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64DED" w14:textId="77777777" w:rsidR="00275509" w:rsidRPr="006E6981" w:rsidRDefault="00275509" w:rsidP="008C5189">
      <w:pPr>
        <w:pStyle w:val="Subtitle"/>
        <w:spacing w:line="276" w:lineRule="auto"/>
        <w:rPr>
          <w:rFonts w:cs="Arial"/>
          <w:sz w:val="52"/>
          <w:szCs w:val="52"/>
          <w:lang w:val="en-AU" w:eastAsia="en-AU"/>
        </w:rPr>
      </w:pPr>
    </w:p>
    <w:p w14:paraId="3BB863D3" w14:textId="77777777" w:rsidR="00275509" w:rsidRPr="006E6981" w:rsidRDefault="00275509" w:rsidP="008C5189">
      <w:pPr>
        <w:pStyle w:val="Subtitle"/>
        <w:spacing w:line="276" w:lineRule="auto"/>
        <w:rPr>
          <w:rFonts w:cs="Arial"/>
          <w:sz w:val="52"/>
          <w:szCs w:val="52"/>
          <w:lang w:val="en-AU" w:eastAsia="en-AU"/>
        </w:rPr>
      </w:pPr>
    </w:p>
    <w:p w14:paraId="2BDA709E" w14:textId="77777777" w:rsidR="00407501" w:rsidRPr="006E6981" w:rsidRDefault="00407501" w:rsidP="008C5189">
      <w:pPr>
        <w:pStyle w:val="Subtitle"/>
        <w:spacing w:line="276" w:lineRule="auto"/>
        <w:rPr>
          <w:rFonts w:cs="Arial"/>
          <w:sz w:val="52"/>
          <w:szCs w:val="52"/>
          <w:lang w:val="en-AU" w:eastAsia="en-AU"/>
        </w:rPr>
      </w:pPr>
      <w:r w:rsidRPr="006E6981">
        <w:rPr>
          <w:rFonts w:cs="Arial"/>
          <w:sz w:val="52"/>
          <w:szCs w:val="52"/>
          <w:lang w:val="en-AU" w:eastAsia="en-AU"/>
        </w:rPr>
        <w:t>AusAID</w:t>
      </w:r>
      <w:r w:rsidR="006E6981" w:rsidRPr="006E6981">
        <w:rPr>
          <w:rFonts w:cs="Arial"/>
          <w:sz w:val="52"/>
          <w:szCs w:val="52"/>
          <w:lang w:val="en-AU" w:eastAsia="en-AU"/>
        </w:rPr>
        <w:t>’</w:t>
      </w:r>
      <w:r w:rsidRPr="006E6981">
        <w:rPr>
          <w:rFonts w:cs="Arial"/>
          <w:sz w:val="52"/>
          <w:szCs w:val="52"/>
          <w:lang w:val="en-AU" w:eastAsia="en-AU"/>
        </w:rPr>
        <w:t xml:space="preserve">s Support to </w:t>
      </w:r>
      <w:r w:rsidR="00712741" w:rsidRPr="006E6981">
        <w:rPr>
          <w:rFonts w:cs="Arial"/>
          <w:sz w:val="52"/>
          <w:szCs w:val="52"/>
          <w:lang w:val="en-AU" w:eastAsia="en-AU"/>
        </w:rPr>
        <w:t>Women</w:t>
      </w:r>
      <w:r w:rsidR="006E6981" w:rsidRPr="006E6981">
        <w:rPr>
          <w:rFonts w:cs="Arial"/>
          <w:sz w:val="52"/>
          <w:szCs w:val="52"/>
          <w:lang w:val="en-AU" w:eastAsia="en-AU"/>
        </w:rPr>
        <w:t>’</w:t>
      </w:r>
      <w:r w:rsidR="00712741" w:rsidRPr="006E6981">
        <w:rPr>
          <w:rFonts w:cs="Arial"/>
          <w:sz w:val="52"/>
          <w:szCs w:val="52"/>
          <w:lang w:val="en-AU" w:eastAsia="en-AU"/>
        </w:rPr>
        <w:t>s </w:t>
      </w:r>
      <w:r w:rsidRPr="006E6981">
        <w:rPr>
          <w:rFonts w:cs="Arial"/>
          <w:sz w:val="52"/>
          <w:szCs w:val="52"/>
          <w:lang w:val="en-AU" w:eastAsia="en-AU"/>
        </w:rPr>
        <w:t>Leadership</w:t>
      </w:r>
    </w:p>
    <w:p w14:paraId="761F2481" w14:textId="77777777" w:rsidR="00407501" w:rsidRPr="006E6981" w:rsidRDefault="00407501" w:rsidP="00712741">
      <w:pPr>
        <w:pStyle w:val="Subtitle"/>
        <w:spacing w:before="840" w:line="276" w:lineRule="auto"/>
        <w:rPr>
          <w:rFonts w:cs="Arial"/>
          <w:b/>
          <w:sz w:val="52"/>
          <w:szCs w:val="52"/>
          <w:lang w:val="en-AU" w:eastAsia="en-AU"/>
        </w:rPr>
      </w:pPr>
      <w:r w:rsidRPr="006E6981">
        <w:rPr>
          <w:rFonts w:cs="Arial"/>
          <w:b/>
          <w:sz w:val="52"/>
          <w:szCs w:val="52"/>
          <w:lang w:val="en-AU" w:eastAsia="en-AU"/>
        </w:rPr>
        <w:t xml:space="preserve">An </w:t>
      </w:r>
      <w:r w:rsidR="002A384D" w:rsidRPr="006E6981">
        <w:rPr>
          <w:rFonts w:cs="Arial"/>
          <w:b/>
          <w:sz w:val="52"/>
          <w:szCs w:val="52"/>
          <w:lang w:val="en-AU" w:eastAsia="en-AU"/>
        </w:rPr>
        <w:t>Evaluability Assessment</w:t>
      </w:r>
    </w:p>
    <w:p w14:paraId="23C8512A" w14:textId="77777777" w:rsidR="00275509" w:rsidRPr="006E6981" w:rsidRDefault="00275509" w:rsidP="00407501">
      <w:pPr>
        <w:jc w:val="center"/>
        <w:rPr>
          <w:b/>
          <w:sz w:val="32"/>
        </w:rPr>
      </w:pPr>
    </w:p>
    <w:p w14:paraId="56DE8C1A" w14:textId="77777777" w:rsidR="00275509" w:rsidRPr="006E6981" w:rsidRDefault="00275509" w:rsidP="00407501">
      <w:pPr>
        <w:jc w:val="center"/>
        <w:rPr>
          <w:b/>
          <w:sz w:val="32"/>
        </w:rPr>
      </w:pPr>
    </w:p>
    <w:p w14:paraId="32B1A51A" w14:textId="77777777" w:rsidR="00275509" w:rsidRPr="006E6981" w:rsidRDefault="00275509" w:rsidP="00407501">
      <w:pPr>
        <w:jc w:val="center"/>
        <w:rPr>
          <w:b/>
          <w:sz w:val="32"/>
        </w:rPr>
      </w:pPr>
    </w:p>
    <w:p w14:paraId="6417A03F" w14:textId="77777777" w:rsidR="00275509" w:rsidRPr="006E6981" w:rsidRDefault="00275509" w:rsidP="00407501">
      <w:pPr>
        <w:jc w:val="center"/>
        <w:rPr>
          <w:b/>
          <w:sz w:val="32"/>
        </w:rPr>
      </w:pPr>
    </w:p>
    <w:p w14:paraId="796B8DDD" w14:textId="77777777" w:rsidR="00275509" w:rsidRPr="006E6981" w:rsidRDefault="00275509" w:rsidP="00407501">
      <w:pPr>
        <w:jc w:val="center"/>
        <w:rPr>
          <w:b/>
          <w:sz w:val="32"/>
        </w:rPr>
      </w:pPr>
    </w:p>
    <w:p w14:paraId="2E2E5697" w14:textId="77777777" w:rsidR="00275509" w:rsidRPr="006E6981" w:rsidRDefault="00275509" w:rsidP="00407501">
      <w:pPr>
        <w:jc w:val="center"/>
        <w:rPr>
          <w:b/>
          <w:sz w:val="32"/>
        </w:rPr>
      </w:pPr>
    </w:p>
    <w:p w14:paraId="42BCA9B6" w14:textId="77777777" w:rsidR="00275509" w:rsidRPr="006E6981" w:rsidRDefault="00275509" w:rsidP="00407501">
      <w:pPr>
        <w:jc w:val="center"/>
        <w:rPr>
          <w:b/>
          <w:sz w:val="32"/>
        </w:rPr>
      </w:pPr>
    </w:p>
    <w:p w14:paraId="5AC77033" w14:textId="77777777" w:rsidR="00275509" w:rsidRPr="006E6981" w:rsidRDefault="00275509" w:rsidP="00407501">
      <w:pPr>
        <w:jc w:val="center"/>
        <w:rPr>
          <w:b/>
          <w:sz w:val="32"/>
        </w:rPr>
      </w:pPr>
    </w:p>
    <w:p w14:paraId="30284080" w14:textId="77777777" w:rsidR="00275509" w:rsidRPr="006E6981" w:rsidRDefault="00275509" w:rsidP="00407501">
      <w:pPr>
        <w:jc w:val="center"/>
        <w:rPr>
          <w:b/>
          <w:sz w:val="32"/>
        </w:rPr>
      </w:pPr>
    </w:p>
    <w:p w14:paraId="133F3E87" w14:textId="77777777" w:rsidR="008C5189" w:rsidRPr="006E6981" w:rsidRDefault="008C5189" w:rsidP="008C5189">
      <w:pPr>
        <w:pStyle w:val="Subtitle"/>
        <w:spacing w:before="120" w:after="120"/>
        <w:rPr>
          <w:b/>
          <w:lang w:val="en-AU"/>
        </w:rPr>
      </w:pPr>
      <w:r w:rsidRPr="006E6981">
        <w:rPr>
          <w:b/>
          <w:lang w:val="en-AU"/>
        </w:rPr>
        <w:t xml:space="preserve">Authors: </w:t>
      </w:r>
    </w:p>
    <w:p w14:paraId="7C4E7437" w14:textId="77777777" w:rsidR="007A3E4F" w:rsidRPr="006E6981" w:rsidRDefault="008C5189" w:rsidP="008C5189">
      <w:pPr>
        <w:pStyle w:val="Subtitle"/>
        <w:spacing w:before="120" w:after="120"/>
        <w:rPr>
          <w:lang w:val="en-AU"/>
        </w:rPr>
      </w:pPr>
      <w:r w:rsidRPr="006E6981">
        <w:rPr>
          <w:lang w:val="en-AU"/>
        </w:rPr>
        <w:t>Jessica Kenway (Team leader)</w:t>
      </w:r>
    </w:p>
    <w:p w14:paraId="68CD6481" w14:textId="77777777" w:rsidR="007A3E4F" w:rsidRPr="006E6981" w:rsidRDefault="008C5189" w:rsidP="008C5189">
      <w:pPr>
        <w:pStyle w:val="Subtitle"/>
        <w:spacing w:before="120" w:after="120"/>
        <w:rPr>
          <w:lang w:val="en-AU"/>
        </w:rPr>
      </w:pPr>
      <w:r w:rsidRPr="006E6981">
        <w:rPr>
          <w:lang w:val="en-AU"/>
        </w:rPr>
        <w:t>Chris Bradley</w:t>
      </w:r>
    </w:p>
    <w:p w14:paraId="2A9592E3" w14:textId="77777777" w:rsidR="008C5189" w:rsidRPr="006E6981" w:rsidRDefault="008C5189" w:rsidP="008C5189">
      <w:pPr>
        <w:pStyle w:val="Subtitle"/>
        <w:spacing w:before="120" w:after="120"/>
        <w:rPr>
          <w:lang w:val="en-AU"/>
        </w:rPr>
      </w:pPr>
      <w:r w:rsidRPr="006E6981">
        <w:rPr>
          <w:lang w:val="en-AU"/>
        </w:rPr>
        <w:t>Michelle Lokot</w:t>
      </w:r>
    </w:p>
    <w:p w14:paraId="4730E921" w14:textId="77777777" w:rsidR="008C5189" w:rsidRPr="006E6981" w:rsidRDefault="008C5189" w:rsidP="00407501">
      <w:pPr>
        <w:jc w:val="center"/>
        <w:rPr>
          <w:b/>
          <w:sz w:val="32"/>
        </w:rPr>
      </w:pPr>
    </w:p>
    <w:p w14:paraId="3A6C6896" w14:textId="77777777" w:rsidR="008C5189" w:rsidRPr="006E6981" w:rsidRDefault="008C5189" w:rsidP="00407501">
      <w:pPr>
        <w:jc w:val="center"/>
        <w:rPr>
          <w:b/>
          <w:sz w:val="32"/>
        </w:rPr>
      </w:pPr>
    </w:p>
    <w:p w14:paraId="6BF514E9" w14:textId="77777777" w:rsidR="008C5189" w:rsidRPr="006E6981" w:rsidRDefault="008C5189" w:rsidP="00407501">
      <w:pPr>
        <w:jc w:val="center"/>
        <w:rPr>
          <w:b/>
          <w:sz w:val="32"/>
        </w:rPr>
      </w:pPr>
    </w:p>
    <w:p w14:paraId="3430275B" w14:textId="77777777" w:rsidR="008C5189" w:rsidRPr="006E6981" w:rsidRDefault="008C5189" w:rsidP="008C5189">
      <w:pPr>
        <w:rPr>
          <w:color w:val="002060"/>
          <w:sz w:val="36"/>
          <w:szCs w:val="36"/>
        </w:rPr>
      </w:pPr>
      <w:r w:rsidRPr="006E6981">
        <w:rPr>
          <w:color w:val="002060"/>
          <w:sz w:val="36"/>
          <w:szCs w:val="36"/>
        </w:rPr>
        <w:t>Prepared for AASSO</w:t>
      </w:r>
    </w:p>
    <w:p w14:paraId="36629983" w14:textId="67634ECA" w:rsidR="008C5189" w:rsidRPr="006E6981" w:rsidRDefault="004E73B6" w:rsidP="008C5189">
      <w:pPr>
        <w:rPr>
          <w:color w:val="002060"/>
          <w:sz w:val="36"/>
          <w:szCs w:val="36"/>
        </w:rPr>
      </w:pPr>
      <w:r>
        <w:rPr>
          <w:color w:val="002060"/>
          <w:sz w:val="36"/>
          <w:szCs w:val="36"/>
        </w:rPr>
        <w:t xml:space="preserve">9 October </w:t>
      </w:r>
      <w:r w:rsidR="009E25F9" w:rsidRPr="006E6981">
        <w:rPr>
          <w:color w:val="002060"/>
          <w:sz w:val="36"/>
          <w:szCs w:val="36"/>
        </w:rPr>
        <w:t>2013</w:t>
      </w:r>
      <w:r w:rsidR="008C5189" w:rsidRPr="006E6981">
        <w:rPr>
          <w:color w:val="002060"/>
          <w:sz w:val="36"/>
          <w:szCs w:val="36"/>
        </w:rPr>
        <w:t xml:space="preserve"> (version 1.</w:t>
      </w:r>
      <w:r>
        <w:rPr>
          <w:color w:val="002060"/>
          <w:sz w:val="36"/>
          <w:szCs w:val="36"/>
        </w:rPr>
        <w:t>2</w:t>
      </w:r>
      <w:r w:rsidR="008C5189" w:rsidRPr="006E6981">
        <w:rPr>
          <w:color w:val="002060"/>
          <w:sz w:val="36"/>
          <w:szCs w:val="36"/>
        </w:rPr>
        <w:t xml:space="preserve">) </w:t>
      </w:r>
    </w:p>
    <w:p w14:paraId="7FA80D0E" w14:textId="77777777" w:rsidR="00947791" w:rsidRPr="006E6981" w:rsidRDefault="008C5189" w:rsidP="00713BDF">
      <w:pPr>
        <w:pStyle w:val="Featuretexttaupe"/>
      </w:pPr>
      <w:r w:rsidRPr="006E6981">
        <w:br w:type="page"/>
      </w:r>
      <w:bookmarkStart w:id="0" w:name="_GoBack"/>
      <w:bookmarkEnd w:id="0"/>
      <w:r w:rsidR="00947791" w:rsidRPr="006E6981">
        <w:lastRenderedPageBreak/>
        <w:t>Contents</w:t>
      </w:r>
    </w:p>
    <w:p w14:paraId="63635C83" w14:textId="77777777" w:rsidR="004E73B6" w:rsidRDefault="00623F64">
      <w:pPr>
        <w:pStyle w:val="TOC1"/>
        <w:rPr>
          <w:rFonts w:asciiTheme="minorHAnsi" w:eastAsiaTheme="minorEastAsia" w:hAnsiTheme="minorHAnsi" w:cstheme="minorBidi"/>
          <w:b w:val="0"/>
          <w:color w:val="auto"/>
          <w:sz w:val="22"/>
          <w:lang w:eastAsia="en-AU"/>
        </w:rPr>
      </w:pPr>
      <w:r w:rsidRPr="006E6981">
        <w:fldChar w:fldCharType="begin"/>
      </w:r>
      <w:r w:rsidRPr="006E6981">
        <w:instrText xml:space="preserve"> TOC \o "1-1" \h \z \t "Heading 2,2,Heading 1 (No-number),1" </w:instrText>
      </w:r>
      <w:r w:rsidRPr="006E6981">
        <w:fldChar w:fldCharType="separate"/>
      </w:r>
      <w:hyperlink w:anchor="_Toc369089524" w:history="1">
        <w:r w:rsidR="004E73B6" w:rsidRPr="00EB5C07">
          <w:rPr>
            <w:rStyle w:val="Hyperlink"/>
          </w:rPr>
          <w:t>1</w:t>
        </w:r>
        <w:r w:rsidR="004E73B6">
          <w:rPr>
            <w:rFonts w:asciiTheme="minorHAnsi" w:eastAsiaTheme="minorEastAsia" w:hAnsiTheme="minorHAnsi" w:cstheme="minorBidi"/>
            <w:b w:val="0"/>
            <w:color w:val="auto"/>
            <w:sz w:val="22"/>
            <w:lang w:eastAsia="en-AU"/>
          </w:rPr>
          <w:tab/>
        </w:r>
        <w:r w:rsidR="004E73B6" w:rsidRPr="00EB5C07">
          <w:rPr>
            <w:rStyle w:val="Hyperlink"/>
          </w:rPr>
          <w:t>Executive Summary</w:t>
        </w:r>
        <w:r w:rsidR="004E73B6">
          <w:rPr>
            <w:webHidden/>
          </w:rPr>
          <w:tab/>
        </w:r>
        <w:r w:rsidR="004E73B6">
          <w:rPr>
            <w:webHidden/>
          </w:rPr>
          <w:fldChar w:fldCharType="begin"/>
        </w:r>
        <w:r w:rsidR="004E73B6">
          <w:rPr>
            <w:webHidden/>
          </w:rPr>
          <w:instrText xml:space="preserve"> PAGEREF _Toc369089524 \h </w:instrText>
        </w:r>
        <w:r w:rsidR="004E73B6">
          <w:rPr>
            <w:webHidden/>
          </w:rPr>
        </w:r>
        <w:r w:rsidR="004E73B6">
          <w:rPr>
            <w:webHidden/>
          </w:rPr>
          <w:fldChar w:fldCharType="separate"/>
        </w:r>
        <w:r w:rsidR="004E73B6">
          <w:rPr>
            <w:webHidden/>
          </w:rPr>
          <w:t>iii</w:t>
        </w:r>
        <w:r w:rsidR="004E73B6">
          <w:rPr>
            <w:webHidden/>
          </w:rPr>
          <w:fldChar w:fldCharType="end"/>
        </w:r>
      </w:hyperlink>
    </w:p>
    <w:p w14:paraId="75E0F54A" w14:textId="77777777" w:rsidR="004E73B6" w:rsidRDefault="002F5B53">
      <w:pPr>
        <w:pStyle w:val="TOC1"/>
        <w:rPr>
          <w:rFonts w:asciiTheme="minorHAnsi" w:eastAsiaTheme="minorEastAsia" w:hAnsiTheme="minorHAnsi" w:cstheme="minorBidi"/>
          <w:b w:val="0"/>
          <w:color w:val="auto"/>
          <w:sz w:val="22"/>
          <w:lang w:eastAsia="en-AU"/>
        </w:rPr>
      </w:pPr>
      <w:hyperlink w:anchor="_Toc369089525" w:history="1">
        <w:r w:rsidR="004E73B6" w:rsidRPr="00EB5C07">
          <w:rPr>
            <w:rStyle w:val="Hyperlink"/>
          </w:rPr>
          <w:t>2</w:t>
        </w:r>
        <w:r w:rsidR="004E73B6">
          <w:rPr>
            <w:rFonts w:asciiTheme="minorHAnsi" w:eastAsiaTheme="minorEastAsia" w:hAnsiTheme="minorHAnsi" w:cstheme="minorBidi"/>
            <w:b w:val="0"/>
            <w:color w:val="auto"/>
            <w:sz w:val="22"/>
            <w:lang w:eastAsia="en-AU"/>
          </w:rPr>
          <w:tab/>
        </w:r>
        <w:r w:rsidR="004E73B6" w:rsidRPr="00EB5C07">
          <w:rPr>
            <w:rStyle w:val="Hyperlink"/>
          </w:rPr>
          <w:t>Introduction</w:t>
        </w:r>
        <w:r w:rsidR="004E73B6">
          <w:rPr>
            <w:webHidden/>
          </w:rPr>
          <w:tab/>
        </w:r>
        <w:r w:rsidR="004E73B6">
          <w:rPr>
            <w:webHidden/>
          </w:rPr>
          <w:fldChar w:fldCharType="begin"/>
        </w:r>
        <w:r w:rsidR="004E73B6">
          <w:rPr>
            <w:webHidden/>
          </w:rPr>
          <w:instrText xml:space="preserve"> PAGEREF _Toc369089525 \h </w:instrText>
        </w:r>
        <w:r w:rsidR="004E73B6">
          <w:rPr>
            <w:webHidden/>
          </w:rPr>
        </w:r>
        <w:r w:rsidR="004E73B6">
          <w:rPr>
            <w:webHidden/>
          </w:rPr>
          <w:fldChar w:fldCharType="separate"/>
        </w:r>
        <w:r w:rsidR="004E73B6">
          <w:rPr>
            <w:webHidden/>
          </w:rPr>
          <w:t>1</w:t>
        </w:r>
        <w:r w:rsidR="004E73B6">
          <w:rPr>
            <w:webHidden/>
          </w:rPr>
          <w:fldChar w:fldCharType="end"/>
        </w:r>
      </w:hyperlink>
    </w:p>
    <w:p w14:paraId="522F00B5" w14:textId="77777777" w:rsidR="004E73B6" w:rsidRDefault="002F5B53">
      <w:pPr>
        <w:pStyle w:val="TOC2"/>
        <w:rPr>
          <w:rFonts w:asciiTheme="minorHAnsi" w:eastAsiaTheme="minorEastAsia" w:hAnsiTheme="minorHAnsi" w:cstheme="minorBidi"/>
          <w:color w:val="auto"/>
          <w:sz w:val="22"/>
          <w:lang w:eastAsia="en-AU"/>
        </w:rPr>
      </w:pPr>
      <w:hyperlink w:anchor="_Toc369089526" w:history="1">
        <w:r w:rsidR="004E73B6" w:rsidRPr="00EB5C07">
          <w:rPr>
            <w:rStyle w:val="Hyperlink"/>
          </w:rPr>
          <w:t>2.1</w:t>
        </w:r>
        <w:r w:rsidR="004E73B6">
          <w:rPr>
            <w:rFonts w:asciiTheme="minorHAnsi" w:eastAsiaTheme="minorEastAsia" w:hAnsiTheme="minorHAnsi" w:cstheme="minorBidi"/>
            <w:color w:val="auto"/>
            <w:sz w:val="22"/>
            <w:lang w:eastAsia="en-AU"/>
          </w:rPr>
          <w:tab/>
        </w:r>
        <w:r w:rsidR="004E73B6" w:rsidRPr="00EB5C07">
          <w:rPr>
            <w:rStyle w:val="Hyperlink"/>
          </w:rPr>
          <w:t>Purpose of the evaluability assessment</w:t>
        </w:r>
        <w:r w:rsidR="004E73B6">
          <w:rPr>
            <w:webHidden/>
          </w:rPr>
          <w:tab/>
        </w:r>
        <w:r w:rsidR="004E73B6">
          <w:rPr>
            <w:webHidden/>
          </w:rPr>
          <w:fldChar w:fldCharType="begin"/>
        </w:r>
        <w:r w:rsidR="004E73B6">
          <w:rPr>
            <w:webHidden/>
          </w:rPr>
          <w:instrText xml:space="preserve"> PAGEREF _Toc369089526 \h </w:instrText>
        </w:r>
        <w:r w:rsidR="004E73B6">
          <w:rPr>
            <w:webHidden/>
          </w:rPr>
        </w:r>
        <w:r w:rsidR="004E73B6">
          <w:rPr>
            <w:webHidden/>
          </w:rPr>
          <w:fldChar w:fldCharType="separate"/>
        </w:r>
        <w:r w:rsidR="004E73B6">
          <w:rPr>
            <w:webHidden/>
          </w:rPr>
          <w:t>1</w:t>
        </w:r>
        <w:r w:rsidR="004E73B6">
          <w:rPr>
            <w:webHidden/>
          </w:rPr>
          <w:fldChar w:fldCharType="end"/>
        </w:r>
      </w:hyperlink>
    </w:p>
    <w:p w14:paraId="703AFE16" w14:textId="77777777" w:rsidR="004E73B6" w:rsidRDefault="002F5B53">
      <w:pPr>
        <w:pStyle w:val="TOC2"/>
        <w:rPr>
          <w:rFonts w:asciiTheme="minorHAnsi" w:eastAsiaTheme="minorEastAsia" w:hAnsiTheme="minorHAnsi" w:cstheme="minorBidi"/>
          <w:color w:val="auto"/>
          <w:sz w:val="22"/>
          <w:lang w:eastAsia="en-AU"/>
        </w:rPr>
      </w:pPr>
      <w:hyperlink w:anchor="_Toc369089527" w:history="1">
        <w:r w:rsidR="004E73B6" w:rsidRPr="00EB5C07">
          <w:rPr>
            <w:rStyle w:val="Hyperlink"/>
          </w:rPr>
          <w:t>2.2</w:t>
        </w:r>
        <w:r w:rsidR="004E73B6">
          <w:rPr>
            <w:rFonts w:asciiTheme="minorHAnsi" w:eastAsiaTheme="minorEastAsia" w:hAnsiTheme="minorHAnsi" w:cstheme="minorBidi"/>
            <w:color w:val="auto"/>
            <w:sz w:val="22"/>
            <w:lang w:eastAsia="en-AU"/>
          </w:rPr>
          <w:tab/>
        </w:r>
        <w:r w:rsidR="004E73B6" w:rsidRPr="00EB5C07">
          <w:rPr>
            <w:rStyle w:val="Hyperlink"/>
          </w:rPr>
          <w:t>Evaluability assessment questions</w:t>
        </w:r>
        <w:r w:rsidR="004E73B6">
          <w:rPr>
            <w:webHidden/>
          </w:rPr>
          <w:tab/>
        </w:r>
        <w:r w:rsidR="004E73B6">
          <w:rPr>
            <w:webHidden/>
          </w:rPr>
          <w:fldChar w:fldCharType="begin"/>
        </w:r>
        <w:r w:rsidR="004E73B6">
          <w:rPr>
            <w:webHidden/>
          </w:rPr>
          <w:instrText xml:space="preserve"> PAGEREF _Toc369089527 \h </w:instrText>
        </w:r>
        <w:r w:rsidR="004E73B6">
          <w:rPr>
            <w:webHidden/>
          </w:rPr>
        </w:r>
        <w:r w:rsidR="004E73B6">
          <w:rPr>
            <w:webHidden/>
          </w:rPr>
          <w:fldChar w:fldCharType="separate"/>
        </w:r>
        <w:r w:rsidR="004E73B6">
          <w:rPr>
            <w:webHidden/>
          </w:rPr>
          <w:t>1</w:t>
        </w:r>
        <w:r w:rsidR="004E73B6">
          <w:rPr>
            <w:webHidden/>
          </w:rPr>
          <w:fldChar w:fldCharType="end"/>
        </w:r>
      </w:hyperlink>
    </w:p>
    <w:p w14:paraId="22328622" w14:textId="77777777" w:rsidR="004E73B6" w:rsidRDefault="002F5B53">
      <w:pPr>
        <w:pStyle w:val="TOC1"/>
        <w:rPr>
          <w:rFonts w:asciiTheme="minorHAnsi" w:eastAsiaTheme="minorEastAsia" w:hAnsiTheme="minorHAnsi" w:cstheme="minorBidi"/>
          <w:b w:val="0"/>
          <w:color w:val="auto"/>
          <w:sz w:val="22"/>
          <w:lang w:eastAsia="en-AU"/>
        </w:rPr>
      </w:pPr>
      <w:hyperlink w:anchor="_Toc369089528" w:history="1">
        <w:r w:rsidR="004E73B6" w:rsidRPr="00EB5C07">
          <w:rPr>
            <w:rStyle w:val="Hyperlink"/>
          </w:rPr>
          <w:t>3</w:t>
        </w:r>
        <w:r w:rsidR="004E73B6">
          <w:rPr>
            <w:rFonts w:asciiTheme="minorHAnsi" w:eastAsiaTheme="minorEastAsia" w:hAnsiTheme="minorHAnsi" w:cstheme="minorBidi"/>
            <w:b w:val="0"/>
            <w:color w:val="auto"/>
            <w:sz w:val="22"/>
            <w:lang w:eastAsia="en-AU"/>
          </w:rPr>
          <w:tab/>
        </w:r>
        <w:r w:rsidR="004E73B6" w:rsidRPr="00EB5C07">
          <w:rPr>
            <w:rStyle w:val="Hyperlink"/>
          </w:rPr>
          <w:t>Methods</w:t>
        </w:r>
        <w:r w:rsidR="004E73B6">
          <w:rPr>
            <w:webHidden/>
          </w:rPr>
          <w:tab/>
        </w:r>
        <w:r w:rsidR="004E73B6">
          <w:rPr>
            <w:webHidden/>
          </w:rPr>
          <w:fldChar w:fldCharType="begin"/>
        </w:r>
        <w:r w:rsidR="004E73B6">
          <w:rPr>
            <w:webHidden/>
          </w:rPr>
          <w:instrText xml:space="preserve"> PAGEREF _Toc369089528 \h </w:instrText>
        </w:r>
        <w:r w:rsidR="004E73B6">
          <w:rPr>
            <w:webHidden/>
          </w:rPr>
        </w:r>
        <w:r w:rsidR="004E73B6">
          <w:rPr>
            <w:webHidden/>
          </w:rPr>
          <w:fldChar w:fldCharType="separate"/>
        </w:r>
        <w:r w:rsidR="004E73B6">
          <w:rPr>
            <w:webHidden/>
          </w:rPr>
          <w:t>2</w:t>
        </w:r>
        <w:r w:rsidR="004E73B6">
          <w:rPr>
            <w:webHidden/>
          </w:rPr>
          <w:fldChar w:fldCharType="end"/>
        </w:r>
      </w:hyperlink>
    </w:p>
    <w:p w14:paraId="07508ED0" w14:textId="77777777" w:rsidR="004E73B6" w:rsidRDefault="002F5B53">
      <w:pPr>
        <w:pStyle w:val="TOC1"/>
        <w:rPr>
          <w:rFonts w:asciiTheme="minorHAnsi" w:eastAsiaTheme="minorEastAsia" w:hAnsiTheme="minorHAnsi" w:cstheme="minorBidi"/>
          <w:b w:val="0"/>
          <w:color w:val="auto"/>
          <w:sz w:val="22"/>
          <w:lang w:eastAsia="en-AU"/>
        </w:rPr>
      </w:pPr>
      <w:hyperlink w:anchor="_Toc369089529" w:history="1">
        <w:r w:rsidR="004E73B6" w:rsidRPr="00EB5C07">
          <w:rPr>
            <w:rStyle w:val="Hyperlink"/>
          </w:rPr>
          <w:t>4</w:t>
        </w:r>
        <w:r w:rsidR="004E73B6">
          <w:rPr>
            <w:rFonts w:asciiTheme="minorHAnsi" w:eastAsiaTheme="minorEastAsia" w:hAnsiTheme="minorHAnsi" w:cstheme="minorBidi"/>
            <w:b w:val="0"/>
            <w:color w:val="auto"/>
            <w:sz w:val="22"/>
            <w:lang w:eastAsia="en-AU"/>
          </w:rPr>
          <w:tab/>
        </w:r>
        <w:r w:rsidR="004E73B6" w:rsidRPr="00EB5C07">
          <w:rPr>
            <w:rStyle w:val="Hyperlink"/>
          </w:rPr>
          <w:t>Findings</w:t>
        </w:r>
        <w:r w:rsidR="004E73B6">
          <w:rPr>
            <w:webHidden/>
          </w:rPr>
          <w:tab/>
        </w:r>
        <w:r w:rsidR="004E73B6">
          <w:rPr>
            <w:webHidden/>
          </w:rPr>
          <w:fldChar w:fldCharType="begin"/>
        </w:r>
        <w:r w:rsidR="004E73B6">
          <w:rPr>
            <w:webHidden/>
          </w:rPr>
          <w:instrText xml:space="preserve"> PAGEREF _Toc369089529 \h </w:instrText>
        </w:r>
        <w:r w:rsidR="004E73B6">
          <w:rPr>
            <w:webHidden/>
          </w:rPr>
        </w:r>
        <w:r w:rsidR="004E73B6">
          <w:rPr>
            <w:webHidden/>
          </w:rPr>
          <w:fldChar w:fldCharType="separate"/>
        </w:r>
        <w:r w:rsidR="004E73B6">
          <w:rPr>
            <w:webHidden/>
          </w:rPr>
          <w:t>3</w:t>
        </w:r>
        <w:r w:rsidR="004E73B6">
          <w:rPr>
            <w:webHidden/>
          </w:rPr>
          <w:fldChar w:fldCharType="end"/>
        </w:r>
      </w:hyperlink>
    </w:p>
    <w:p w14:paraId="3883677A" w14:textId="77777777" w:rsidR="004E73B6" w:rsidRDefault="002F5B53">
      <w:pPr>
        <w:pStyle w:val="TOC2"/>
        <w:rPr>
          <w:rFonts w:asciiTheme="minorHAnsi" w:eastAsiaTheme="minorEastAsia" w:hAnsiTheme="minorHAnsi" w:cstheme="minorBidi"/>
          <w:color w:val="auto"/>
          <w:sz w:val="22"/>
          <w:lang w:eastAsia="en-AU"/>
        </w:rPr>
      </w:pPr>
      <w:hyperlink w:anchor="_Toc369089530" w:history="1">
        <w:r w:rsidR="004E73B6" w:rsidRPr="00EB5C07">
          <w:rPr>
            <w:rStyle w:val="Hyperlink"/>
          </w:rPr>
          <w:t>4.1</w:t>
        </w:r>
        <w:r w:rsidR="004E73B6">
          <w:rPr>
            <w:rFonts w:asciiTheme="minorHAnsi" w:eastAsiaTheme="minorEastAsia" w:hAnsiTheme="minorHAnsi" w:cstheme="minorBidi"/>
            <w:color w:val="auto"/>
            <w:sz w:val="22"/>
            <w:lang w:eastAsia="en-AU"/>
          </w:rPr>
          <w:tab/>
        </w:r>
        <w:r w:rsidR="004E73B6" w:rsidRPr="00EB5C07">
          <w:rPr>
            <w:rStyle w:val="Hyperlink"/>
          </w:rPr>
          <w:t>Defining women’s leadership</w:t>
        </w:r>
        <w:r w:rsidR="004E73B6">
          <w:rPr>
            <w:webHidden/>
          </w:rPr>
          <w:tab/>
        </w:r>
        <w:r w:rsidR="004E73B6">
          <w:rPr>
            <w:webHidden/>
          </w:rPr>
          <w:fldChar w:fldCharType="begin"/>
        </w:r>
        <w:r w:rsidR="004E73B6">
          <w:rPr>
            <w:webHidden/>
          </w:rPr>
          <w:instrText xml:space="preserve"> PAGEREF _Toc369089530 \h </w:instrText>
        </w:r>
        <w:r w:rsidR="004E73B6">
          <w:rPr>
            <w:webHidden/>
          </w:rPr>
        </w:r>
        <w:r w:rsidR="004E73B6">
          <w:rPr>
            <w:webHidden/>
          </w:rPr>
          <w:fldChar w:fldCharType="separate"/>
        </w:r>
        <w:r w:rsidR="004E73B6">
          <w:rPr>
            <w:webHidden/>
          </w:rPr>
          <w:t>3</w:t>
        </w:r>
        <w:r w:rsidR="004E73B6">
          <w:rPr>
            <w:webHidden/>
          </w:rPr>
          <w:fldChar w:fldCharType="end"/>
        </w:r>
      </w:hyperlink>
    </w:p>
    <w:p w14:paraId="242589B7" w14:textId="77777777" w:rsidR="004E73B6" w:rsidRDefault="002F5B53">
      <w:pPr>
        <w:pStyle w:val="TOC2"/>
        <w:rPr>
          <w:rFonts w:asciiTheme="minorHAnsi" w:eastAsiaTheme="minorEastAsia" w:hAnsiTheme="minorHAnsi" w:cstheme="minorBidi"/>
          <w:color w:val="auto"/>
          <w:sz w:val="22"/>
          <w:lang w:eastAsia="en-AU"/>
        </w:rPr>
      </w:pPr>
      <w:hyperlink w:anchor="_Toc369089531" w:history="1">
        <w:r w:rsidR="004E73B6" w:rsidRPr="00EB5C07">
          <w:rPr>
            <w:rStyle w:val="Hyperlink"/>
          </w:rPr>
          <w:t>4.2</w:t>
        </w:r>
        <w:r w:rsidR="004E73B6">
          <w:rPr>
            <w:rFonts w:asciiTheme="minorHAnsi" w:eastAsiaTheme="minorEastAsia" w:hAnsiTheme="minorHAnsi" w:cstheme="minorBidi"/>
            <w:color w:val="auto"/>
            <w:sz w:val="22"/>
            <w:lang w:eastAsia="en-AU"/>
          </w:rPr>
          <w:tab/>
        </w:r>
        <w:r w:rsidR="004E73B6" w:rsidRPr="00EB5C07">
          <w:rPr>
            <w:rStyle w:val="Hyperlink"/>
          </w:rPr>
          <w:t>Adequacy of Data Available to Assess Women’s Leadership</w:t>
        </w:r>
        <w:r w:rsidR="004E73B6">
          <w:rPr>
            <w:webHidden/>
          </w:rPr>
          <w:tab/>
        </w:r>
        <w:r w:rsidR="004E73B6">
          <w:rPr>
            <w:webHidden/>
          </w:rPr>
          <w:fldChar w:fldCharType="begin"/>
        </w:r>
        <w:r w:rsidR="004E73B6">
          <w:rPr>
            <w:webHidden/>
          </w:rPr>
          <w:instrText xml:space="preserve"> PAGEREF _Toc369089531 \h </w:instrText>
        </w:r>
        <w:r w:rsidR="004E73B6">
          <w:rPr>
            <w:webHidden/>
          </w:rPr>
        </w:r>
        <w:r w:rsidR="004E73B6">
          <w:rPr>
            <w:webHidden/>
          </w:rPr>
          <w:fldChar w:fldCharType="separate"/>
        </w:r>
        <w:r w:rsidR="004E73B6">
          <w:rPr>
            <w:webHidden/>
          </w:rPr>
          <w:t>5</w:t>
        </w:r>
        <w:r w:rsidR="004E73B6">
          <w:rPr>
            <w:webHidden/>
          </w:rPr>
          <w:fldChar w:fldCharType="end"/>
        </w:r>
      </w:hyperlink>
    </w:p>
    <w:p w14:paraId="4F20F584" w14:textId="77777777" w:rsidR="004E73B6" w:rsidRDefault="002F5B53">
      <w:pPr>
        <w:pStyle w:val="TOC2"/>
        <w:rPr>
          <w:rFonts w:asciiTheme="minorHAnsi" w:eastAsiaTheme="minorEastAsia" w:hAnsiTheme="minorHAnsi" w:cstheme="minorBidi"/>
          <w:color w:val="auto"/>
          <w:sz w:val="22"/>
          <w:lang w:eastAsia="en-AU"/>
        </w:rPr>
      </w:pPr>
      <w:hyperlink w:anchor="_Toc369089532" w:history="1">
        <w:r w:rsidR="004E73B6" w:rsidRPr="00EB5C07">
          <w:rPr>
            <w:rStyle w:val="Hyperlink"/>
          </w:rPr>
          <w:t>4.3</w:t>
        </w:r>
        <w:r w:rsidR="004E73B6">
          <w:rPr>
            <w:rFonts w:asciiTheme="minorHAnsi" w:eastAsiaTheme="minorEastAsia" w:hAnsiTheme="minorHAnsi" w:cstheme="minorBidi"/>
            <w:color w:val="auto"/>
            <w:sz w:val="22"/>
            <w:lang w:eastAsia="en-AU"/>
          </w:rPr>
          <w:tab/>
        </w:r>
        <w:r w:rsidR="004E73B6" w:rsidRPr="00EB5C07">
          <w:rPr>
            <w:rStyle w:val="Hyperlink"/>
          </w:rPr>
          <w:t>Adequacy of data from the scholarships program</w:t>
        </w:r>
        <w:r w:rsidR="004E73B6">
          <w:rPr>
            <w:webHidden/>
          </w:rPr>
          <w:tab/>
        </w:r>
        <w:r w:rsidR="004E73B6">
          <w:rPr>
            <w:webHidden/>
          </w:rPr>
          <w:fldChar w:fldCharType="begin"/>
        </w:r>
        <w:r w:rsidR="004E73B6">
          <w:rPr>
            <w:webHidden/>
          </w:rPr>
          <w:instrText xml:space="preserve"> PAGEREF _Toc369089532 \h </w:instrText>
        </w:r>
        <w:r w:rsidR="004E73B6">
          <w:rPr>
            <w:webHidden/>
          </w:rPr>
        </w:r>
        <w:r w:rsidR="004E73B6">
          <w:rPr>
            <w:webHidden/>
          </w:rPr>
          <w:fldChar w:fldCharType="separate"/>
        </w:r>
        <w:r w:rsidR="004E73B6">
          <w:rPr>
            <w:webHidden/>
          </w:rPr>
          <w:t>7</w:t>
        </w:r>
        <w:r w:rsidR="004E73B6">
          <w:rPr>
            <w:webHidden/>
          </w:rPr>
          <w:fldChar w:fldCharType="end"/>
        </w:r>
      </w:hyperlink>
    </w:p>
    <w:p w14:paraId="3E77A018" w14:textId="77777777" w:rsidR="004E73B6" w:rsidRDefault="002F5B53">
      <w:pPr>
        <w:pStyle w:val="TOC2"/>
        <w:rPr>
          <w:rFonts w:asciiTheme="minorHAnsi" w:eastAsiaTheme="minorEastAsia" w:hAnsiTheme="minorHAnsi" w:cstheme="minorBidi"/>
          <w:color w:val="auto"/>
          <w:sz w:val="22"/>
          <w:lang w:eastAsia="en-AU"/>
        </w:rPr>
      </w:pPr>
      <w:hyperlink w:anchor="_Toc369089533" w:history="1">
        <w:r w:rsidR="004E73B6" w:rsidRPr="00EB5C07">
          <w:rPr>
            <w:rStyle w:val="Hyperlink"/>
          </w:rPr>
          <w:t>4.4</w:t>
        </w:r>
        <w:r w:rsidR="004E73B6">
          <w:rPr>
            <w:rFonts w:asciiTheme="minorHAnsi" w:eastAsiaTheme="minorEastAsia" w:hAnsiTheme="minorHAnsi" w:cstheme="minorBidi"/>
            <w:color w:val="auto"/>
            <w:sz w:val="22"/>
            <w:lang w:eastAsia="en-AU"/>
          </w:rPr>
          <w:tab/>
        </w:r>
        <w:r w:rsidR="004E73B6" w:rsidRPr="00EB5C07">
          <w:rPr>
            <w:rStyle w:val="Hyperlink"/>
          </w:rPr>
          <w:t>Linkages between women’s leadership and women’s economic empowerment</w:t>
        </w:r>
        <w:r w:rsidR="004E73B6">
          <w:rPr>
            <w:webHidden/>
          </w:rPr>
          <w:tab/>
        </w:r>
        <w:r w:rsidR="004E73B6">
          <w:rPr>
            <w:webHidden/>
          </w:rPr>
          <w:fldChar w:fldCharType="begin"/>
        </w:r>
        <w:r w:rsidR="004E73B6">
          <w:rPr>
            <w:webHidden/>
          </w:rPr>
          <w:instrText xml:space="preserve"> PAGEREF _Toc369089533 \h </w:instrText>
        </w:r>
        <w:r w:rsidR="004E73B6">
          <w:rPr>
            <w:webHidden/>
          </w:rPr>
        </w:r>
        <w:r w:rsidR="004E73B6">
          <w:rPr>
            <w:webHidden/>
          </w:rPr>
          <w:fldChar w:fldCharType="separate"/>
        </w:r>
        <w:r w:rsidR="004E73B6">
          <w:rPr>
            <w:webHidden/>
          </w:rPr>
          <w:t>11</w:t>
        </w:r>
        <w:r w:rsidR="004E73B6">
          <w:rPr>
            <w:webHidden/>
          </w:rPr>
          <w:fldChar w:fldCharType="end"/>
        </w:r>
      </w:hyperlink>
    </w:p>
    <w:p w14:paraId="0E459C14" w14:textId="77777777" w:rsidR="004E73B6" w:rsidRDefault="002F5B53">
      <w:pPr>
        <w:pStyle w:val="TOC2"/>
        <w:rPr>
          <w:rFonts w:asciiTheme="minorHAnsi" w:eastAsiaTheme="minorEastAsia" w:hAnsiTheme="minorHAnsi" w:cstheme="minorBidi"/>
          <w:color w:val="auto"/>
          <w:sz w:val="22"/>
          <w:lang w:eastAsia="en-AU"/>
        </w:rPr>
      </w:pPr>
      <w:hyperlink w:anchor="_Toc369089534" w:history="1">
        <w:r w:rsidR="004E73B6" w:rsidRPr="00EB5C07">
          <w:rPr>
            <w:rStyle w:val="Hyperlink"/>
          </w:rPr>
          <w:t>4.5</w:t>
        </w:r>
        <w:r w:rsidR="004E73B6">
          <w:rPr>
            <w:rFonts w:asciiTheme="minorHAnsi" w:eastAsiaTheme="minorEastAsia" w:hAnsiTheme="minorHAnsi" w:cstheme="minorBidi"/>
            <w:color w:val="auto"/>
            <w:sz w:val="22"/>
            <w:lang w:eastAsia="en-AU"/>
          </w:rPr>
          <w:tab/>
        </w:r>
        <w:r w:rsidR="004E73B6" w:rsidRPr="00EB5C07">
          <w:rPr>
            <w:rStyle w:val="Hyperlink"/>
          </w:rPr>
          <w:t>Other evaluations of women’s leadership</w:t>
        </w:r>
        <w:r w:rsidR="004E73B6">
          <w:rPr>
            <w:webHidden/>
          </w:rPr>
          <w:tab/>
        </w:r>
        <w:r w:rsidR="004E73B6">
          <w:rPr>
            <w:webHidden/>
          </w:rPr>
          <w:fldChar w:fldCharType="begin"/>
        </w:r>
        <w:r w:rsidR="004E73B6">
          <w:rPr>
            <w:webHidden/>
          </w:rPr>
          <w:instrText xml:space="preserve"> PAGEREF _Toc369089534 \h </w:instrText>
        </w:r>
        <w:r w:rsidR="004E73B6">
          <w:rPr>
            <w:webHidden/>
          </w:rPr>
        </w:r>
        <w:r w:rsidR="004E73B6">
          <w:rPr>
            <w:webHidden/>
          </w:rPr>
          <w:fldChar w:fldCharType="separate"/>
        </w:r>
        <w:r w:rsidR="004E73B6">
          <w:rPr>
            <w:webHidden/>
          </w:rPr>
          <w:t>12</w:t>
        </w:r>
        <w:r w:rsidR="004E73B6">
          <w:rPr>
            <w:webHidden/>
          </w:rPr>
          <w:fldChar w:fldCharType="end"/>
        </w:r>
      </w:hyperlink>
    </w:p>
    <w:p w14:paraId="1F815933" w14:textId="77777777" w:rsidR="004E73B6" w:rsidRDefault="002F5B53">
      <w:pPr>
        <w:pStyle w:val="TOC2"/>
        <w:rPr>
          <w:rFonts w:asciiTheme="minorHAnsi" w:eastAsiaTheme="minorEastAsia" w:hAnsiTheme="minorHAnsi" w:cstheme="minorBidi"/>
          <w:color w:val="auto"/>
          <w:sz w:val="22"/>
          <w:lang w:eastAsia="en-AU"/>
        </w:rPr>
      </w:pPr>
      <w:hyperlink w:anchor="_Toc369089535" w:history="1">
        <w:r w:rsidR="004E73B6" w:rsidRPr="00EB5C07">
          <w:rPr>
            <w:rStyle w:val="Hyperlink"/>
          </w:rPr>
          <w:t>4.6</w:t>
        </w:r>
        <w:r w:rsidR="004E73B6">
          <w:rPr>
            <w:rFonts w:asciiTheme="minorHAnsi" w:eastAsiaTheme="minorEastAsia" w:hAnsiTheme="minorHAnsi" w:cstheme="minorBidi"/>
            <w:color w:val="auto"/>
            <w:sz w:val="22"/>
            <w:lang w:eastAsia="en-AU"/>
          </w:rPr>
          <w:tab/>
        </w:r>
        <w:r w:rsidR="004E73B6" w:rsidRPr="00EB5C07">
          <w:rPr>
            <w:rStyle w:val="Hyperlink"/>
          </w:rPr>
          <w:t>A conceptual framework for women’s leadership</w:t>
        </w:r>
        <w:r w:rsidR="004E73B6">
          <w:rPr>
            <w:webHidden/>
          </w:rPr>
          <w:tab/>
        </w:r>
        <w:r w:rsidR="004E73B6">
          <w:rPr>
            <w:webHidden/>
          </w:rPr>
          <w:fldChar w:fldCharType="begin"/>
        </w:r>
        <w:r w:rsidR="004E73B6">
          <w:rPr>
            <w:webHidden/>
          </w:rPr>
          <w:instrText xml:space="preserve"> PAGEREF _Toc369089535 \h </w:instrText>
        </w:r>
        <w:r w:rsidR="004E73B6">
          <w:rPr>
            <w:webHidden/>
          </w:rPr>
        </w:r>
        <w:r w:rsidR="004E73B6">
          <w:rPr>
            <w:webHidden/>
          </w:rPr>
          <w:fldChar w:fldCharType="separate"/>
        </w:r>
        <w:r w:rsidR="004E73B6">
          <w:rPr>
            <w:webHidden/>
          </w:rPr>
          <w:t>13</w:t>
        </w:r>
        <w:r w:rsidR="004E73B6">
          <w:rPr>
            <w:webHidden/>
          </w:rPr>
          <w:fldChar w:fldCharType="end"/>
        </w:r>
      </w:hyperlink>
    </w:p>
    <w:p w14:paraId="4047BA44" w14:textId="77777777" w:rsidR="004E73B6" w:rsidRDefault="002F5B53">
      <w:pPr>
        <w:pStyle w:val="TOC1"/>
        <w:rPr>
          <w:rFonts w:asciiTheme="minorHAnsi" w:eastAsiaTheme="minorEastAsia" w:hAnsiTheme="minorHAnsi" w:cstheme="minorBidi"/>
          <w:b w:val="0"/>
          <w:color w:val="auto"/>
          <w:sz w:val="22"/>
          <w:lang w:eastAsia="en-AU"/>
        </w:rPr>
      </w:pPr>
      <w:hyperlink w:anchor="_Toc369089536" w:history="1">
        <w:r w:rsidR="004E73B6" w:rsidRPr="00EB5C07">
          <w:rPr>
            <w:rStyle w:val="Hyperlink"/>
          </w:rPr>
          <w:t>5</w:t>
        </w:r>
        <w:r w:rsidR="004E73B6">
          <w:rPr>
            <w:rFonts w:asciiTheme="minorHAnsi" w:eastAsiaTheme="minorEastAsia" w:hAnsiTheme="minorHAnsi" w:cstheme="minorBidi"/>
            <w:b w:val="0"/>
            <w:color w:val="auto"/>
            <w:sz w:val="22"/>
            <w:lang w:eastAsia="en-AU"/>
          </w:rPr>
          <w:tab/>
        </w:r>
        <w:r w:rsidR="004E73B6" w:rsidRPr="00EB5C07">
          <w:rPr>
            <w:rStyle w:val="Hyperlink"/>
          </w:rPr>
          <w:t>Options for a future evaluation of AusAID’s support for women’s leadership</w:t>
        </w:r>
        <w:r w:rsidR="004E73B6">
          <w:rPr>
            <w:webHidden/>
          </w:rPr>
          <w:tab/>
        </w:r>
        <w:r w:rsidR="004E73B6">
          <w:rPr>
            <w:webHidden/>
          </w:rPr>
          <w:fldChar w:fldCharType="begin"/>
        </w:r>
        <w:r w:rsidR="004E73B6">
          <w:rPr>
            <w:webHidden/>
          </w:rPr>
          <w:instrText xml:space="preserve"> PAGEREF _Toc369089536 \h </w:instrText>
        </w:r>
        <w:r w:rsidR="004E73B6">
          <w:rPr>
            <w:webHidden/>
          </w:rPr>
        </w:r>
        <w:r w:rsidR="004E73B6">
          <w:rPr>
            <w:webHidden/>
          </w:rPr>
          <w:fldChar w:fldCharType="separate"/>
        </w:r>
        <w:r w:rsidR="004E73B6">
          <w:rPr>
            <w:webHidden/>
          </w:rPr>
          <w:t>21</w:t>
        </w:r>
        <w:r w:rsidR="004E73B6">
          <w:rPr>
            <w:webHidden/>
          </w:rPr>
          <w:fldChar w:fldCharType="end"/>
        </w:r>
      </w:hyperlink>
    </w:p>
    <w:p w14:paraId="1AC19A26" w14:textId="77777777" w:rsidR="004E73B6" w:rsidRDefault="002F5B53">
      <w:pPr>
        <w:pStyle w:val="TOC2"/>
        <w:rPr>
          <w:rFonts w:asciiTheme="minorHAnsi" w:eastAsiaTheme="minorEastAsia" w:hAnsiTheme="minorHAnsi" w:cstheme="minorBidi"/>
          <w:color w:val="auto"/>
          <w:sz w:val="22"/>
          <w:lang w:eastAsia="en-AU"/>
        </w:rPr>
      </w:pPr>
      <w:hyperlink w:anchor="_Toc369089537" w:history="1">
        <w:r w:rsidR="004E73B6" w:rsidRPr="00EB5C07">
          <w:rPr>
            <w:rStyle w:val="Hyperlink"/>
          </w:rPr>
          <w:t>5.1</w:t>
        </w:r>
        <w:r w:rsidR="004E73B6">
          <w:rPr>
            <w:rFonts w:asciiTheme="minorHAnsi" w:eastAsiaTheme="minorEastAsia" w:hAnsiTheme="minorHAnsi" w:cstheme="minorBidi"/>
            <w:color w:val="auto"/>
            <w:sz w:val="22"/>
            <w:lang w:eastAsia="en-AU"/>
          </w:rPr>
          <w:tab/>
        </w:r>
        <w:r w:rsidR="004E73B6" w:rsidRPr="00EB5C07">
          <w:rPr>
            <w:rStyle w:val="Hyperlink"/>
          </w:rPr>
          <w:t>Lessons from the review of AusAID program documents and implications for a future ODE evaluation</w:t>
        </w:r>
        <w:r w:rsidR="004E73B6">
          <w:rPr>
            <w:webHidden/>
          </w:rPr>
          <w:tab/>
        </w:r>
        <w:r w:rsidR="004E73B6">
          <w:rPr>
            <w:webHidden/>
          </w:rPr>
          <w:fldChar w:fldCharType="begin"/>
        </w:r>
        <w:r w:rsidR="004E73B6">
          <w:rPr>
            <w:webHidden/>
          </w:rPr>
          <w:instrText xml:space="preserve"> PAGEREF _Toc369089537 \h </w:instrText>
        </w:r>
        <w:r w:rsidR="004E73B6">
          <w:rPr>
            <w:webHidden/>
          </w:rPr>
        </w:r>
        <w:r w:rsidR="004E73B6">
          <w:rPr>
            <w:webHidden/>
          </w:rPr>
          <w:fldChar w:fldCharType="separate"/>
        </w:r>
        <w:r w:rsidR="004E73B6">
          <w:rPr>
            <w:webHidden/>
          </w:rPr>
          <w:t>21</w:t>
        </w:r>
        <w:r w:rsidR="004E73B6">
          <w:rPr>
            <w:webHidden/>
          </w:rPr>
          <w:fldChar w:fldCharType="end"/>
        </w:r>
      </w:hyperlink>
    </w:p>
    <w:p w14:paraId="1043564F" w14:textId="77777777" w:rsidR="004E73B6" w:rsidRDefault="002F5B53">
      <w:pPr>
        <w:pStyle w:val="TOC2"/>
        <w:rPr>
          <w:rFonts w:asciiTheme="minorHAnsi" w:eastAsiaTheme="minorEastAsia" w:hAnsiTheme="minorHAnsi" w:cstheme="minorBidi"/>
          <w:color w:val="auto"/>
          <w:sz w:val="22"/>
          <w:lang w:eastAsia="en-AU"/>
        </w:rPr>
      </w:pPr>
      <w:hyperlink w:anchor="_Toc369089538" w:history="1">
        <w:r w:rsidR="004E73B6" w:rsidRPr="00EB5C07">
          <w:rPr>
            <w:rStyle w:val="Hyperlink"/>
          </w:rPr>
          <w:t>5.2</w:t>
        </w:r>
        <w:r w:rsidR="004E73B6">
          <w:rPr>
            <w:rFonts w:asciiTheme="minorHAnsi" w:eastAsiaTheme="minorEastAsia" w:hAnsiTheme="minorHAnsi" w:cstheme="minorBidi"/>
            <w:color w:val="auto"/>
            <w:sz w:val="22"/>
            <w:lang w:eastAsia="en-AU"/>
          </w:rPr>
          <w:tab/>
        </w:r>
        <w:r w:rsidR="004E73B6" w:rsidRPr="00EB5C07">
          <w:rPr>
            <w:rStyle w:val="Hyperlink"/>
          </w:rPr>
          <w:t>How might an evaluation of women’s leadership be approached to address missing gaps, unanswered questions and / or other considerations?</w:t>
        </w:r>
        <w:r w:rsidR="004E73B6">
          <w:rPr>
            <w:webHidden/>
          </w:rPr>
          <w:tab/>
        </w:r>
        <w:r w:rsidR="004E73B6">
          <w:rPr>
            <w:webHidden/>
          </w:rPr>
          <w:fldChar w:fldCharType="begin"/>
        </w:r>
        <w:r w:rsidR="004E73B6">
          <w:rPr>
            <w:webHidden/>
          </w:rPr>
          <w:instrText xml:space="preserve"> PAGEREF _Toc369089538 \h </w:instrText>
        </w:r>
        <w:r w:rsidR="004E73B6">
          <w:rPr>
            <w:webHidden/>
          </w:rPr>
        </w:r>
        <w:r w:rsidR="004E73B6">
          <w:rPr>
            <w:webHidden/>
          </w:rPr>
          <w:fldChar w:fldCharType="separate"/>
        </w:r>
        <w:r w:rsidR="004E73B6">
          <w:rPr>
            <w:webHidden/>
          </w:rPr>
          <w:t>22</w:t>
        </w:r>
        <w:r w:rsidR="004E73B6">
          <w:rPr>
            <w:webHidden/>
          </w:rPr>
          <w:fldChar w:fldCharType="end"/>
        </w:r>
      </w:hyperlink>
    </w:p>
    <w:p w14:paraId="0252D883" w14:textId="77777777" w:rsidR="004E73B6" w:rsidRDefault="002F5B53">
      <w:pPr>
        <w:pStyle w:val="TOC1"/>
        <w:rPr>
          <w:rFonts w:asciiTheme="minorHAnsi" w:eastAsiaTheme="minorEastAsia" w:hAnsiTheme="minorHAnsi" w:cstheme="minorBidi"/>
          <w:b w:val="0"/>
          <w:color w:val="auto"/>
          <w:sz w:val="22"/>
          <w:lang w:eastAsia="en-AU"/>
        </w:rPr>
      </w:pPr>
      <w:hyperlink w:anchor="_Toc369089539" w:history="1">
        <w:r w:rsidR="004E73B6" w:rsidRPr="00EB5C07">
          <w:rPr>
            <w:rStyle w:val="Hyperlink"/>
          </w:rPr>
          <w:t>Annex 1: Acronyms</w:t>
        </w:r>
        <w:r w:rsidR="004E73B6">
          <w:rPr>
            <w:webHidden/>
          </w:rPr>
          <w:tab/>
        </w:r>
        <w:r w:rsidR="004E73B6">
          <w:rPr>
            <w:webHidden/>
          </w:rPr>
          <w:fldChar w:fldCharType="begin"/>
        </w:r>
        <w:r w:rsidR="004E73B6">
          <w:rPr>
            <w:webHidden/>
          </w:rPr>
          <w:instrText xml:space="preserve"> PAGEREF _Toc369089539 \h </w:instrText>
        </w:r>
        <w:r w:rsidR="004E73B6">
          <w:rPr>
            <w:webHidden/>
          </w:rPr>
        </w:r>
        <w:r w:rsidR="004E73B6">
          <w:rPr>
            <w:webHidden/>
          </w:rPr>
          <w:fldChar w:fldCharType="separate"/>
        </w:r>
        <w:r w:rsidR="004E73B6">
          <w:rPr>
            <w:webHidden/>
          </w:rPr>
          <w:t>26</w:t>
        </w:r>
        <w:r w:rsidR="004E73B6">
          <w:rPr>
            <w:webHidden/>
          </w:rPr>
          <w:fldChar w:fldCharType="end"/>
        </w:r>
      </w:hyperlink>
    </w:p>
    <w:p w14:paraId="3F48DBD4" w14:textId="77777777" w:rsidR="004E73B6" w:rsidRDefault="002F5B53">
      <w:pPr>
        <w:pStyle w:val="TOC1"/>
        <w:rPr>
          <w:rFonts w:asciiTheme="minorHAnsi" w:eastAsiaTheme="minorEastAsia" w:hAnsiTheme="minorHAnsi" w:cstheme="minorBidi"/>
          <w:b w:val="0"/>
          <w:color w:val="auto"/>
          <w:sz w:val="22"/>
          <w:lang w:eastAsia="en-AU"/>
        </w:rPr>
      </w:pPr>
      <w:hyperlink w:anchor="_Toc369089540" w:history="1">
        <w:r w:rsidR="004E73B6" w:rsidRPr="00EB5C07">
          <w:rPr>
            <w:rStyle w:val="Hyperlink"/>
          </w:rPr>
          <w:t>Annex 2: Methods in detail</w:t>
        </w:r>
        <w:r w:rsidR="004E73B6">
          <w:rPr>
            <w:webHidden/>
          </w:rPr>
          <w:tab/>
        </w:r>
        <w:r w:rsidR="004E73B6">
          <w:rPr>
            <w:webHidden/>
          </w:rPr>
          <w:fldChar w:fldCharType="begin"/>
        </w:r>
        <w:r w:rsidR="004E73B6">
          <w:rPr>
            <w:webHidden/>
          </w:rPr>
          <w:instrText xml:space="preserve"> PAGEREF _Toc369089540 \h </w:instrText>
        </w:r>
        <w:r w:rsidR="004E73B6">
          <w:rPr>
            <w:webHidden/>
          </w:rPr>
        </w:r>
        <w:r w:rsidR="004E73B6">
          <w:rPr>
            <w:webHidden/>
          </w:rPr>
          <w:fldChar w:fldCharType="separate"/>
        </w:r>
        <w:r w:rsidR="004E73B6">
          <w:rPr>
            <w:webHidden/>
          </w:rPr>
          <w:t>27</w:t>
        </w:r>
        <w:r w:rsidR="004E73B6">
          <w:rPr>
            <w:webHidden/>
          </w:rPr>
          <w:fldChar w:fldCharType="end"/>
        </w:r>
      </w:hyperlink>
    </w:p>
    <w:p w14:paraId="69261D5F" w14:textId="77777777" w:rsidR="004E73B6" w:rsidRDefault="002F5B53">
      <w:pPr>
        <w:pStyle w:val="TOC1"/>
        <w:rPr>
          <w:rFonts w:asciiTheme="minorHAnsi" w:eastAsiaTheme="minorEastAsia" w:hAnsiTheme="minorHAnsi" w:cstheme="minorBidi"/>
          <w:b w:val="0"/>
          <w:color w:val="auto"/>
          <w:sz w:val="22"/>
          <w:lang w:eastAsia="en-AU"/>
        </w:rPr>
      </w:pPr>
      <w:hyperlink w:anchor="_Toc369089541" w:history="1">
        <w:r w:rsidR="004E73B6" w:rsidRPr="00EB5C07">
          <w:rPr>
            <w:rStyle w:val="Hyperlink"/>
          </w:rPr>
          <w:t>Annex 3: Literature Review</w:t>
        </w:r>
        <w:r w:rsidR="004E73B6">
          <w:rPr>
            <w:webHidden/>
          </w:rPr>
          <w:tab/>
        </w:r>
        <w:r w:rsidR="004E73B6">
          <w:rPr>
            <w:webHidden/>
          </w:rPr>
          <w:fldChar w:fldCharType="begin"/>
        </w:r>
        <w:r w:rsidR="004E73B6">
          <w:rPr>
            <w:webHidden/>
          </w:rPr>
          <w:instrText xml:space="preserve"> PAGEREF _Toc369089541 \h </w:instrText>
        </w:r>
        <w:r w:rsidR="004E73B6">
          <w:rPr>
            <w:webHidden/>
          </w:rPr>
        </w:r>
        <w:r w:rsidR="004E73B6">
          <w:rPr>
            <w:webHidden/>
          </w:rPr>
          <w:fldChar w:fldCharType="separate"/>
        </w:r>
        <w:r w:rsidR="004E73B6">
          <w:rPr>
            <w:webHidden/>
          </w:rPr>
          <w:t>31</w:t>
        </w:r>
        <w:r w:rsidR="004E73B6">
          <w:rPr>
            <w:webHidden/>
          </w:rPr>
          <w:fldChar w:fldCharType="end"/>
        </w:r>
      </w:hyperlink>
    </w:p>
    <w:p w14:paraId="7641AFAF" w14:textId="77777777" w:rsidR="004E73B6" w:rsidRDefault="002F5B53">
      <w:pPr>
        <w:pStyle w:val="TOC1"/>
        <w:rPr>
          <w:rFonts w:asciiTheme="minorHAnsi" w:eastAsiaTheme="minorEastAsia" w:hAnsiTheme="minorHAnsi" w:cstheme="minorBidi"/>
          <w:b w:val="0"/>
          <w:color w:val="auto"/>
          <w:sz w:val="22"/>
          <w:lang w:eastAsia="en-AU"/>
        </w:rPr>
      </w:pPr>
      <w:hyperlink w:anchor="_Toc369089542" w:history="1">
        <w:r w:rsidR="004E73B6" w:rsidRPr="00EB5C07">
          <w:rPr>
            <w:rStyle w:val="Hyperlink"/>
          </w:rPr>
          <w:t>Annex 4: Program Data Analysis Records</w:t>
        </w:r>
        <w:r w:rsidR="004E73B6">
          <w:rPr>
            <w:webHidden/>
          </w:rPr>
          <w:tab/>
        </w:r>
        <w:r w:rsidR="004E73B6">
          <w:rPr>
            <w:webHidden/>
          </w:rPr>
          <w:fldChar w:fldCharType="begin"/>
        </w:r>
        <w:r w:rsidR="004E73B6">
          <w:rPr>
            <w:webHidden/>
          </w:rPr>
          <w:instrText xml:space="preserve"> PAGEREF _Toc369089542 \h </w:instrText>
        </w:r>
        <w:r w:rsidR="004E73B6">
          <w:rPr>
            <w:webHidden/>
          </w:rPr>
        </w:r>
        <w:r w:rsidR="004E73B6">
          <w:rPr>
            <w:webHidden/>
          </w:rPr>
          <w:fldChar w:fldCharType="separate"/>
        </w:r>
        <w:r w:rsidR="004E73B6">
          <w:rPr>
            <w:webHidden/>
          </w:rPr>
          <w:t>61</w:t>
        </w:r>
        <w:r w:rsidR="004E73B6">
          <w:rPr>
            <w:webHidden/>
          </w:rPr>
          <w:fldChar w:fldCharType="end"/>
        </w:r>
      </w:hyperlink>
    </w:p>
    <w:p w14:paraId="50FDB52C" w14:textId="77777777" w:rsidR="004E73B6" w:rsidRDefault="002F5B53">
      <w:pPr>
        <w:pStyle w:val="TOC1"/>
        <w:rPr>
          <w:rFonts w:asciiTheme="minorHAnsi" w:eastAsiaTheme="minorEastAsia" w:hAnsiTheme="minorHAnsi" w:cstheme="minorBidi"/>
          <w:b w:val="0"/>
          <w:color w:val="auto"/>
          <w:sz w:val="22"/>
          <w:lang w:eastAsia="en-AU"/>
        </w:rPr>
      </w:pPr>
      <w:hyperlink w:anchor="_Toc369089543" w:history="1">
        <w:r w:rsidR="004E73B6" w:rsidRPr="00EB5C07">
          <w:rPr>
            <w:rStyle w:val="Hyperlink"/>
          </w:rPr>
          <w:t>Annex 5: Analysis of Scholarship Tracer Studies</w:t>
        </w:r>
        <w:r w:rsidR="004E73B6">
          <w:rPr>
            <w:webHidden/>
          </w:rPr>
          <w:tab/>
        </w:r>
        <w:r w:rsidR="004E73B6">
          <w:rPr>
            <w:webHidden/>
          </w:rPr>
          <w:fldChar w:fldCharType="begin"/>
        </w:r>
        <w:r w:rsidR="004E73B6">
          <w:rPr>
            <w:webHidden/>
          </w:rPr>
          <w:instrText xml:space="preserve"> PAGEREF _Toc369089543 \h </w:instrText>
        </w:r>
        <w:r w:rsidR="004E73B6">
          <w:rPr>
            <w:webHidden/>
          </w:rPr>
        </w:r>
        <w:r w:rsidR="004E73B6">
          <w:rPr>
            <w:webHidden/>
          </w:rPr>
          <w:fldChar w:fldCharType="separate"/>
        </w:r>
        <w:r w:rsidR="004E73B6">
          <w:rPr>
            <w:webHidden/>
          </w:rPr>
          <w:t>100</w:t>
        </w:r>
        <w:r w:rsidR="004E73B6">
          <w:rPr>
            <w:webHidden/>
          </w:rPr>
          <w:fldChar w:fldCharType="end"/>
        </w:r>
      </w:hyperlink>
    </w:p>
    <w:p w14:paraId="301C48B4" w14:textId="77777777" w:rsidR="004E73B6" w:rsidRDefault="002F5B53">
      <w:pPr>
        <w:pStyle w:val="TOC1"/>
        <w:rPr>
          <w:rFonts w:asciiTheme="minorHAnsi" w:eastAsiaTheme="minorEastAsia" w:hAnsiTheme="minorHAnsi" w:cstheme="minorBidi"/>
          <w:b w:val="0"/>
          <w:color w:val="auto"/>
          <w:sz w:val="22"/>
          <w:lang w:eastAsia="en-AU"/>
        </w:rPr>
      </w:pPr>
      <w:hyperlink w:anchor="_Toc369089544" w:history="1">
        <w:r w:rsidR="004E73B6" w:rsidRPr="00EB5C07">
          <w:rPr>
            <w:rStyle w:val="Hyperlink"/>
          </w:rPr>
          <w:t>Annex 6: AusAID Programs Identified which could support Women’s Leadership (from AidWorks)</w:t>
        </w:r>
        <w:r w:rsidR="004E73B6">
          <w:rPr>
            <w:webHidden/>
          </w:rPr>
          <w:tab/>
        </w:r>
        <w:r w:rsidR="004E73B6">
          <w:rPr>
            <w:webHidden/>
          </w:rPr>
          <w:fldChar w:fldCharType="begin"/>
        </w:r>
        <w:r w:rsidR="004E73B6">
          <w:rPr>
            <w:webHidden/>
          </w:rPr>
          <w:instrText xml:space="preserve"> PAGEREF _Toc369089544 \h </w:instrText>
        </w:r>
        <w:r w:rsidR="004E73B6">
          <w:rPr>
            <w:webHidden/>
          </w:rPr>
        </w:r>
        <w:r w:rsidR="004E73B6">
          <w:rPr>
            <w:webHidden/>
          </w:rPr>
          <w:fldChar w:fldCharType="separate"/>
        </w:r>
        <w:r w:rsidR="004E73B6">
          <w:rPr>
            <w:webHidden/>
          </w:rPr>
          <w:t>111</w:t>
        </w:r>
        <w:r w:rsidR="004E73B6">
          <w:rPr>
            <w:webHidden/>
          </w:rPr>
          <w:fldChar w:fldCharType="end"/>
        </w:r>
      </w:hyperlink>
    </w:p>
    <w:p w14:paraId="444BFF78" w14:textId="77777777" w:rsidR="00947791" w:rsidRPr="006E6981" w:rsidRDefault="00623F64" w:rsidP="008B4763">
      <w:pPr>
        <w:ind w:left="3402" w:hanging="567"/>
        <w:rPr>
          <w:b/>
          <w:color w:val="565A5C"/>
          <w:lang w:eastAsia="en-US"/>
        </w:rPr>
      </w:pPr>
      <w:r w:rsidRPr="006E6981">
        <w:rPr>
          <w:b/>
          <w:color w:val="565A5C"/>
          <w:lang w:eastAsia="en-US"/>
        </w:rPr>
        <w:fldChar w:fldCharType="end"/>
      </w:r>
    </w:p>
    <w:p w14:paraId="32947570" w14:textId="77777777" w:rsidR="00AE749D" w:rsidRPr="006E6981" w:rsidRDefault="00AE749D" w:rsidP="008B4763">
      <w:pPr>
        <w:ind w:left="3402" w:hanging="567"/>
        <w:rPr>
          <w:b/>
          <w:color w:val="565A5C"/>
          <w:lang w:eastAsia="en-US"/>
        </w:rPr>
      </w:pPr>
    </w:p>
    <w:p w14:paraId="046A112C" w14:textId="77777777" w:rsidR="00AE749D" w:rsidRPr="006E6981" w:rsidRDefault="00AE749D" w:rsidP="008B4763">
      <w:pPr>
        <w:ind w:left="3402" w:hanging="567"/>
        <w:rPr>
          <w:b/>
          <w:color w:val="565A5C"/>
          <w:lang w:eastAsia="en-US"/>
        </w:rPr>
      </w:pPr>
    </w:p>
    <w:p w14:paraId="74218366" w14:textId="77777777" w:rsidR="00AE749D" w:rsidRPr="006E6981" w:rsidRDefault="00AE749D" w:rsidP="00713BDF">
      <w:pPr>
        <w:pStyle w:val="Featuretexttaupe"/>
        <w:rPr>
          <w:lang w:eastAsia="en-US"/>
        </w:rPr>
      </w:pPr>
      <w:r w:rsidRPr="006E6981">
        <w:rPr>
          <w:lang w:eastAsia="en-US"/>
        </w:rPr>
        <w:t>Acknowledgements</w:t>
      </w:r>
    </w:p>
    <w:p w14:paraId="44BAC5A8" w14:textId="77777777" w:rsidR="00AE749D" w:rsidRPr="006E6981" w:rsidRDefault="00AE749D" w:rsidP="007E2658">
      <w:pPr>
        <w:rPr>
          <w:szCs w:val="20"/>
          <w:lang w:eastAsia="x-none"/>
        </w:rPr>
      </w:pPr>
      <w:r w:rsidRPr="006E6981">
        <w:rPr>
          <w:szCs w:val="20"/>
          <w:lang w:eastAsia="x-none"/>
        </w:rPr>
        <w:t>Thanks are given to Lauren Coutts and Lisa Horsburgh for their assistance with the research.</w:t>
      </w:r>
    </w:p>
    <w:p w14:paraId="4C3DA38F" w14:textId="77777777" w:rsidR="009E25F9" w:rsidRPr="006E6981" w:rsidRDefault="009E25F9" w:rsidP="00561C35">
      <w:pPr>
        <w:pStyle w:val="Heading1"/>
        <w:rPr>
          <w:lang w:val="en-AU"/>
        </w:rPr>
      </w:pPr>
      <w:r w:rsidRPr="006E6981">
        <w:rPr>
          <w:lang w:val="en-AU"/>
        </w:rPr>
        <w:br w:type="page"/>
      </w:r>
      <w:bookmarkStart w:id="1" w:name="_Toc369089524"/>
      <w:r w:rsidRPr="006E6981">
        <w:rPr>
          <w:lang w:val="en-AU"/>
        </w:rPr>
        <w:lastRenderedPageBreak/>
        <w:t>Executive Summary</w:t>
      </w:r>
      <w:bookmarkEnd w:id="1"/>
    </w:p>
    <w:p w14:paraId="73B88382" w14:textId="5250B343" w:rsidR="00DE19FB" w:rsidRPr="006E6981" w:rsidRDefault="00DE19FB" w:rsidP="008B4763">
      <w:pPr>
        <w:pStyle w:val="BodyText"/>
        <w:rPr>
          <w:lang w:val="en-AU"/>
        </w:rPr>
      </w:pPr>
      <w:r w:rsidRPr="006E6981">
        <w:rPr>
          <w:lang w:val="en-AU"/>
        </w:rPr>
        <w:t xml:space="preserve">The following report is intended to help </w:t>
      </w:r>
      <w:r w:rsidR="00F541BB" w:rsidRPr="006E6981">
        <w:rPr>
          <w:lang w:val="en-AU"/>
        </w:rPr>
        <w:t xml:space="preserve">guide </w:t>
      </w:r>
      <w:r w:rsidRPr="006E6981">
        <w:rPr>
          <w:lang w:val="en-AU"/>
        </w:rPr>
        <w:t xml:space="preserve">ODE </w:t>
      </w:r>
      <w:r w:rsidR="00F541BB" w:rsidRPr="006E6981">
        <w:rPr>
          <w:lang w:val="en-AU"/>
        </w:rPr>
        <w:t xml:space="preserve">to design an evaluation of </w:t>
      </w:r>
      <w:r w:rsidRPr="006E6981">
        <w:rPr>
          <w:lang w:val="en-AU"/>
        </w:rPr>
        <w:t>AusAID</w:t>
      </w:r>
      <w:r w:rsidR="006E6981" w:rsidRPr="006E6981">
        <w:rPr>
          <w:lang w:val="en-AU"/>
        </w:rPr>
        <w:t>’</w:t>
      </w:r>
      <w:r w:rsidRPr="006E6981">
        <w:rPr>
          <w:lang w:val="en-AU"/>
        </w:rPr>
        <w:t>s support for women</w:t>
      </w:r>
      <w:r w:rsidR="006E6981" w:rsidRPr="006E6981">
        <w:rPr>
          <w:lang w:val="en-AU"/>
        </w:rPr>
        <w:t>’</w:t>
      </w:r>
      <w:r w:rsidRPr="006E6981">
        <w:rPr>
          <w:lang w:val="en-AU"/>
        </w:rPr>
        <w:t>s leadership.</w:t>
      </w:r>
      <w:r w:rsidR="00AC73E3" w:rsidRPr="006E6981">
        <w:rPr>
          <w:lang w:val="en-AU"/>
        </w:rPr>
        <w:t xml:space="preserve"> The report synthesi</w:t>
      </w:r>
      <w:r w:rsidR="00B51B89" w:rsidRPr="006E6981">
        <w:rPr>
          <w:lang w:val="en-AU"/>
        </w:rPr>
        <w:t>s</w:t>
      </w:r>
      <w:r w:rsidR="00AC73E3" w:rsidRPr="006E6981">
        <w:rPr>
          <w:lang w:val="en-AU"/>
        </w:rPr>
        <w:t>es</w:t>
      </w:r>
      <w:r w:rsidR="00062153" w:rsidRPr="006E6981">
        <w:rPr>
          <w:lang w:val="en-AU"/>
        </w:rPr>
        <w:t xml:space="preserve"> evidence collected through an evaluability assessment. This involved a review of the international literature, </w:t>
      </w:r>
      <w:r w:rsidR="009E296E" w:rsidRPr="006E6981">
        <w:rPr>
          <w:lang w:val="en-AU"/>
        </w:rPr>
        <w:t xml:space="preserve">documents from </w:t>
      </w:r>
      <w:r w:rsidR="00062153" w:rsidRPr="006E6981">
        <w:rPr>
          <w:lang w:val="en-AU"/>
        </w:rPr>
        <w:t xml:space="preserve">seven AusAID programs which </w:t>
      </w:r>
      <w:r w:rsidR="00E5489B" w:rsidRPr="006E6981">
        <w:rPr>
          <w:lang w:val="en-AU"/>
        </w:rPr>
        <w:t xml:space="preserve">have </w:t>
      </w:r>
      <w:r w:rsidR="00062153" w:rsidRPr="006E6981">
        <w:rPr>
          <w:lang w:val="en-AU"/>
        </w:rPr>
        <w:t>support</w:t>
      </w:r>
      <w:r w:rsidR="00E5489B" w:rsidRPr="006E6981">
        <w:rPr>
          <w:lang w:val="en-AU"/>
        </w:rPr>
        <w:t>ed</w:t>
      </w:r>
      <w:r w:rsidR="00062153" w:rsidRPr="006E6981">
        <w:rPr>
          <w:lang w:val="en-AU"/>
        </w:rPr>
        <w:t xml:space="preserve"> women</w:t>
      </w:r>
      <w:r w:rsidR="006E6981" w:rsidRPr="006E6981">
        <w:rPr>
          <w:lang w:val="en-AU"/>
        </w:rPr>
        <w:t>’</w:t>
      </w:r>
      <w:r w:rsidR="00062153" w:rsidRPr="006E6981">
        <w:rPr>
          <w:lang w:val="en-AU"/>
        </w:rPr>
        <w:t xml:space="preserve">s leadership, </w:t>
      </w:r>
      <w:r w:rsidR="009E296E" w:rsidRPr="006E6981">
        <w:rPr>
          <w:lang w:val="en-AU"/>
        </w:rPr>
        <w:t>and tracer studies from five Award programs.</w:t>
      </w:r>
      <w:r w:rsidR="00140BF2" w:rsidRPr="006E6981">
        <w:rPr>
          <w:rStyle w:val="FootnoteReference"/>
          <w:lang w:val="en-AU"/>
        </w:rPr>
        <w:footnoteReference w:id="1"/>
      </w:r>
      <w:r w:rsidR="00E5489B" w:rsidRPr="006E6981">
        <w:rPr>
          <w:lang w:val="en-AU"/>
        </w:rPr>
        <w:t xml:space="preserve"> The range of programs listed within AidWorks as supporting women, leadership, gender equality and or women</w:t>
      </w:r>
      <w:r w:rsidR="006E6981" w:rsidRPr="006E6981">
        <w:rPr>
          <w:lang w:val="en-AU"/>
        </w:rPr>
        <w:t>’</w:t>
      </w:r>
      <w:r w:rsidR="00E5489B" w:rsidRPr="006E6981">
        <w:rPr>
          <w:lang w:val="en-AU"/>
        </w:rPr>
        <w:t xml:space="preserve">s empowerment were also reviewed to help </w:t>
      </w:r>
      <w:r w:rsidR="004E73B6">
        <w:rPr>
          <w:lang w:val="en-AU"/>
        </w:rPr>
        <w:t>identify</w:t>
      </w:r>
      <w:r w:rsidR="00E5489B" w:rsidRPr="006E6981">
        <w:rPr>
          <w:lang w:val="en-AU"/>
        </w:rPr>
        <w:t xml:space="preserve"> the broader population of programs that could be </w:t>
      </w:r>
      <w:r w:rsidR="004E73B6">
        <w:rPr>
          <w:lang w:val="en-AU"/>
        </w:rPr>
        <w:t>assessed</w:t>
      </w:r>
      <w:r w:rsidR="00E5489B" w:rsidRPr="006E6981">
        <w:rPr>
          <w:lang w:val="en-AU"/>
        </w:rPr>
        <w:t xml:space="preserve"> through a future evaluation.</w:t>
      </w:r>
    </w:p>
    <w:p w14:paraId="0899F4E9" w14:textId="77777777" w:rsidR="00DE19FB" w:rsidRPr="006E6981" w:rsidRDefault="00C64A38" w:rsidP="008B4763">
      <w:pPr>
        <w:pStyle w:val="BodyText"/>
        <w:rPr>
          <w:lang w:val="en-AU"/>
        </w:rPr>
      </w:pPr>
      <w:r w:rsidRPr="006E6981">
        <w:rPr>
          <w:lang w:val="en-AU"/>
        </w:rPr>
        <w:t>Agreeing on a definition of women</w:t>
      </w:r>
      <w:r w:rsidR="006E6981" w:rsidRPr="006E6981">
        <w:rPr>
          <w:lang w:val="en-AU"/>
        </w:rPr>
        <w:t>’</w:t>
      </w:r>
      <w:r w:rsidRPr="006E6981">
        <w:rPr>
          <w:lang w:val="en-AU"/>
        </w:rPr>
        <w:t xml:space="preserve">s leadership is necessary as it influences the purpose, focus questions, selection of programs, and appropriate methods to use in the future evaluation. </w:t>
      </w:r>
      <w:r w:rsidR="003B063C" w:rsidRPr="006E6981">
        <w:rPr>
          <w:lang w:val="en-AU"/>
        </w:rPr>
        <w:t>Building on AusAID</w:t>
      </w:r>
      <w:r w:rsidR="006E6981" w:rsidRPr="006E6981">
        <w:rPr>
          <w:lang w:val="en-AU"/>
        </w:rPr>
        <w:t>’</w:t>
      </w:r>
      <w:r w:rsidR="003B063C" w:rsidRPr="006E6981">
        <w:rPr>
          <w:lang w:val="en-AU"/>
        </w:rPr>
        <w:t xml:space="preserve">s </w:t>
      </w:r>
      <w:r w:rsidR="003B063C" w:rsidRPr="006E6981">
        <w:rPr>
          <w:i/>
          <w:lang w:val="en-AU"/>
        </w:rPr>
        <w:t>Developmental Leadership Program</w:t>
      </w:r>
      <w:r w:rsidR="006E6981" w:rsidRPr="006E6981">
        <w:rPr>
          <w:i/>
          <w:lang w:val="en-AU"/>
        </w:rPr>
        <w:t>’</w:t>
      </w:r>
      <w:r w:rsidR="003B063C" w:rsidRPr="006E6981">
        <w:rPr>
          <w:i/>
          <w:lang w:val="en-AU"/>
        </w:rPr>
        <w:t>s</w:t>
      </w:r>
      <w:r w:rsidR="003B063C" w:rsidRPr="006E6981">
        <w:rPr>
          <w:lang w:val="en-AU"/>
        </w:rPr>
        <w:t xml:space="preserve"> definition of leadership, and in the absence of an agreed definition in the international literature, the review proposes a working definition</w:t>
      </w:r>
      <w:r w:rsidR="000F5796" w:rsidRPr="006E6981">
        <w:rPr>
          <w:lang w:val="en-AU"/>
        </w:rPr>
        <w:t xml:space="preserve"> of women</w:t>
      </w:r>
      <w:r w:rsidR="006E6981" w:rsidRPr="006E6981">
        <w:rPr>
          <w:lang w:val="en-AU"/>
        </w:rPr>
        <w:t>’</w:t>
      </w:r>
      <w:r w:rsidR="000F5796" w:rsidRPr="006E6981">
        <w:rPr>
          <w:lang w:val="en-AU"/>
        </w:rPr>
        <w:t>s leadership</w:t>
      </w:r>
      <w:r w:rsidR="003B063C" w:rsidRPr="006E6981">
        <w:rPr>
          <w:lang w:val="en-AU"/>
        </w:rPr>
        <w:t>. This is</w:t>
      </w:r>
      <w:r w:rsidR="000F5796" w:rsidRPr="006E6981">
        <w:rPr>
          <w:lang w:val="en-AU"/>
        </w:rPr>
        <w:t>:</w:t>
      </w:r>
      <w:r w:rsidR="003B063C" w:rsidRPr="006E6981">
        <w:rPr>
          <w:lang w:val="en-AU"/>
        </w:rPr>
        <w:t xml:space="preserve"> </w:t>
      </w:r>
    </w:p>
    <w:p w14:paraId="15554AAA" w14:textId="77777777" w:rsidR="000F5796" w:rsidRPr="006E6981" w:rsidRDefault="000F5796" w:rsidP="00B6671A">
      <w:pPr>
        <w:pStyle w:val="Quote"/>
        <w:rPr>
          <w:rStyle w:val="Emphasis"/>
          <w:lang w:val="en-AU"/>
        </w:rPr>
      </w:pPr>
      <w:r w:rsidRPr="006E6981">
        <w:rPr>
          <w:rStyle w:val="Emphasis"/>
          <w:lang w:val="en-AU"/>
        </w:rPr>
        <w:t xml:space="preserve">A political process of </w:t>
      </w:r>
      <w:r w:rsidRPr="006E6981">
        <w:rPr>
          <w:rStyle w:val="Strong"/>
          <w:lang w:val="en-AU"/>
        </w:rPr>
        <w:t>women</w:t>
      </w:r>
      <w:r w:rsidRPr="006E6981">
        <w:rPr>
          <w:rStyle w:val="Emphasis"/>
          <w:lang w:val="en-AU"/>
        </w:rPr>
        <w:t xml:space="preserve"> mobilising people and resourc</w:t>
      </w:r>
      <w:r w:rsidRPr="006E6981">
        <w:rPr>
          <w:lang w:val="en-AU"/>
        </w:rPr>
        <w:t xml:space="preserve">es </w:t>
      </w:r>
      <w:r w:rsidRPr="004E73B6">
        <w:rPr>
          <w:i w:val="0"/>
          <w:lang w:val="en-AU"/>
        </w:rPr>
        <w:t>in</w:t>
      </w:r>
      <w:r w:rsidRPr="006E6981">
        <w:rPr>
          <w:lang w:val="en-AU"/>
        </w:rPr>
        <w:t xml:space="preserve"> </w:t>
      </w:r>
      <w:r w:rsidRPr="006E6981">
        <w:rPr>
          <w:rStyle w:val="Emphasis"/>
          <w:lang w:val="en-AU"/>
        </w:rPr>
        <w:t>pursuit of shared and negotiated goals within government, private sector, and civil society.</w:t>
      </w:r>
    </w:p>
    <w:p w14:paraId="041E2232" w14:textId="77777777" w:rsidR="00A172FB" w:rsidRPr="006E6981" w:rsidRDefault="001702ED" w:rsidP="007E2658">
      <w:pPr>
        <w:pStyle w:val="BodyText"/>
        <w:spacing w:before="100" w:beforeAutospacing="1"/>
        <w:rPr>
          <w:lang w:val="en-AU"/>
        </w:rPr>
      </w:pPr>
      <w:r w:rsidRPr="006E6981">
        <w:rPr>
          <w:lang w:val="en-AU"/>
        </w:rPr>
        <w:t>Achieving positive change in women</w:t>
      </w:r>
      <w:r w:rsidR="006E6981" w:rsidRPr="006E6981">
        <w:rPr>
          <w:lang w:val="en-AU"/>
        </w:rPr>
        <w:t>’</w:t>
      </w:r>
      <w:r w:rsidRPr="006E6981">
        <w:rPr>
          <w:lang w:val="en-AU"/>
        </w:rPr>
        <w:t>s leadership involves shifts in multiple domains – agency, relations and structural conditions. Changes in these domains form an</w:t>
      </w:r>
      <w:r w:rsidR="008D2B37" w:rsidRPr="006E6981">
        <w:rPr>
          <w:lang w:val="en-AU"/>
        </w:rPr>
        <w:t xml:space="preserve"> </w:t>
      </w:r>
      <w:r w:rsidRPr="006E6981">
        <w:rPr>
          <w:lang w:val="en-AU"/>
        </w:rPr>
        <w:t>enabling environment for women</w:t>
      </w:r>
      <w:r w:rsidR="006E6981" w:rsidRPr="006E6981">
        <w:rPr>
          <w:lang w:val="en-AU"/>
        </w:rPr>
        <w:t>’</w:t>
      </w:r>
      <w:r w:rsidRPr="006E6981">
        <w:rPr>
          <w:lang w:val="en-AU"/>
        </w:rPr>
        <w:t xml:space="preserve">s leadership. </w:t>
      </w:r>
    </w:p>
    <w:p w14:paraId="131281C1" w14:textId="77777777" w:rsidR="00BA354C" w:rsidRPr="006E6981" w:rsidRDefault="00BA354C" w:rsidP="0074237D">
      <w:pPr>
        <w:pStyle w:val="BodyText"/>
        <w:rPr>
          <w:lang w:val="en-AU"/>
        </w:rPr>
      </w:pPr>
      <w:r w:rsidRPr="006E6981">
        <w:rPr>
          <w:lang w:val="en-AU"/>
        </w:rPr>
        <w:t xml:space="preserve">Important aspects of this definition </w:t>
      </w:r>
      <w:r w:rsidR="00A172FB" w:rsidRPr="006E6981">
        <w:rPr>
          <w:lang w:val="en-AU"/>
        </w:rPr>
        <w:t>are</w:t>
      </w:r>
      <w:r w:rsidRPr="006E6981">
        <w:rPr>
          <w:lang w:val="en-AU"/>
        </w:rPr>
        <w:t xml:space="preserve"> that women</w:t>
      </w:r>
      <w:r w:rsidR="006E6981" w:rsidRPr="006E6981">
        <w:rPr>
          <w:lang w:val="en-AU"/>
        </w:rPr>
        <w:t>’</w:t>
      </w:r>
      <w:r w:rsidRPr="006E6981">
        <w:rPr>
          <w:lang w:val="en-AU"/>
        </w:rPr>
        <w:t xml:space="preserve">s leadership extends beyond political representation to include </w:t>
      </w:r>
      <w:r w:rsidR="00094484" w:rsidRPr="006E6981">
        <w:rPr>
          <w:lang w:val="en-AU"/>
        </w:rPr>
        <w:t xml:space="preserve">their involvement and influence within </w:t>
      </w:r>
      <w:r w:rsidR="004872A9" w:rsidRPr="006E6981">
        <w:rPr>
          <w:lang w:val="en-AU"/>
        </w:rPr>
        <w:t>government, private sector and civil society. Equally important is that support for women</w:t>
      </w:r>
      <w:r w:rsidR="006E6981" w:rsidRPr="006E6981">
        <w:rPr>
          <w:lang w:val="en-AU"/>
        </w:rPr>
        <w:t>’</w:t>
      </w:r>
      <w:r w:rsidR="004872A9" w:rsidRPr="006E6981">
        <w:rPr>
          <w:lang w:val="en-AU"/>
        </w:rPr>
        <w:t>s leadership needs to extend beyond strengthening women</w:t>
      </w:r>
      <w:r w:rsidR="006E6981" w:rsidRPr="006E6981">
        <w:rPr>
          <w:lang w:val="en-AU"/>
        </w:rPr>
        <w:t>’</w:t>
      </w:r>
      <w:r w:rsidR="004872A9" w:rsidRPr="006E6981">
        <w:rPr>
          <w:lang w:val="en-AU"/>
        </w:rPr>
        <w:t>s agency (</w:t>
      </w:r>
      <w:r w:rsidR="00AC73E3" w:rsidRPr="006E6981">
        <w:rPr>
          <w:lang w:val="en-AU"/>
        </w:rPr>
        <w:t>their</w:t>
      </w:r>
      <w:r w:rsidR="004872A9" w:rsidRPr="006E6981">
        <w:rPr>
          <w:lang w:val="en-AU"/>
        </w:rPr>
        <w:t xml:space="preserve"> skills, confidence </w:t>
      </w:r>
      <w:r w:rsidR="005F1A12" w:rsidRPr="006E6981">
        <w:rPr>
          <w:lang w:val="en-AU"/>
        </w:rPr>
        <w:t>etc.</w:t>
      </w:r>
      <w:r w:rsidR="004872A9" w:rsidRPr="006E6981">
        <w:rPr>
          <w:lang w:val="en-AU"/>
        </w:rPr>
        <w:t xml:space="preserve">), to also address </w:t>
      </w:r>
      <w:r w:rsidR="00432397" w:rsidRPr="006E6981">
        <w:rPr>
          <w:lang w:val="en-AU"/>
        </w:rPr>
        <w:t>the</w:t>
      </w:r>
      <w:r w:rsidR="004872A9" w:rsidRPr="006E6981">
        <w:rPr>
          <w:lang w:val="en-AU"/>
        </w:rPr>
        <w:t xml:space="preserve"> relations </w:t>
      </w:r>
      <w:r w:rsidR="009B745F" w:rsidRPr="006E6981">
        <w:rPr>
          <w:lang w:val="en-AU"/>
        </w:rPr>
        <w:t>governing the lives of</w:t>
      </w:r>
      <w:r w:rsidR="000B4D9F" w:rsidRPr="006E6981">
        <w:rPr>
          <w:lang w:val="en-AU"/>
        </w:rPr>
        <w:t xml:space="preserve"> women and men</w:t>
      </w:r>
      <w:r w:rsidR="00432397" w:rsidRPr="006E6981">
        <w:rPr>
          <w:lang w:val="en-AU"/>
        </w:rPr>
        <w:t xml:space="preserve"> (</w:t>
      </w:r>
      <w:r w:rsidR="009B745F" w:rsidRPr="006E6981">
        <w:rPr>
          <w:lang w:val="en-AU"/>
        </w:rPr>
        <w:t>women</w:t>
      </w:r>
      <w:r w:rsidR="006E6981" w:rsidRPr="006E6981">
        <w:rPr>
          <w:lang w:val="en-AU"/>
        </w:rPr>
        <w:t>’</w:t>
      </w:r>
      <w:r w:rsidR="009B745F" w:rsidRPr="006E6981">
        <w:rPr>
          <w:lang w:val="en-AU"/>
        </w:rPr>
        <w:t xml:space="preserve">s linkages into coalitions, women and men sharing household decision-making </w:t>
      </w:r>
      <w:r w:rsidR="005F1A12" w:rsidRPr="006E6981">
        <w:rPr>
          <w:lang w:val="en-AU"/>
        </w:rPr>
        <w:t>etc.</w:t>
      </w:r>
      <w:r w:rsidR="009B745F" w:rsidRPr="006E6981">
        <w:rPr>
          <w:lang w:val="en-AU"/>
        </w:rPr>
        <w:t>)</w:t>
      </w:r>
      <w:r w:rsidR="000B4D9F" w:rsidRPr="006E6981">
        <w:rPr>
          <w:lang w:val="en-AU"/>
        </w:rPr>
        <w:t xml:space="preserve">, </w:t>
      </w:r>
      <w:r w:rsidR="004872A9" w:rsidRPr="006E6981">
        <w:rPr>
          <w:lang w:val="en-AU"/>
        </w:rPr>
        <w:t xml:space="preserve">and structural conditions </w:t>
      </w:r>
      <w:r w:rsidR="00432397" w:rsidRPr="006E6981">
        <w:rPr>
          <w:lang w:val="en-AU"/>
        </w:rPr>
        <w:t>(quotas for women</w:t>
      </w:r>
      <w:r w:rsidR="006E6981" w:rsidRPr="006E6981">
        <w:rPr>
          <w:lang w:val="en-AU"/>
        </w:rPr>
        <w:t>’</w:t>
      </w:r>
      <w:r w:rsidR="00432397" w:rsidRPr="006E6981">
        <w:rPr>
          <w:lang w:val="en-AU"/>
        </w:rPr>
        <w:t xml:space="preserve">s representation, men exercising inclusive leadership </w:t>
      </w:r>
      <w:r w:rsidR="005F1A12" w:rsidRPr="006E6981">
        <w:rPr>
          <w:lang w:val="en-AU"/>
        </w:rPr>
        <w:t>etc.</w:t>
      </w:r>
      <w:r w:rsidR="00432397" w:rsidRPr="006E6981">
        <w:rPr>
          <w:lang w:val="en-AU"/>
        </w:rPr>
        <w:t xml:space="preserve">) </w:t>
      </w:r>
      <w:r w:rsidR="004872A9" w:rsidRPr="006E6981">
        <w:rPr>
          <w:lang w:val="en-AU"/>
        </w:rPr>
        <w:t xml:space="preserve">which either provide opportunities or barriers for women to exert leadership. </w:t>
      </w:r>
    </w:p>
    <w:p w14:paraId="48087552" w14:textId="77777777" w:rsidR="00BD5836" w:rsidRPr="006E6981" w:rsidRDefault="00A172FB" w:rsidP="0074237D">
      <w:pPr>
        <w:pStyle w:val="BodyText"/>
        <w:rPr>
          <w:lang w:val="en-AU"/>
        </w:rPr>
      </w:pPr>
      <w:r w:rsidRPr="006E6981">
        <w:rPr>
          <w:lang w:val="en-AU"/>
        </w:rPr>
        <w:t>This understanding of women</w:t>
      </w:r>
      <w:r w:rsidR="006E6981" w:rsidRPr="006E6981">
        <w:rPr>
          <w:lang w:val="en-AU"/>
        </w:rPr>
        <w:t>’</w:t>
      </w:r>
      <w:r w:rsidRPr="006E6981">
        <w:rPr>
          <w:lang w:val="en-AU"/>
        </w:rPr>
        <w:t>s leadership is described in a</w:t>
      </w:r>
      <w:r w:rsidR="0053320D" w:rsidRPr="006E6981">
        <w:rPr>
          <w:lang w:val="en-AU"/>
        </w:rPr>
        <w:t xml:space="preserve"> conceptual framework (S</w:t>
      </w:r>
      <w:r w:rsidR="0000655E" w:rsidRPr="006E6981">
        <w:rPr>
          <w:lang w:val="en-AU"/>
        </w:rPr>
        <w:t xml:space="preserve">ection </w:t>
      </w:r>
      <w:r w:rsidR="0000655E" w:rsidRPr="006E6981">
        <w:rPr>
          <w:lang w:val="en-AU"/>
        </w:rPr>
        <w:fldChar w:fldCharType="begin"/>
      </w:r>
      <w:r w:rsidR="0000655E" w:rsidRPr="006E6981">
        <w:rPr>
          <w:lang w:val="en-AU"/>
        </w:rPr>
        <w:instrText xml:space="preserve"> REF _Ref367122280 \r \h </w:instrText>
      </w:r>
      <w:r w:rsidR="0000655E" w:rsidRPr="006E6981">
        <w:rPr>
          <w:lang w:val="en-AU"/>
        </w:rPr>
      </w:r>
      <w:r w:rsidR="0000655E" w:rsidRPr="006E6981">
        <w:rPr>
          <w:lang w:val="en-AU"/>
        </w:rPr>
        <w:fldChar w:fldCharType="separate"/>
      </w:r>
      <w:r w:rsidR="00654E72" w:rsidRPr="006E6981">
        <w:rPr>
          <w:lang w:val="en-AU"/>
        </w:rPr>
        <w:t>4.6</w:t>
      </w:r>
      <w:r w:rsidR="0000655E" w:rsidRPr="006E6981">
        <w:rPr>
          <w:lang w:val="en-AU"/>
        </w:rPr>
        <w:fldChar w:fldCharType="end"/>
      </w:r>
      <w:r w:rsidR="0000655E" w:rsidRPr="006E6981">
        <w:rPr>
          <w:lang w:val="en-AU"/>
        </w:rPr>
        <w:t>)</w:t>
      </w:r>
      <w:r w:rsidR="003E415A" w:rsidRPr="006E6981">
        <w:rPr>
          <w:lang w:val="en-AU"/>
        </w:rPr>
        <w:t xml:space="preserve">. </w:t>
      </w:r>
      <w:r w:rsidRPr="006E6981">
        <w:rPr>
          <w:lang w:val="en-AU"/>
        </w:rPr>
        <w:t>The framework</w:t>
      </w:r>
      <w:r w:rsidR="003E415A" w:rsidRPr="006E6981">
        <w:rPr>
          <w:lang w:val="en-AU"/>
        </w:rPr>
        <w:t xml:space="preserve"> </w:t>
      </w:r>
      <w:r w:rsidR="00EC29C9" w:rsidRPr="006E6981">
        <w:rPr>
          <w:lang w:val="en-AU"/>
        </w:rPr>
        <w:t>outlines the relationships between women</w:t>
      </w:r>
      <w:r w:rsidR="006E6981" w:rsidRPr="006E6981">
        <w:rPr>
          <w:lang w:val="en-AU"/>
        </w:rPr>
        <w:t>’</w:t>
      </w:r>
      <w:r w:rsidR="00EC29C9" w:rsidRPr="006E6981">
        <w:rPr>
          <w:lang w:val="en-AU"/>
        </w:rPr>
        <w:t xml:space="preserve">s leadership, the enabling </w:t>
      </w:r>
      <w:r w:rsidR="00FF000C" w:rsidRPr="006E6981">
        <w:rPr>
          <w:lang w:val="en-AU"/>
        </w:rPr>
        <w:t xml:space="preserve">domains </w:t>
      </w:r>
      <w:r w:rsidR="009B745F" w:rsidRPr="006E6981">
        <w:rPr>
          <w:lang w:val="en-AU"/>
        </w:rPr>
        <w:t>(</w:t>
      </w:r>
      <w:r w:rsidR="00FF000C" w:rsidRPr="006E6981">
        <w:rPr>
          <w:lang w:val="en-AU"/>
        </w:rPr>
        <w:t xml:space="preserve">agency, </w:t>
      </w:r>
      <w:r w:rsidR="00AC73E3" w:rsidRPr="006E6981">
        <w:rPr>
          <w:lang w:val="en-AU"/>
        </w:rPr>
        <w:t xml:space="preserve">relations and </w:t>
      </w:r>
      <w:r w:rsidR="00FF000C" w:rsidRPr="006E6981">
        <w:rPr>
          <w:lang w:val="en-AU"/>
        </w:rPr>
        <w:t>structural conditions</w:t>
      </w:r>
      <w:r w:rsidR="009B745F" w:rsidRPr="006E6981">
        <w:rPr>
          <w:lang w:val="en-AU"/>
        </w:rPr>
        <w:t>)</w:t>
      </w:r>
      <w:r w:rsidR="003E415A" w:rsidRPr="006E6981">
        <w:rPr>
          <w:lang w:val="en-AU"/>
        </w:rPr>
        <w:t xml:space="preserve">, </w:t>
      </w:r>
      <w:r w:rsidR="00FF000C" w:rsidRPr="006E6981">
        <w:rPr>
          <w:lang w:val="en-AU"/>
        </w:rPr>
        <w:t>strategies believed to support women</w:t>
      </w:r>
      <w:r w:rsidR="006E6981" w:rsidRPr="006E6981">
        <w:rPr>
          <w:lang w:val="en-AU"/>
        </w:rPr>
        <w:t>’</w:t>
      </w:r>
      <w:r w:rsidR="00FF000C" w:rsidRPr="006E6981">
        <w:rPr>
          <w:lang w:val="en-AU"/>
        </w:rPr>
        <w:t xml:space="preserve">s leadership, </w:t>
      </w:r>
      <w:r w:rsidR="003E415A" w:rsidRPr="006E6981">
        <w:rPr>
          <w:lang w:val="en-AU"/>
        </w:rPr>
        <w:t xml:space="preserve">and </w:t>
      </w:r>
      <w:r w:rsidR="00FF000C" w:rsidRPr="006E6981">
        <w:rPr>
          <w:lang w:val="en-AU"/>
        </w:rPr>
        <w:t xml:space="preserve">the development outcomes </w:t>
      </w:r>
      <w:r w:rsidR="00AC73E3" w:rsidRPr="006E6981">
        <w:rPr>
          <w:lang w:val="en-AU"/>
        </w:rPr>
        <w:t xml:space="preserve">towards which </w:t>
      </w:r>
      <w:r w:rsidR="00FF000C" w:rsidRPr="006E6981">
        <w:rPr>
          <w:lang w:val="en-AU"/>
        </w:rPr>
        <w:t>women</w:t>
      </w:r>
      <w:r w:rsidR="006E6981" w:rsidRPr="006E6981">
        <w:rPr>
          <w:lang w:val="en-AU"/>
        </w:rPr>
        <w:t>’</w:t>
      </w:r>
      <w:r w:rsidR="00FF000C" w:rsidRPr="006E6981">
        <w:rPr>
          <w:lang w:val="en-AU"/>
        </w:rPr>
        <w:t>s leadership is intended to contribute.</w:t>
      </w:r>
    </w:p>
    <w:p w14:paraId="0789AB13" w14:textId="77777777" w:rsidR="0053320D" w:rsidRPr="006E6981" w:rsidRDefault="0053320D" w:rsidP="0074237D">
      <w:pPr>
        <w:pStyle w:val="BodyText"/>
        <w:rPr>
          <w:lang w:val="en-AU"/>
        </w:rPr>
      </w:pPr>
      <w:r w:rsidRPr="006E6981">
        <w:rPr>
          <w:lang w:val="en-AU"/>
        </w:rPr>
        <w:t>Interestingly, as a collective sample, the AusAID programs reviewed appeared to support this broader definition of women</w:t>
      </w:r>
      <w:r w:rsidR="006E6981" w:rsidRPr="006E6981">
        <w:rPr>
          <w:lang w:val="en-AU"/>
        </w:rPr>
        <w:t>’</w:t>
      </w:r>
      <w:r w:rsidRPr="006E6981">
        <w:rPr>
          <w:lang w:val="en-AU"/>
        </w:rPr>
        <w:t>s leadership in line with the recommended practices in the international literature. However, the lack of a specific definition of women</w:t>
      </w:r>
      <w:r w:rsidR="006E6981" w:rsidRPr="006E6981">
        <w:rPr>
          <w:lang w:val="en-AU"/>
        </w:rPr>
        <w:t>’</w:t>
      </w:r>
      <w:r w:rsidRPr="006E6981">
        <w:rPr>
          <w:lang w:val="en-AU"/>
        </w:rPr>
        <w:t>s leadership within the program descriptions might indicate the need for stronger focus on this in program design, implementation, and consequently monitoring and evaluation.</w:t>
      </w:r>
    </w:p>
    <w:p w14:paraId="4774BB0A" w14:textId="77777777" w:rsidR="00DF6014" w:rsidRPr="006E6981" w:rsidRDefault="0032495E" w:rsidP="0074237D">
      <w:pPr>
        <w:pStyle w:val="BodyText"/>
        <w:rPr>
          <w:lang w:val="en-AU"/>
        </w:rPr>
      </w:pPr>
      <w:r w:rsidRPr="006E6981">
        <w:rPr>
          <w:lang w:val="en-AU"/>
        </w:rPr>
        <w:t xml:space="preserve">Conclusive evidence exists </w:t>
      </w:r>
      <w:r w:rsidR="0069744A" w:rsidRPr="006E6981">
        <w:rPr>
          <w:lang w:val="en-AU"/>
        </w:rPr>
        <w:t xml:space="preserve">internationally </w:t>
      </w:r>
      <w:r w:rsidRPr="006E6981">
        <w:rPr>
          <w:lang w:val="en-AU"/>
        </w:rPr>
        <w:t>that women</w:t>
      </w:r>
      <w:r w:rsidR="006E6981" w:rsidRPr="006E6981">
        <w:rPr>
          <w:lang w:val="en-AU"/>
        </w:rPr>
        <w:t>’</w:t>
      </w:r>
      <w:r w:rsidRPr="006E6981">
        <w:rPr>
          <w:lang w:val="en-AU"/>
        </w:rPr>
        <w:t>s leadership program</w:t>
      </w:r>
      <w:r w:rsidR="002A0FE7" w:rsidRPr="006E6981">
        <w:rPr>
          <w:lang w:val="en-AU"/>
        </w:rPr>
        <w:t>s</w:t>
      </w:r>
      <w:r w:rsidRPr="006E6981">
        <w:rPr>
          <w:lang w:val="en-AU"/>
        </w:rPr>
        <w:t xml:space="preserve"> </w:t>
      </w:r>
      <w:r w:rsidR="008170EE" w:rsidRPr="006E6981">
        <w:rPr>
          <w:lang w:val="en-AU"/>
        </w:rPr>
        <w:t xml:space="preserve">(specifically programs </w:t>
      </w:r>
      <w:r w:rsidR="00B51B89" w:rsidRPr="006E6981">
        <w:rPr>
          <w:lang w:val="en-AU"/>
        </w:rPr>
        <w:t>supporting</w:t>
      </w:r>
      <w:r w:rsidR="008170EE" w:rsidRPr="006E6981">
        <w:rPr>
          <w:lang w:val="en-AU"/>
        </w:rPr>
        <w:t xml:space="preserve"> quotas and political reservation) </w:t>
      </w:r>
      <w:r w:rsidRPr="006E6981">
        <w:rPr>
          <w:lang w:val="en-AU"/>
        </w:rPr>
        <w:t xml:space="preserve">are contributing to some gender equality and other development outcomes (e.g. </w:t>
      </w:r>
      <w:r w:rsidR="008170EE" w:rsidRPr="006E6981">
        <w:rPr>
          <w:lang w:val="en-AU"/>
        </w:rPr>
        <w:t xml:space="preserve">improved community services, changed perceptions regarding roles and aspirations of girls and more girls attending school). </w:t>
      </w:r>
      <w:r w:rsidR="00915D50" w:rsidRPr="006E6981">
        <w:rPr>
          <w:lang w:val="en-AU"/>
        </w:rPr>
        <w:t xml:space="preserve">Other outcomes (e.g. </w:t>
      </w:r>
      <w:r w:rsidR="008170EE" w:rsidRPr="006E6981">
        <w:rPr>
          <w:lang w:val="en-AU"/>
        </w:rPr>
        <w:t xml:space="preserve">women taking on greater responsibility in decision-making bodies </w:t>
      </w:r>
      <w:r w:rsidR="00A07016" w:rsidRPr="006E6981">
        <w:rPr>
          <w:lang w:val="en-AU"/>
        </w:rPr>
        <w:t xml:space="preserve">and </w:t>
      </w:r>
      <w:r w:rsidR="008170EE" w:rsidRPr="006E6981">
        <w:rPr>
          <w:lang w:val="en-AU"/>
        </w:rPr>
        <w:t xml:space="preserve">women influencing policy) </w:t>
      </w:r>
      <w:r w:rsidR="00915D50" w:rsidRPr="006E6981">
        <w:rPr>
          <w:lang w:val="en-AU"/>
        </w:rPr>
        <w:t xml:space="preserve">are reported in grey literature </w:t>
      </w:r>
      <w:r w:rsidR="00915D50" w:rsidRPr="006E6981">
        <w:rPr>
          <w:lang w:val="en-AU"/>
        </w:rPr>
        <w:lastRenderedPageBreak/>
        <w:t xml:space="preserve">but </w:t>
      </w:r>
      <w:r w:rsidR="00DF6014" w:rsidRPr="006E6981">
        <w:rPr>
          <w:lang w:val="en-AU"/>
        </w:rPr>
        <w:t>need to be further</w:t>
      </w:r>
      <w:r w:rsidRPr="006E6981">
        <w:rPr>
          <w:lang w:val="en-AU"/>
        </w:rPr>
        <w:t xml:space="preserve"> verified through </w:t>
      </w:r>
      <w:r w:rsidR="002877E2" w:rsidRPr="006E6981">
        <w:rPr>
          <w:lang w:val="en-AU"/>
        </w:rPr>
        <w:t xml:space="preserve">more in-depth </w:t>
      </w:r>
      <w:r w:rsidRPr="006E6981">
        <w:rPr>
          <w:lang w:val="en-AU"/>
        </w:rPr>
        <w:t xml:space="preserve">synthesis of existing records, or </w:t>
      </w:r>
      <w:r w:rsidR="00D52557" w:rsidRPr="006E6981">
        <w:rPr>
          <w:lang w:val="en-AU"/>
        </w:rPr>
        <w:t xml:space="preserve">possibly </w:t>
      </w:r>
      <w:r w:rsidRPr="006E6981">
        <w:rPr>
          <w:lang w:val="en-AU"/>
        </w:rPr>
        <w:t xml:space="preserve">further research. </w:t>
      </w:r>
    </w:p>
    <w:p w14:paraId="64383EE1" w14:textId="77777777" w:rsidR="0069744A" w:rsidRPr="006E6981" w:rsidRDefault="0032495E" w:rsidP="0074237D">
      <w:pPr>
        <w:pStyle w:val="BodyText"/>
        <w:rPr>
          <w:lang w:val="en-AU"/>
        </w:rPr>
      </w:pPr>
      <w:r w:rsidRPr="006E6981">
        <w:rPr>
          <w:lang w:val="en-AU"/>
        </w:rPr>
        <w:t xml:space="preserve">The sample of AusAID programs </w:t>
      </w:r>
      <w:r w:rsidR="008804EA" w:rsidRPr="006E6981">
        <w:rPr>
          <w:lang w:val="en-AU"/>
        </w:rPr>
        <w:t xml:space="preserve">reviewed </w:t>
      </w:r>
      <w:r w:rsidRPr="006E6981">
        <w:rPr>
          <w:lang w:val="en-AU"/>
        </w:rPr>
        <w:t xml:space="preserve">suggests that some significant </w:t>
      </w:r>
      <w:r w:rsidR="00915D50" w:rsidRPr="006E6981">
        <w:rPr>
          <w:lang w:val="en-AU"/>
        </w:rPr>
        <w:t xml:space="preserve">development </w:t>
      </w:r>
      <w:r w:rsidRPr="006E6981">
        <w:rPr>
          <w:lang w:val="en-AU"/>
        </w:rPr>
        <w:t>outcomes are being achieved</w:t>
      </w:r>
      <w:r w:rsidR="002F562D" w:rsidRPr="006E6981">
        <w:rPr>
          <w:lang w:val="en-AU"/>
        </w:rPr>
        <w:t xml:space="preserve"> as a result of supporting women</w:t>
      </w:r>
      <w:r w:rsidR="006E6981" w:rsidRPr="006E6981">
        <w:rPr>
          <w:lang w:val="en-AU"/>
        </w:rPr>
        <w:t>’</w:t>
      </w:r>
      <w:r w:rsidR="002F562D" w:rsidRPr="006E6981">
        <w:rPr>
          <w:lang w:val="en-AU"/>
        </w:rPr>
        <w:t>s leadership</w:t>
      </w:r>
      <w:r w:rsidRPr="006E6981">
        <w:rPr>
          <w:lang w:val="en-AU"/>
        </w:rPr>
        <w:t xml:space="preserve">. However, </w:t>
      </w:r>
      <w:r w:rsidR="0069744A" w:rsidRPr="006E6981">
        <w:rPr>
          <w:lang w:val="en-AU"/>
        </w:rPr>
        <w:t>limited data was available for most programs on AidWorks</w:t>
      </w:r>
      <w:r w:rsidR="006109F0" w:rsidRPr="006E6981">
        <w:rPr>
          <w:lang w:val="en-AU"/>
        </w:rPr>
        <w:t xml:space="preserve"> or the AusAID website (including many key documents not being available such as program designs and final reports, and many of the reports which were available provided little relevant information)</w:t>
      </w:r>
      <w:r w:rsidR="0069744A" w:rsidRPr="006E6981">
        <w:rPr>
          <w:lang w:val="en-AU"/>
        </w:rPr>
        <w:t xml:space="preserve">, and </w:t>
      </w:r>
      <w:r w:rsidR="006E02D9" w:rsidRPr="006E6981">
        <w:rPr>
          <w:lang w:val="en-AU"/>
        </w:rPr>
        <w:t xml:space="preserve">it was </w:t>
      </w:r>
      <w:r w:rsidR="0069744A" w:rsidRPr="006E6981">
        <w:rPr>
          <w:lang w:val="en-AU"/>
        </w:rPr>
        <w:t xml:space="preserve">difficult to assess the quality of the data that was available (as information on methods, sources </w:t>
      </w:r>
      <w:r w:rsidR="005F1A12" w:rsidRPr="006E6981">
        <w:rPr>
          <w:lang w:val="en-AU"/>
        </w:rPr>
        <w:t>etc.</w:t>
      </w:r>
      <w:r w:rsidR="0069744A" w:rsidRPr="006E6981">
        <w:rPr>
          <w:lang w:val="en-AU"/>
        </w:rPr>
        <w:t xml:space="preserve"> was not included). </w:t>
      </w:r>
    </w:p>
    <w:p w14:paraId="5CD12C2E" w14:textId="77777777" w:rsidR="00AE445C" w:rsidRPr="006E6981" w:rsidRDefault="001F4ABF" w:rsidP="0074237D">
      <w:pPr>
        <w:pStyle w:val="BodyText"/>
        <w:rPr>
          <w:lang w:val="en-AU"/>
        </w:rPr>
      </w:pPr>
      <w:r w:rsidRPr="006E6981">
        <w:rPr>
          <w:lang w:val="en-AU"/>
        </w:rPr>
        <w:t>AusAID Awards have increased women</w:t>
      </w:r>
      <w:r w:rsidR="006E6981" w:rsidRPr="006E6981">
        <w:rPr>
          <w:lang w:val="en-AU"/>
        </w:rPr>
        <w:t>’</w:t>
      </w:r>
      <w:r w:rsidRPr="006E6981">
        <w:rPr>
          <w:lang w:val="en-AU"/>
        </w:rPr>
        <w:t>s agency, in some cases built stronger</w:t>
      </w:r>
      <w:r w:rsidR="00AC73E3" w:rsidRPr="006E6981">
        <w:rPr>
          <w:lang w:val="en-AU"/>
        </w:rPr>
        <w:t xml:space="preserve"> and more equitable</w:t>
      </w:r>
      <w:r w:rsidR="00ED162D" w:rsidRPr="006E6981">
        <w:rPr>
          <w:lang w:val="en-AU"/>
        </w:rPr>
        <w:t xml:space="preserve"> gender</w:t>
      </w:r>
      <w:r w:rsidRPr="006E6981">
        <w:rPr>
          <w:lang w:val="en-AU"/>
        </w:rPr>
        <w:t xml:space="preserve"> relations, and increased women</w:t>
      </w:r>
      <w:r w:rsidR="006E6981" w:rsidRPr="006E6981">
        <w:rPr>
          <w:lang w:val="en-AU"/>
        </w:rPr>
        <w:t>’</w:t>
      </w:r>
      <w:r w:rsidRPr="006E6981">
        <w:rPr>
          <w:lang w:val="en-AU"/>
        </w:rPr>
        <w:t>s access to decision-making positions within work places (possibly supporting some changes in structural conditions).</w:t>
      </w:r>
      <w:r w:rsidR="007E49F2" w:rsidRPr="006E6981">
        <w:rPr>
          <w:lang w:val="en-AU"/>
        </w:rPr>
        <w:t xml:space="preserve"> </w:t>
      </w:r>
      <w:r w:rsidR="00AE445C" w:rsidRPr="006E6981">
        <w:rPr>
          <w:lang w:val="en-AU"/>
        </w:rPr>
        <w:t xml:space="preserve">However, generally, there appears to be limited data available on changes </w:t>
      </w:r>
      <w:r w:rsidR="00ED162D" w:rsidRPr="006E6981">
        <w:rPr>
          <w:lang w:val="en-AU"/>
        </w:rPr>
        <w:t xml:space="preserve">resulting from </w:t>
      </w:r>
      <w:r w:rsidR="00AE445C" w:rsidRPr="006E6981">
        <w:rPr>
          <w:lang w:val="en-AU"/>
        </w:rPr>
        <w:t>women</w:t>
      </w:r>
      <w:r w:rsidR="006E6981" w:rsidRPr="006E6981">
        <w:rPr>
          <w:lang w:val="en-AU"/>
        </w:rPr>
        <w:t>’</w:t>
      </w:r>
      <w:r w:rsidR="00AE445C" w:rsidRPr="006E6981">
        <w:rPr>
          <w:lang w:val="en-AU"/>
        </w:rPr>
        <w:t xml:space="preserve">s leadership (e.g. influence on policies, resourcing allocations </w:t>
      </w:r>
      <w:r w:rsidR="005F1A12" w:rsidRPr="006E6981">
        <w:rPr>
          <w:lang w:val="en-AU"/>
        </w:rPr>
        <w:t>etc.</w:t>
      </w:r>
      <w:r w:rsidR="00AE445C" w:rsidRPr="006E6981">
        <w:rPr>
          <w:lang w:val="en-AU"/>
        </w:rPr>
        <w:t xml:space="preserve">). </w:t>
      </w:r>
      <w:r w:rsidR="00D52557" w:rsidRPr="006E6981">
        <w:rPr>
          <w:lang w:val="en-AU"/>
        </w:rPr>
        <w:t>I</w:t>
      </w:r>
      <w:r w:rsidR="00AE445C" w:rsidRPr="006E6981">
        <w:rPr>
          <w:lang w:val="en-AU"/>
        </w:rPr>
        <w:t>ndications from the tracer studies reviewed are that this information would need to be collected through additional primary data.</w:t>
      </w:r>
    </w:p>
    <w:p w14:paraId="5F98D6DF" w14:textId="77777777" w:rsidR="0047039A" w:rsidRPr="006E6981" w:rsidRDefault="0047039A" w:rsidP="0074237D">
      <w:pPr>
        <w:pStyle w:val="BodyText"/>
        <w:rPr>
          <w:lang w:val="en-AU"/>
        </w:rPr>
      </w:pPr>
      <w:r w:rsidRPr="006E6981">
        <w:rPr>
          <w:lang w:val="en-AU"/>
        </w:rPr>
        <w:t xml:space="preserve">In a review of over forty </w:t>
      </w:r>
      <w:r w:rsidR="00D52557" w:rsidRPr="006E6981">
        <w:rPr>
          <w:lang w:val="en-AU"/>
        </w:rPr>
        <w:t xml:space="preserve">international </w:t>
      </w:r>
      <w:r w:rsidRPr="006E6981">
        <w:rPr>
          <w:lang w:val="en-AU"/>
        </w:rPr>
        <w:t>evaluations, studies and case studies on women</w:t>
      </w:r>
      <w:r w:rsidR="006E6981" w:rsidRPr="006E6981">
        <w:rPr>
          <w:lang w:val="en-AU"/>
        </w:rPr>
        <w:t>’</w:t>
      </w:r>
      <w:r w:rsidRPr="006E6981">
        <w:rPr>
          <w:lang w:val="en-AU"/>
        </w:rPr>
        <w:t>s leadership</w:t>
      </w:r>
      <w:r w:rsidR="00D52557" w:rsidRPr="006E6981">
        <w:rPr>
          <w:lang w:val="en-AU"/>
        </w:rPr>
        <w:t xml:space="preserve">, </w:t>
      </w:r>
      <w:r w:rsidR="00FA7B17" w:rsidRPr="006E6981">
        <w:rPr>
          <w:lang w:val="en-AU"/>
        </w:rPr>
        <w:t>and the seven AusAID programs</w:t>
      </w:r>
      <w:r w:rsidRPr="006E6981">
        <w:rPr>
          <w:lang w:val="en-AU"/>
        </w:rPr>
        <w:t>, no verifiable data was found establishing that women</w:t>
      </w:r>
      <w:r w:rsidR="006E6981" w:rsidRPr="006E6981">
        <w:rPr>
          <w:lang w:val="en-AU"/>
        </w:rPr>
        <w:t>’</w:t>
      </w:r>
      <w:r w:rsidRPr="006E6981">
        <w:rPr>
          <w:lang w:val="en-AU"/>
        </w:rPr>
        <w:t xml:space="preserve">s leadership programs have </w:t>
      </w:r>
      <w:r w:rsidR="00D52557" w:rsidRPr="006E6981">
        <w:rPr>
          <w:lang w:val="en-AU"/>
        </w:rPr>
        <w:t xml:space="preserve">contributed towards </w:t>
      </w:r>
      <w:r w:rsidRPr="006E6981">
        <w:rPr>
          <w:lang w:val="en-AU"/>
        </w:rPr>
        <w:t>concrete economic empowerment outcomes</w:t>
      </w:r>
      <w:r w:rsidR="0038616F" w:rsidRPr="006E6981">
        <w:rPr>
          <w:lang w:val="en-AU"/>
        </w:rPr>
        <w:t xml:space="preserve">. However, </w:t>
      </w:r>
      <w:r w:rsidRPr="006E6981">
        <w:rPr>
          <w:lang w:val="en-AU"/>
        </w:rPr>
        <w:t>some data was found linking women</w:t>
      </w:r>
      <w:r w:rsidR="006E6981" w:rsidRPr="006E6981">
        <w:rPr>
          <w:lang w:val="en-AU"/>
        </w:rPr>
        <w:t>’</w:t>
      </w:r>
      <w:r w:rsidRPr="006E6981">
        <w:rPr>
          <w:lang w:val="en-AU"/>
        </w:rPr>
        <w:t xml:space="preserve">s economic empowerment </w:t>
      </w:r>
      <w:r w:rsidR="00ED162D" w:rsidRPr="006E6981">
        <w:rPr>
          <w:lang w:val="en-AU"/>
        </w:rPr>
        <w:t xml:space="preserve">to </w:t>
      </w:r>
      <w:r w:rsidRPr="006E6981">
        <w:rPr>
          <w:lang w:val="en-AU"/>
        </w:rPr>
        <w:t>women</w:t>
      </w:r>
      <w:r w:rsidR="006E6981" w:rsidRPr="006E6981">
        <w:rPr>
          <w:lang w:val="en-AU"/>
        </w:rPr>
        <w:t>’</w:t>
      </w:r>
      <w:r w:rsidRPr="006E6981">
        <w:rPr>
          <w:lang w:val="en-AU"/>
        </w:rPr>
        <w:t>s leadership outcomes</w:t>
      </w:r>
      <w:r w:rsidR="00654E72" w:rsidRPr="006E6981">
        <w:rPr>
          <w:lang w:val="en-AU"/>
        </w:rPr>
        <w:t xml:space="preserve"> (e.g. </w:t>
      </w:r>
      <w:r w:rsidR="00CB5B25" w:rsidRPr="006E6981">
        <w:rPr>
          <w:lang w:val="en-AU"/>
        </w:rPr>
        <w:t>access to assets was found to increase women</w:t>
      </w:r>
      <w:r w:rsidR="006E6981" w:rsidRPr="006E6981">
        <w:rPr>
          <w:lang w:val="en-AU"/>
        </w:rPr>
        <w:t>’</w:t>
      </w:r>
      <w:r w:rsidR="00CB5B25" w:rsidRPr="006E6981">
        <w:rPr>
          <w:lang w:val="en-AU"/>
        </w:rPr>
        <w:t>s decision-making in the household)</w:t>
      </w:r>
      <w:r w:rsidRPr="006E6981">
        <w:rPr>
          <w:lang w:val="en-AU"/>
        </w:rPr>
        <w:t>.</w:t>
      </w:r>
      <w:r w:rsidR="00FA7B17" w:rsidRPr="006E6981">
        <w:rPr>
          <w:lang w:val="en-AU"/>
        </w:rPr>
        <w:t xml:space="preserve"> Scholarship tracer studies indicate that the Awards have contributed to women </w:t>
      </w:r>
      <w:r w:rsidR="00D52557" w:rsidRPr="006E6981">
        <w:rPr>
          <w:lang w:val="en-AU"/>
        </w:rPr>
        <w:t>increasing</w:t>
      </w:r>
      <w:r w:rsidR="00FA7B17" w:rsidRPr="006E6981">
        <w:rPr>
          <w:lang w:val="en-AU"/>
        </w:rPr>
        <w:t xml:space="preserve"> their income through career advancement. </w:t>
      </w:r>
      <w:r w:rsidR="0096358A" w:rsidRPr="006E6981">
        <w:rPr>
          <w:lang w:val="en-AU"/>
        </w:rPr>
        <w:t>Linking this to women</w:t>
      </w:r>
      <w:r w:rsidR="006E6981" w:rsidRPr="006E6981">
        <w:rPr>
          <w:lang w:val="en-AU"/>
        </w:rPr>
        <w:t>’</w:t>
      </w:r>
      <w:r w:rsidR="0096358A" w:rsidRPr="006E6981">
        <w:rPr>
          <w:lang w:val="en-AU"/>
        </w:rPr>
        <w:t>s economic empowerment (i.e. the ability to own assets, control their income and have financial literacy) would require further exploration.</w:t>
      </w:r>
    </w:p>
    <w:p w14:paraId="05781403" w14:textId="77777777" w:rsidR="003B0596" w:rsidRPr="006E6981" w:rsidRDefault="00091A12" w:rsidP="0074237D">
      <w:pPr>
        <w:pStyle w:val="BodyText"/>
        <w:rPr>
          <w:lang w:val="en-AU"/>
        </w:rPr>
      </w:pPr>
      <w:r w:rsidRPr="006E6981">
        <w:rPr>
          <w:lang w:val="en-AU"/>
        </w:rPr>
        <w:t>Based on this evaluability assessment, four focus areas for the evaluation of women</w:t>
      </w:r>
      <w:r w:rsidR="006E6981" w:rsidRPr="006E6981">
        <w:rPr>
          <w:lang w:val="en-AU"/>
        </w:rPr>
        <w:t>’</w:t>
      </w:r>
      <w:r w:rsidRPr="006E6981">
        <w:rPr>
          <w:lang w:val="en-AU"/>
        </w:rPr>
        <w:t>s leadership are proposed</w:t>
      </w:r>
      <w:r w:rsidR="002742B8" w:rsidRPr="006E6981">
        <w:rPr>
          <w:lang w:val="en-AU"/>
        </w:rPr>
        <w:t xml:space="preserve"> (see </w:t>
      </w:r>
      <w:r w:rsidR="002742B8" w:rsidRPr="006E6981">
        <w:rPr>
          <w:lang w:val="en-AU"/>
        </w:rPr>
        <w:fldChar w:fldCharType="begin"/>
      </w:r>
      <w:r w:rsidR="002742B8" w:rsidRPr="006E6981">
        <w:rPr>
          <w:lang w:val="en-AU"/>
        </w:rPr>
        <w:instrText xml:space="preserve"> REF _Ref367114771 \h </w:instrText>
      </w:r>
      <w:r w:rsidR="002742B8" w:rsidRPr="006E6981">
        <w:rPr>
          <w:lang w:val="en-AU"/>
        </w:rPr>
      </w:r>
      <w:r w:rsidR="002742B8" w:rsidRPr="006E6981">
        <w:rPr>
          <w:lang w:val="en-AU"/>
        </w:rPr>
        <w:fldChar w:fldCharType="separate"/>
      </w:r>
      <w:r w:rsidR="00B4747E" w:rsidRPr="006E6981">
        <w:t>Table 1</w:t>
      </w:r>
      <w:r w:rsidR="002742B8" w:rsidRPr="006E6981">
        <w:rPr>
          <w:lang w:val="en-AU"/>
        </w:rPr>
        <w:fldChar w:fldCharType="end"/>
      </w:r>
      <w:r w:rsidR="007F6A0E" w:rsidRPr="006E6981">
        <w:rPr>
          <w:lang w:val="en-AU"/>
        </w:rPr>
        <w:t xml:space="preserve"> </w:t>
      </w:r>
      <w:r w:rsidR="00236AC1" w:rsidRPr="006E6981">
        <w:rPr>
          <w:lang w:val="en-AU"/>
        </w:rPr>
        <w:t xml:space="preserve">on page </w:t>
      </w:r>
      <w:r w:rsidR="00236AC1" w:rsidRPr="006E6981">
        <w:rPr>
          <w:lang w:val="en-AU"/>
        </w:rPr>
        <w:fldChar w:fldCharType="begin"/>
      </w:r>
      <w:r w:rsidR="00236AC1" w:rsidRPr="006E6981">
        <w:rPr>
          <w:lang w:val="en-AU"/>
        </w:rPr>
        <w:instrText xml:space="preserve"> PAGEREF _Ref367372932 \h </w:instrText>
      </w:r>
      <w:r w:rsidR="00236AC1" w:rsidRPr="006E6981">
        <w:rPr>
          <w:lang w:val="en-AU"/>
        </w:rPr>
      </w:r>
      <w:r w:rsidR="00236AC1" w:rsidRPr="006E6981">
        <w:rPr>
          <w:lang w:val="en-AU"/>
        </w:rPr>
        <w:fldChar w:fldCharType="separate"/>
      </w:r>
      <w:r w:rsidR="00B4747E">
        <w:rPr>
          <w:noProof/>
          <w:lang w:val="en-AU"/>
        </w:rPr>
        <w:t>23</w:t>
      </w:r>
      <w:r w:rsidR="00236AC1" w:rsidRPr="006E6981">
        <w:rPr>
          <w:lang w:val="en-AU"/>
        </w:rPr>
        <w:fldChar w:fldCharType="end"/>
      </w:r>
      <w:r w:rsidR="001F501D" w:rsidRPr="006E6981">
        <w:rPr>
          <w:lang w:val="en-AU"/>
        </w:rPr>
        <w:t xml:space="preserve">) </w:t>
      </w:r>
      <w:r w:rsidR="007F6A0E" w:rsidRPr="006E6981">
        <w:rPr>
          <w:lang w:val="en-AU"/>
        </w:rPr>
        <w:t>for details on the pros and cons and suggested evaluation approaches for each option</w:t>
      </w:r>
      <w:r w:rsidR="002742B8" w:rsidRPr="006E6981">
        <w:rPr>
          <w:lang w:val="en-AU"/>
        </w:rPr>
        <w:t>)</w:t>
      </w:r>
      <w:r w:rsidRPr="006E6981">
        <w:rPr>
          <w:lang w:val="en-AU"/>
        </w:rPr>
        <w:t>. These include:</w:t>
      </w:r>
    </w:p>
    <w:p w14:paraId="6AA47940" w14:textId="77777777" w:rsidR="00445177" w:rsidRPr="006E6981" w:rsidRDefault="00445177" w:rsidP="00BE4044">
      <w:pPr>
        <w:pStyle w:val="ListBullet"/>
      </w:pPr>
      <w:r w:rsidRPr="006E6981">
        <w:t>Coherence of approaches used within a country to support women</w:t>
      </w:r>
      <w:r w:rsidR="006E6981" w:rsidRPr="006E6981">
        <w:t>’</w:t>
      </w:r>
      <w:r w:rsidRPr="006E6981">
        <w:t xml:space="preserve">s leadership </w:t>
      </w:r>
    </w:p>
    <w:p w14:paraId="42CC7500" w14:textId="77777777" w:rsidR="00B127B8" w:rsidRPr="006E6981" w:rsidRDefault="00F44EC3" w:rsidP="00BE4044">
      <w:pPr>
        <w:pStyle w:val="ListBullet"/>
      </w:pPr>
      <w:r w:rsidRPr="006E6981">
        <w:t xml:space="preserve">Longitudinal synthesis of outcomes and lessons from </w:t>
      </w:r>
      <w:r w:rsidR="00B127B8" w:rsidRPr="006E6981">
        <w:t>programs cu</w:t>
      </w:r>
      <w:r w:rsidR="00654E72" w:rsidRPr="006E6981">
        <w:t>rrently being implemented (e.g. </w:t>
      </w:r>
      <w:r w:rsidR="00CD6DD6" w:rsidRPr="006E6981">
        <w:rPr>
          <w:i/>
        </w:rPr>
        <w:t>Empowering Women for Poverty Reduction: MAMPU</w:t>
      </w:r>
      <w:r w:rsidR="00B127B8" w:rsidRPr="006E6981">
        <w:rPr>
          <w:i/>
        </w:rPr>
        <w:t>, Pacific Leadership Program</w:t>
      </w:r>
      <w:r w:rsidR="00B127B8" w:rsidRPr="006E6981">
        <w:t xml:space="preserve">, or the </w:t>
      </w:r>
      <w:r w:rsidR="00B127B8" w:rsidRPr="006E6981">
        <w:rPr>
          <w:i/>
        </w:rPr>
        <w:t>Pacific Women</w:t>
      </w:r>
      <w:r w:rsidR="006E6981" w:rsidRPr="006E6981">
        <w:rPr>
          <w:i/>
        </w:rPr>
        <w:t>’</w:t>
      </w:r>
      <w:r w:rsidR="00B127B8" w:rsidRPr="006E6981">
        <w:rPr>
          <w:i/>
        </w:rPr>
        <w:t>s Program</w:t>
      </w:r>
      <w:r w:rsidR="00B127B8" w:rsidRPr="006E6981">
        <w:t>)</w:t>
      </w:r>
    </w:p>
    <w:p w14:paraId="38B1584B" w14:textId="77777777" w:rsidR="00B127B8" w:rsidRPr="006E6981" w:rsidRDefault="00B127B8" w:rsidP="00BE4044">
      <w:pPr>
        <w:pStyle w:val="ListBullet"/>
      </w:pPr>
      <w:r w:rsidRPr="006E6981">
        <w:t>The linkages between women</w:t>
      </w:r>
      <w:r w:rsidR="006E6981" w:rsidRPr="006E6981">
        <w:t>’</w:t>
      </w:r>
      <w:r w:rsidRPr="006E6981">
        <w:t>s economic empowerment and women</w:t>
      </w:r>
      <w:r w:rsidR="006E6981" w:rsidRPr="006E6981">
        <w:t>’</w:t>
      </w:r>
      <w:r w:rsidRPr="006E6981">
        <w:t xml:space="preserve">s leadership </w:t>
      </w:r>
    </w:p>
    <w:p w14:paraId="0695002E" w14:textId="77777777" w:rsidR="00B127B8" w:rsidRPr="006E6981" w:rsidRDefault="00B127B8" w:rsidP="00BE4044">
      <w:pPr>
        <w:pStyle w:val="ListBullet"/>
      </w:pPr>
      <w:r w:rsidRPr="006E6981">
        <w:t>Scholarships and Women</w:t>
      </w:r>
      <w:r w:rsidR="006E6981" w:rsidRPr="006E6981">
        <w:t>’</w:t>
      </w:r>
      <w:r w:rsidRPr="006E6981">
        <w:t>s Leadership</w:t>
      </w:r>
    </w:p>
    <w:p w14:paraId="1D348A67" w14:textId="77777777" w:rsidR="00B6671A" w:rsidRPr="006E6981" w:rsidRDefault="007F6A0E" w:rsidP="00654E72">
      <w:pPr>
        <w:pStyle w:val="BodyText"/>
        <w:spacing w:before="100" w:beforeAutospacing="1"/>
        <w:rPr>
          <w:lang w:val="en-AU"/>
        </w:rPr>
      </w:pPr>
      <w:r w:rsidRPr="006E6981">
        <w:rPr>
          <w:lang w:val="en-AU"/>
        </w:rPr>
        <w:t>Ultimately the purpose of the evaluation will need to be decided considering factors such as the opportunity to align and build on AusAID</w:t>
      </w:r>
      <w:r w:rsidR="006E6981" w:rsidRPr="006E6981">
        <w:rPr>
          <w:lang w:val="en-AU"/>
        </w:rPr>
        <w:t>’</w:t>
      </w:r>
      <w:r w:rsidRPr="006E6981">
        <w:rPr>
          <w:lang w:val="en-AU"/>
        </w:rPr>
        <w:t>s strategic focus, and available resources for the evaluation.</w:t>
      </w:r>
    </w:p>
    <w:p w14:paraId="03AE52E9" w14:textId="77777777" w:rsidR="00786ECB" w:rsidRPr="006E6981" w:rsidRDefault="00786ECB" w:rsidP="00B6671A">
      <w:pPr>
        <w:pStyle w:val="Heading1"/>
        <w:rPr>
          <w:lang w:val="en-AU"/>
        </w:rPr>
        <w:sectPr w:rsidR="00786ECB" w:rsidRPr="006E6981" w:rsidSect="0085744B">
          <w:headerReference w:type="default" r:id="rId8"/>
          <w:footerReference w:type="default" r:id="rId9"/>
          <w:pgSz w:w="11906" w:h="16838" w:code="9"/>
          <w:pgMar w:top="1440" w:right="1440" w:bottom="1440" w:left="1440" w:header="708" w:footer="708" w:gutter="0"/>
          <w:pgNumType w:fmt="lowerRoman" w:start="1"/>
          <w:cols w:space="708"/>
          <w:titlePg/>
          <w:docGrid w:linePitch="360"/>
        </w:sectPr>
      </w:pPr>
    </w:p>
    <w:p w14:paraId="51AF5EAE" w14:textId="77777777" w:rsidR="009E25F9" w:rsidRPr="006E6981" w:rsidRDefault="009E25F9" w:rsidP="00B6671A">
      <w:pPr>
        <w:pStyle w:val="Heading1"/>
        <w:rPr>
          <w:lang w:val="en-AU"/>
        </w:rPr>
      </w:pPr>
      <w:bookmarkStart w:id="2" w:name="_Toc369089525"/>
      <w:r w:rsidRPr="006E6981">
        <w:rPr>
          <w:lang w:val="en-AU"/>
        </w:rPr>
        <w:lastRenderedPageBreak/>
        <w:t>Introduction</w:t>
      </w:r>
      <w:bookmarkEnd w:id="2"/>
    </w:p>
    <w:p w14:paraId="4FD00F3A" w14:textId="77777777" w:rsidR="00011702" w:rsidRPr="006E6981" w:rsidRDefault="00011702" w:rsidP="00BE4044">
      <w:pPr>
        <w:pStyle w:val="Heading2"/>
        <w:rPr>
          <w:lang w:val="en-AU"/>
        </w:rPr>
      </w:pPr>
      <w:bookmarkStart w:id="3" w:name="_Toc369089526"/>
      <w:r w:rsidRPr="006E6981">
        <w:rPr>
          <w:lang w:val="en-AU"/>
        </w:rPr>
        <w:t xml:space="preserve">Purpose of the </w:t>
      </w:r>
      <w:r w:rsidR="00713BDF" w:rsidRPr="006E6981">
        <w:rPr>
          <w:lang w:val="en-AU"/>
        </w:rPr>
        <w:t>evaluability assessment</w:t>
      </w:r>
      <w:bookmarkEnd w:id="3"/>
    </w:p>
    <w:p w14:paraId="7BE511FD" w14:textId="77777777" w:rsidR="00011702" w:rsidRPr="006E6981" w:rsidRDefault="00011702" w:rsidP="00011702">
      <w:pPr>
        <w:pStyle w:val="BodyText"/>
        <w:rPr>
          <w:lang w:val="en-AU"/>
        </w:rPr>
      </w:pPr>
      <w:r w:rsidRPr="006E6981">
        <w:rPr>
          <w:lang w:val="en-AU"/>
        </w:rPr>
        <w:t>In June 2013, ODE contracted a small team to conduct an evaluability assessment of AusAID</w:t>
      </w:r>
      <w:r w:rsidR="006E6981" w:rsidRPr="006E6981">
        <w:rPr>
          <w:lang w:val="en-AU"/>
        </w:rPr>
        <w:t>’</w:t>
      </w:r>
      <w:r w:rsidRPr="006E6981">
        <w:rPr>
          <w:lang w:val="en-AU"/>
        </w:rPr>
        <w:t>s support to women</w:t>
      </w:r>
      <w:r w:rsidR="006E6981" w:rsidRPr="006E6981">
        <w:rPr>
          <w:lang w:val="en-AU"/>
        </w:rPr>
        <w:t>’</w:t>
      </w:r>
      <w:r w:rsidRPr="006E6981">
        <w:rPr>
          <w:lang w:val="en-AU"/>
        </w:rPr>
        <w:t>s leadership. The purpose of this assessment was to help guide ODE in its decision on whether to conduct an evaluation at a later stage of AusAID</w:t>
      </w:r>
      <w:r w:rsidR="006E6981" w:rsidRPr="006E6981">
        <w:rPr>
          <w:lang w:val="en-AU"/>
        </w:rPr>
        <w:t>’</w:t>
      </w:r>
      <w:r w:rsidRPr="006E6981">
        <w:rPr>
          <w:lang w:val="en-AU"/>
        </w:rPr>
        <w:t>s support for women</w:t>
      </w:r>
      <w:r w:rsidR="006E6981" w:rsidRPr="006E6981">
        <w:rPr>
          <w:lang w:val="en-AU"/>
        </w:rPr>
        <w:t>’</w:t>
      </w:r>
      <w:r w:rsidRPr="006E6981">
        <w:rPr>
          <w:lang w:val="en-AU"/>
        </w:rPr>
        <w:t>s leadership, and to provide options for the possible focus of this evaluation. The evaluation would form part of a larger series of reviews into AusAID</w:t>
      </w:r>
      <w:r w:rsidR="006E6981" w:rsidRPr="006E6981">
        <w:rPr>
          <w:lang w:val="en-AU"/>
        </w:rPr>
        <w:t>’</w:t>
      </w:r>
      <w:r w:rsidRPr="006E6981">
        <w:rPr>
          <w:lang w:val="en-AU"/>
        </w:rPr>
        <w:t>s support for women</w:t>
      </w:r>
      <w:r w:rsidR="006E6981" w:rsidRPr="006E6981">
        <w:rPr>
          <w:lang w:val="en-AU"/>
        </w:rPr>
        <w:t>’</w:t>
      </w:r>
      <w:r w:rsidRPr="006E6981">
        <w:rPr>
          <w:lang w:val="en-AU"/>
        </w:rPr>
        <w:t>s economic empowerment.</w:t>
      </w:r>
    </w:p>
    <w:p w14:paraId="1DF002A9" w14:textId="77777777" w:rsidR="00011702" w:rsidRPr="006E6981" w:rsidRDefault="00011702" w:rsidP="006841BF">
      <w:pPr>
        <w:pStyle w:val="BodyText"/>
        <w:rPr>
          <w:lang w:val="en-AU"/>
        </w:rPr>
      </w:pPr>
      <w:r w:rsidRPr="006E6981">
        <w:rPr>
          <w:lang w:val="en-AU"/>
        </w:rPr>
        <w:t>An evaluability assessment can be understood as a systematic process that helps identify whether an evaluation is justified, feasible, and likely to provide useful information.</w:t>
      </w:r>
      <w:r w:rsidRPr="006E6981">
        <w:rPr>
          <w:rStyle w:val="FootnoteReference"/>
          <w:lang w:val="en-AU"/>
        </w:rPr>
        <w:footnoteReference w:id="2"/>
      </w:r>
      <w:r w:rsidRPr="006E6981">
        <w:rPr>
          <w:lang w:val="en-AU"/>
        </w:rPr>
        <w:t xml:space="preserve"> </w:t>
      </w:r>
    </w:p>
    <w:p w14:paraId="1BA2C8AA" w14:textId="77777777" w:rsidR="00011702" w:rsidRPr="006E6981" w:rsidRDefault="00011702" w:rsidP="006841BF">
      <w:pPr>
        <w:pStyle w:val="BodyText"/>
        <w:rPr>
          <w:lang w:val="en-AU"/>
        </w:rPr>
      </w:pPr>
      <w:r w:rsidRPr="006E6981">
        <w:rPr>
          <w:lang w:val="en-AU"/>
        </w:rPr>
        <w:t>As guided by ODE, the core elements of this evaluability assessment included:</w:t>
      </w:r>
    </w:p>
    <w:p w14:paraId="4EF8EF3C" w14:textId="77777777" w:rsidR="00011702" w:rsidRPr="006E6981" w:rsidRDefault="00011702" w:rsidP="006841BF">
      <w:pPr>
        <w:pStyle w:val="ListBullet"/>
      </w:pPr>
      <w:r w:rsidRPr="006E6981">
        <w:t>Clarifying the theory – i.e. how is women</w:t>
      </w:r>
      <w:r w:rsidR="006E6981" w:rsidRPr="006E6981">
        <w:t>’</w:t>
      </w:r>
      <w:r w:rsidRPr="006E6981">
        <w:t xml:space="preserve">s leadership understood in the international literature, and within AusAID policies, strategy and program documents. </w:t>
      </w:r>
    </w:p>
    <w:p w14:paraId="3EFEA398" w14:textId="77777777" w:rsidR="00011702" w:rsidRPr="006E6981" w:rsidRDefault="00011702" w:rsidP="006841BF">
      <w:pPr>
        <w:pStyle w:val="ListBullet"/>
      </w:pPr>
      <w:r w:rsidRPr="006E6981">
        <w:t>Exploring the quality of the evidence available – i.e. what is the quality of data available on the outcomes of women</w:t>
      </w:r>
      <w:r w:rsidR="006E6981" w:rsidRPr="006E6981">
        <w:t>’</w:t>
      </w:r>
      <w:r w:rsidRPr="006E6981">
        <w:t>s leadership</w:t>
      </w:r>
      <w:r w:rsidR="00AE0038" w:rsidRPr="006E6981">
        <w:t xml:space="preserve"> internationally and within AusAID programs</w:t>
      </w:r>
      <w:r w:rsidRPr="006E6981">
        <w:t>.</w:t>
      </w:r>
    </w:p>
    <w:p w14:paraId="49D6CD0B" w14:textId="77777777" w:rsidR="00011702" w:rsidRPr="006E6981" w:rsidRDefault="00011702" w:rsidP="006841BF">
      <w:pPr>
        <w:pStyle w:val="ListBullet"/>
      </w:pPr>
      <w:r w:rsidRPr="006E6981">
        <w:t>Considering options for a potential future evaluation.</w:t>
      </w:r>
    </w:p>
    <w:p w14:paraId="5084FC22" w14:textId="77777777" w:rsidR="00011702" w:rsidRPr="006E6981" w:rsidRDefault="00011702" w:rsidP="00885168">
      <w:pPr>
        <w:pStyle w:val="Heading2"/>
        <w:rPr>
          <w:lang w:val="en-AU"/>
        </w:rPr>
      </w:pPr>
      <w:bookmarkStart w:id="4" w:name="_Toc369089527"/>
      <w:r w:rsidRPr="006E6981">
        <w:rPr>
          <w:szCs w:val="24"/>
          <w:lang w:val="en-AU"/>
        </w:rPr>
        <w:t>Evalua</w:t>
      </w:r>
      <w:r w:rsidR="009A1C94" w:rsidRPr="006E6981">
        <w:rPr>
          <w:szCs w:val="24"/>
          <w:lang w:val="en-AU"/>
        </w:rPr>
        <w:t xml:space="preserve">bility </w:t>
      </w:r>
      <w:r w:rsidR="00713BDF" w:rsidRPr="006E6981">
        <w:rPr>
          <w:szCs w:val="24"/>
          <w:lang w:val="en-AU"/>
        </w:rPr>
        <w:t xml:space="preserve">assessment </w:t>
      </w:r>
      <w:r w:rsidR="00713BDF" w:rsidRPr="006E6981">
        <w:rPr>
          <w:lang w:val="en-AU"/>
        </w:rPr>
        <w:t>questions</w:t>
      </w:r>
      <w:bookmarkEnd w:id="4"/>
    </w:p>
    <w:p w14:paraId="18C975BA" w14:textId="77777777" w:rsidR="00011702" w:rsidRPr="006E6981" w:rsidRDefault="00011702" w:rsidP="006841BF">
      <w:pPr>
        <w:pStyle w:val="BodyText"/>
        <w:rPr>
          <w:lang w:val="en-AU"/>
        </w:rPr>
      </w:pPr>
      <w:r w:rsidRPr="006E6981">
        <w:rPr>
          <w:lang w:val="en-AU"/>
        </w:rPr>
        <w:t>The questions addressed through this review included:</w:t>
      </w:r>
      <w:r w:rsidR="00D969BE" w:rsidRPr="006E6981">
        <w:rPr>
          <w:rStyle w:val="FootnoteReference"/>
          <w:lang w:val="en-AU"/>
        </w:rPr>
        <w:t xml:space="preserve"> </w:t>
      </w:r>
      <w:r w:rsidR="00D969BE" w:rsidRPr="006E6981">
        <w:rPr>
          <w:rStyle w:val="FootnoteReference"/>
          <w:lang w:val="en-AU"/>
        </w:rPr>
        <w:footnoteReference w:id="3"/>
      </w:r>
    </w:p>
    <w:p w14:paraId="03B61E17" w14:textId="77777777" w:rsidR="00011702" w:rsidRPr="006E6981" w:rsidRDefault="00011702" w:rsidP="00BE4044">
      <w:pPr>
        <w:pStyle w:val="ListNumber"/>
      </w:pPr>
      <w:r w:rsidRPr="006E6981">
        <w:t>How does AusAID define women</w:t>
      </w:r>
      <w:r w:rsidR="006E6981" w:rsidRPr="006E6981">
        <w:t>’</w:t>
      </w:r>
      <w:r w:rsidRPr="006E6981">
        <w:t>s leadership (policies</w:t>
      </w:r>
      <w:r w:rsidR="008076D1" w:rsidRPr="006E6981">
        <w:t xml:space="preserve"> / </w:t>
      </w:r>
      <w:r w:rsidRPr="006E6981">
        <w:t>strategies</w:t>
      </w:r>
      <w:r w:rsidR="008076D1" w:rsidRPr="006E6981">
        <w:t xml:space="preserve"> / </w:t>
      </w:r>
      <w:r w:rsidRPr="006E6981">
        <w:t>programs)? How does this compare to other donor approaches and the international literature?</w:t>
      </w:r>
    </w:p>
    <w:p w14:paraId="7CAD10B3" w14:textId="77777777" w:rsidR="00011702" w:rsidRPr="006E6981" w:rsidRDefault="00011702" w:rsidP="00BE4044">
      <w:pPr>
        <w:pStyle w:val="ListNumber"/>
      </w:pPr>
      <w:r w:rsidRPr="006E6981">
        <w:t>Is there adequate data currently available (in AusAID and other donor contexts) to assess the effectiveness of women</w:t>
      </w:r>
      <w:r w:rsidR="006E6981" w:rsidRPr="006E6981">
        <w:t>’</w:t>
      </w:r>
      <w:r w:rsidRPr="006E6981">
        <w:t>s leadership programs on</w:t>
      </w:r>
      <w:r w:rsidR="00136D7B" w:rsidRPr="006E6981">
        <w:t>:</w:t>
      </w:r>
      <w:r w:rsidRPr="006E6981">
        <w:t xml:space="preserve"> i) gender equality outcomes; and ii) development outcomes? What is the quality of this data?</w:t>
      </w:r>
    </w:p>
    <w:p w14:paraId="166693A6" w14:textId="77777777" w:rsidR="00011702" w:rsidRPr="006E6981" w:rsidRDefault="00011702" w:rsidP="00BE4044">
      <w:pPr>
        <w:pStyle w:val="ListNumber"/>
      </w:pPr>
      <w:r w:rsidRPr="006E6981">
        <w:t>Is there adequate data from the scholarships program to assess outcomes in gender equality, women</w:t>
      </w:r>
      <w:r w:rsidR="006E6981" w:rsidRPr="006E6981">
        <w:t>’</w:t>
      </w:r>
      <w:r w:rsidRPr="006E6981">
        <w:t>s leadership and women</w:t>
      </w:r>
      <w:r w:rsidR="006E6981" w:rsidRPr="006E6981">
        <w:t>’</w:t>
      </w:r>
      <w:r w:rsidRPr="006E6981">
        <w:t>s economic empowerment? If so, wha</w:t>
      </w:r>
      <w:r w:rsidR="00713BDF" w:rsidRPr="006E6981">
        <w:t>t is the nature of this data? (e</w:t>
      </w:r>
      <w:r w:rsidRPr="006E6981">
        <w:t>.g. considering how outcomes for women differ from those for men.)</w:t>
      </w:r>
    </w:p>
    <w:p w14:paraId="783AFB14" w14:textId="77777777" w:rsidR="00011702" w:rsidRPr="006E6981" w:rsidRDefault="00011702" w:rsidP="00BE4044">
      <w:pPr>
        <w:pStyle w:val="ListNumber"/>
      </w:pPr>
      <w:r w:rsidRPr="006E6981">
        <w:t>Is there evidence to link women</w:t>
      </w:r>
      <w:r w:rsidR="006E6981" w:rsidRPr="006E6981">
        <w:t>’</w:t>
      </w:r>
      <w:r w:rsidRPr="006E6981">
        <w:t>s economic empowerment and women</w:t>
      </w:r>
      <w:r w:rsidR="006E6981" w:rsidRPr="006E6981">
        <w:t>’</w:t>
      </w:r>
      <w:r w:rsidRPr="006E6981">
        <w:t>s leadership outcomes? What does existing evidence say and what is the quality of this evidence?</w:t>
      </w:r>
    </w:p>
    <w:p w14:paraId="09BF1BD0" w14:textId="77777777" w:rsidR="006D082A" w:rsidRPr="006E6981" w:rsidRDefault="002870B3" w:rsidP="00BE4044">
      <w:pPr>
        <w:pStyle w:val="ListNumber"/>
      </w:pPr>
      <w:r w:rsidRPr="006E6981">
        <w:t>How have evaluations of women</w:t>
      </w:r>
      <w:r w:rsidR="006E6981" w:rsidRPr="006E6981">
        <w:t>’</w:t>
      </w:r>
      <w:r w:rsidRPr="006E6981">
        <w:t>s leadership including scholarships been approached?</w:t>
      </w:r>
      <w:r w:rsidRPr="006E6981">
        <w:rPr>
          <w:rStyle w:val="FootnoteReference"/>
          <w:rFonts w:ascii="Calibri" w:hAnsi="Calibri"/>
          <w:bCs/>
          <w:sz w:val="22"/>
        </w:rPr>
        <w:footnoteReference w:id="4"/>
      </w:r>
      <w:r w:rsidRPr="006E6981">
        <w:t xml:space="preserve"> What did the evaluations focus on and</w:t>
      </w:r>
      <w:r w:rsidR="008076D1" w:rsidRPr="006E6981">
        <w:t xml:space="preserve"> / </w:t>
      </w:r>
      <w:r w:rsidRPr="006E6981">
        <w:t>or overlook regarding women</w:t>
      </w:r>
      <w:r w:rsidR="006E6981" w:rsidRPr="006E6981">
        <w:t>’</w:t>
      </w:r>
      <w:r w:rsidRPr="006E6981">
        <w:t>s leadership?</w:t>
      </w:r>
      <w:r w:rsidR="0068547C" w:rsidRPr="006E6981">
        <w:t xml:space="preserve"> </w:t>
      </w:r>
      <w:r w:rsidRPr="006E6981">
        <w:t>What methods were used for assessing women</w:t>
      </w:r>
      <w:r w:rsidR="006E6981" w:rsidRPr="006E6981">
        <w:t>’</w:t>
      </w:r>
      <w:r w:rsidRPr="006E6981">
        <w:t>s leadership and women</w:t>
      </w:r>
      <w:r w:rsidR="006E6981" w:rsidRPr="006E6981">
        <w:t>’</w:t>
      </w:r>
      <w:r w:rsidRPr="006E6981">
        <w:t>s economic empowerment</w:t>
      </w:r>
      <w:r w:rsidRPr="006E6981">
        <w:rPr>
          <w:i/>
        </w:rPr>
        <w:t>?</w:t>
      </w:r>
    </w:p>
    <w:p w14:paraId="039AC39F" w14:textId="77777777" w:rsidR="00011702" w:rsidRPr="006E6981" w:rsidRDefault="00011702" w:rsidP="00BE4044">
      <w:pPr>
        <w:pStyle w:val="ListNumber"/>
      </w:pPr>
      <w:r w:rsidRPr="006E6981">
        <w:t>How might an evaluation on women</w:t>
      </w:r>
      <w:r w:rsidR="006E6981" w:rsidRPr="006E6981">
        <w:t>’</w:t>
      </w:r>
      <w:r w:rsidRPr="006E6981">
        <w:t>s leadership and women</w:t>
      </w:r>
      <w:r w:rsidR="006E6981" w:rsidRPr="006E6981">
        <w:t>’</w:t>
      </w:r>
      <w:r w:rsidRPr="006E6981">
        <w:t>s economic empowerment be approached to address missing gaps, unanswered questions and</w:t>
      </w:r>
      <w:r w:rsidR="008076D1" w:rsidRPr="006E6981">
        <w:t xml:space="preserve"> / </w:t>
      </w:r>
      <w:r w:rsidRPr="006E6981">
        <w:t>or other considerations?</w:t>
      </w:r>
    </w:p>
    <w:p w14:paraId="634F620F" w14:textId="77777777" w:rsidR="00011702" w:rsidRPr="006E6981" w:rsidRDefault="00011702" w:rsidP="006841BF">
      <w:pPr>
        <w:pStyle w:val="Heading1"/>
        <w:rPr>
          <w:lang w:val="en-AU"/>
        </w:rPr>
      </w:pPr>
      <w:bookmarkStart w:id="5" w:name="_Toc369089528"/>
      <w:r w:rsidRPr="006E6981">
        <w:rPr>
          <w:lang w:val="en-AU"/>
        </w:rPr>
        <w:lastRenderedPageBreak/>
        <w:t>Methods</w:t>
      </w:r>
      <w:bookmarkEnd w:id="5"/>
    </w:p>
    <w:p w14:paraId="7771B53C" w14:textId="77777777" w:rsidR="00011702" w:rsidRPr="006E6981" w:rsidRDefault="00011702" w:rsidP="006841BF">
      <w:pPr>
        <w:pStyle w:val="BodyText"/>
        <w:rPr>
          <w:lang w:val="en-AU"/>
        </w:rPr>
      </w:pPr>
      <w:r w:rsidRPr="006E6981">
        <w:rPr>
          <w:lang w:val="en-AU"/>
        </w:rPr>
        <w:t>The methods are discussed in detail in Annex</w:t>
      </w:r>
      <w:r w:rsidR="00713BDF" w:rsidRPr="006E6981">
        <w:rPr>
          <w:lang w:val="en-AU"/>
        </w:rPr>
        <w:t xml:space="preserve"> 2</w:t>
      </w:r>
      <w:r w:rsidRPr="006E6981">
        <w:rPr>
          <w:lang w:val="en-AU"/>
        </w:rPr>
        <w:t xml:space="preserve">. A brief summary is included here for the purposes of understanding the approach taken, and to guide interpretation of the results. </w:t>
      </w:r>
    </w:p>
    <w:p w14:paraId="6042AC31" w14:textId="77777777" w:rsidR="00011702" w:rsidRPr="006E6981" w:rsidRDefault="00011702" w:rsidP="006841BF">
      <w:pPr>
        <w:pStyle w:val="BodyText"/>
        <w:rPr>
          <w:lang w:val="en-AU"/>
        </w:rPr>
      </w:pPr>
      <w:r w:rsidRPr="006E6981">
        <w:rPr>
          <w:lang w:val="en-AU"/>
        </w:rPr>
        <w:t>The work was carried out during the period June to September 2013. Team members and allocation of days included Team Leader (2</w:t>
      </w:r>
      <w:r w:rsidR="0083466B" w:rsidRPr="006E6981">
        <w:rPr>
          <w:lang w:val="en-AU"/>
        </w:rPr>
        <w:t>3.</w:t>
      </w:r>
      <w:r w:rsidRPr="006E6981">
        <w:rPr>
          <w:lang w:val="en-AU"/>
        </w:rPr>
        <w:t>5 days), Senior Gender Specialist (</w:t>
      </w:r>
      <w:r w:rsidR="0083466B" w:rsidRPr="006E6981">
        <w:rPr>
          <w:lang w:val="en-AU"/>
        </w:rPr>
        <w:t>9.5</w:t>
      </w:r>
      <w:r w:rsidRPr="006E6981">
        <w:rPr>
          <w:lang w:val="en-AU"/>
        </w:rPr>
        <w:t xml:space="preserve"> days), and Assistant M&amp;E and Gender Specialist (</w:t>
      </w:r>
      <w:r w:rsidR="0083466B" w:rsidRPr="006E6981">
        <w:rPr>
          <w:lang w:val="en-AU"/>
        </w:rPr>
        <w:t>14</w:t>
      </w:r>
      <w:r w:rsidRPr="006E6981">
        <w:rPr>
          <w:lang w:val="en-AU"/>
        </w:rPr>
        <w:t xml:space="preserve"> days). A detailed work plan was developed by the review </w:t>
      </w:r>
      <w:r w:rsidR="00712741" w:rsidRPr="006E6981">
        <w:rPr>
          <w:lang w:val="en-AU"/>
        </w:rPr>
        <w:t>team;</w:t>
      </w:r>
      <w:r w:rsidRPr="006E6981">
        <w:rPr>
          <w:lang w:val="en-AU"/>
        </w:rPr>
        <w:t xml:space="preserve"> however, several changes needed to be made to this plan as it became clear what data was available within the time-frame for the review.</w:t>
      </w:r>
    </w:p>
    <w:p w14:paraId="78D4B521" w14:textId="77777777" w:rsidR="00011702" w:rsidRPr="006E6981" w:rsidRDefault="00011702" w:rsidP="006841BF">
      <w:pPr>
        <w:pStyle w:val="Heading3"/>
        <w:rPr>
          <w:lang w:val="en-AU"/>
        </w:rPr>
      </w:pPr>
      <w:r w:rsidRPr="006E6981">
        <w:rPr>
          <w:lang w:val="en-AU"/>
        </w:rPr>
        <w:t xml:space="preserve">Review of AusAID </w:t>
      </w:r>
      <w:r w:rsidR="00713BDF" w:rsidRPr="006E6981">
        <w:rPr>
          <w:lang w:val="en-AU"/>
        </w:rPr>
        <w:t>program documents</w:t>
      </w:r>
    </w:p>
    <w:p w14:paraId="1335B152" w14:textId="77777777" w:rsidR="00011702" w:rsidRPr="006E6981" w:rsidRDefault="00011702" w:rsidP="002F7341">
      <w:pPr>
        <w:pStyle w:val="BodyText"/>
        <w:rPr>
          <w:lang w:val="en-AU"/>
        </w:rPr>
      </w:pPr>
      <w:r w:rsidRPr="006E6981">
        <w:rPr>
          <w:lang w:val="en-AU"/>
        </w:rPr>
        <w:t xml:space="preserve">The first step in the review of AusAID program documents was to identify the broader </w:t>
      </w:r>
      <w:r w:rsidR="006E6981" w:rsidRPr="006E6981">
        <w:rPr>
          <w:lang w:val="en-AU"/>
        </w:rPr>
        <w:t>‘</w:t>
      </w:r>
      <w:r w:rsidRPr="006E6981">
        <w:rPr>
          <w:lang w:val="en-AU"/>
        </w:rPr>
        <w:t>population</w:t>
      </w:r>
      <w:r w:rsidR="006E6981" w:rsidRPr="006E6981">
        <w:rPr>
          <w:lang w:val="en-AU"/>
        </w:rPr>
        <w:t>’</w:t>
      </w:r>
      <w:r w:rsidRPr="006E6981">
        <w:rPr>
          <w:lang w:val="en-AU"/>
        </w:rPr>
        <w:t xml:space="preserve"> of AusAID programs that supported women</w:t>
      </w:r>
      <w:r w:rsidR="006E6981" w:rsidRPr="006E6981">
        <w:rPr>
          <w:lang w:val="en-AU"/>
        </w:rPr>
        <w:t>’</w:t>
      </w:r>
      <w:r w:rsidRPr="006E6981">
        <w:rPr>
          <w:lang w:val="en-AU"/>
        </w:rPr>
        <w:t xml:space="preserve">s leadership. One hundred and </w:t>
      </w:r>
      <w:r w:rsidR="00434750" w:rsidRPr="006E6981">
        <w:rPr>
          <w:lang w:val="en-AU"/>
        </w:rPr>
        <w:t>twenty two</w:t>
      </w:r>
      <w:r w:rsidRPr="006E6981">
        <w:rPr>
          <w:lang w:val="en-AU"/>
        </w:rPr>
        <w:t xml:space="preserve"> possible programs were identified from AidWorks using the search terms: women, leadership, gender, and empowerment</w:t>
      </w:r>
      <w:r w:rsidR="004C2FC3" w:rsidRPr="006E6981">
        <w:rPr>
          <w:lang w:val="en-AU"/>
        </w:rPr>
        <w:t xml:space="preserve"> (</w:t>
      </w:r>
      <w:r w:rsidR="004C2FC3" w:rsidRPr="000E09F8">
        <w:rPr>
          <w:lang w:val="en-AU"/>
        </w:rPr>
        <w:t xml:space="preserve">see </w:t>
      </w:r>
      <w:r w:rsidR="001C37FD" w:rsidRPr="000E09F8">
        <w:rPr>
          <w:lang w:val="en-AU"/>
        </w:rPr>
        <w:t xml:space="preserve">Annex </w:t>
      </w:r>
      <w:r w:rsidR="004C2FC3" w:rsidRPr="000E09F8">
        <w:rPr>
          <w:lang w:val="en-AU"/>
        </w:rPr>
        <w:t>6)</w:t>
      </w:r>
      <w:r w:rsidRPr="000E09F8">
        <w:rPr>
          <w:lang w:val="en-AU"/>
        </w:rPr>
        <w:t>. From</w:t>
      </w:r>
      <w:r w:rsidRPr="006E6981">
        <w:rPr>
          <w:lang w:val="en-AU"/>
        </w:rPr>
        <w:t xml:space="preserve"> this list, a sample of </w:t>
      </w:r>
      <w:r w:rsidR="00654E72" w:rsidRPr="006E6981">
        <w:rPr>
          <w:lang w:val="en-AU"/>
        </w:rPr>
        <w:t>11</w:t>
      </w:r>
      <w:r w:rsidRPr="006E6981">
        <w:rPr>
          <w:lang w:val="en-AU"/>
        </w:rPr>
        <w:t xml:space="preserve"> </w:t>
      </w:r>
      <w:r w:rsidR="00F61520" w:rsidRPr="006E6981">
        <w:rPr>
          <w:lang w:val="en-AU"/>
        </w:rPr>
        <w:t>program</w:t>
      </w:r>
      <w:r w:rsidRPr="006E6981">
        <w:rPr>
          <w:lang w:val="en-AU"/>
        </w:rPr>
        <w:t>s was selected using the following criteria: degree of focus on women</w:t>
      </w:r>
      <w:r w:rsidR="006E6981" w:rsidRPr="006E6981">
        <w:rPr>
          <w:lang w:val="en-AU"/>
        </w:rPr>
        <w:t>’</w:t>
      </w:r>
      <w:r w:rsidRPr="006E6981">
        <w:rPr>
          <w:lang w:val="en-AU"/>
        </w:rPr>
        <w:t>s leadership; length of time implemented (at least 2.</w:t>
      </w:r>
      <w:r w:rsidR="00654E72" w:rsidRPr="006E6981">
        <w:rPr>
          <w:lang w:val="en-AU"/>
        </w:rPr>
        <w:t>5 year</w:t>
      </w:r>
      <w:r w:rsidRPr="006E6981">
        <w:rPr>
          <w:lang w:val="en-AU"/>
        </w:rPr>
        <w:t xml:space="preserve">s); </w:t>
      </w:r>
      <w:r w:rsidR="00434750" w:rsidRPr="006E6981">
        <w:rPr>
          <w:lang w:val="en-AU"/>
        </w:rPr>
        <w:t xml:space="preserve">and </w:t>
      </w:r>
      <w:r w:rsidRPr="006E6981">
        <w:rPr>
          <w:lang w:val="en-AU"/>
        </w:rPr>
        <w:t>diversity of approaches and sectors</w:t>
      </w:r>
      <w:r w:rsidR="00434750" w:rsidRPr="006E6981">
        <w:rPr>
          <w:lang w:val="en-AU"/>
        </w:rPr>
        <w:t xml:space="preserve">. </w:t>
      </w:r>
      <w:r w:rsidRPr="006E6981">
        <w:rPr>
          <w:lang w:val="en-AU"/>
        </w:rPr>
        <w:t xml:space="preserve">From the initial sample of 11 </w:t>
      </w:r>
      <w:r w:rsidR="00F61520" w:rsidRPr="006E6981">
        <w:rPr>
          <w:lang w:val="en-AU"/>
        </w:rPr>
        <w:t>program</w:t>
      </w:r>
      <w:r w:rsidRPr="006E6981">
        <w:rPr>
          <w:lang w:val="en-AU"/>
        </w:rPr>
        <w:t>s, seven had sufficient documents to proceed with the review. Program documents were sourced from AidWorks, internet searching, and in several cases from AusAID program staff.</w:t>
      </w:r>
    </w:p>
    <w:p w14:paraId="0DE053DC" w14:textId="0A37A834" w:rsidR="00011702" w:rsidRPr="006E6981" w:rsidRDefault="00011702" w:rsidP="002F7341">
      <w:pPr>
        <w:pStyle w:val="BodyText"/>
        <w:rPr>
          <w:lang w:val="en-AU"/>
        </w:rPr>
      </w:pPr>
      <w:r w:rsidRPr="006E6981">
        <w:rPr>
          <w:lang w:val="en-AU"/>
        </w:rPr>
        <w:t>Drawing on information from the literature review and the first three programs reviewed, a template was developed for reviewing the programs</w:t>
      </w:r>
      <w:r w:rsidR="006E6981" w:rsidRPr="006E6981">
        <w:rPr>
          <w:lang w:val="en-AU"/>
        </w:rPr>
        <w:t>’</w:t>
      </w:r>
      <w:r w:rsidRPr="006E6981">
        <w:rPr>
          <w:lang w:val="en-AU"/>
        </w:rPr>
        <w:t xml:space="preserve"> approach to women</w:t>
      </w:r>
      <w:r w:rsidR="006E6981" w:rsidRPr="006E6981">
        <w:rPr>
          <w:lang w:val="en-AU"/>
        </w:rPr>
        <w:t>’</w:t>
      </w:r>
      <w:r w:rsidRPr="006E6981">
        <w:rPr>
          <w:lang w:val="en-AU"/>
        </w:rPr>
        <w:t xml:space="preserve">s leadership, and the expected and </w:t>
      </w:r>
      <w:r w:rsidRPr="000E09F8">
        <w:rPr>
          <w:lang w:val="en-AU"/>
        </w:rPr>
        <w:t xml:space="preserve">actual outcomes achieved. Criteria were also developed by which to assess the quality of data available (see Annex </w:t>
      </w:r>
      <w:r w:rsidR="000E09F8" w:rsidRPr="000E09F8">
        <w:rPr>
          <w:lang w:val="en-AU"/>
        </w:rPr>
        <w:t>4</w:t>
      </w:r>
      <w:r w:rsidRPr="000E09F8">
        <w:rPr>
          <w:lang w:val="en-AU"/>
        </w:rPr>
        <w:t>).</w:t>
      </w:r>
    </w:p>
    <w:p w14:paraId="71FDD3D2" w14:textId="77777777" w:rsidR="00011702" w:rsidRPr="006E6981" w:rsidRDefault="00011702" w:rsidP="002F7341">
      <w:pPr>
        <w:pStyle w:val="Heading3"/>
        <w:rPr>
          <w:lang w:val="en-AU"/>
        </w:rPr>
      </w:pPr>
      <w:r w:rsidRPr="006E6981">
        <w:rPr>
          <w:lang w:val="en-AU"/>
        </w:rPr>
        <w:t xml:space="preserve">Review of </w:t>
      </w:r>
      <w:r w:rsidR="00713BDF" w:rsidRPr="006E6981">
        <w:rPr>
          <w:lang w:val="en-AU"/>
        </w:rPr>
        <w:t>scholarship tracer studies</w:t>
      </w:r>
    </w:p>
    <w:p w14:paraId="31B40245" w14:textId="77777777" w:rsidR="00011702" w:rsidRPr="006E6981" w:rsidRDefault="00011702" w:rsidP="002F7341">
      <w:pPr>
        <w:pStyle w:val="BodyText"/>
        <w:rPr>
          <w:lang w:val="en-AU"/>
        </w:rPr>
      </w:pPr>
      <w:r w:rsidRPr="006E6981">
        <w:rPr>
          <w:lang w:val="en-AU"/>
        </w:rPr>
        <w:t>A brief review was conducted of the nature and quality of data available on the AusAID scholarship program</w:t>
      </w:r>
      <w:r w:rsidR="006E6981" w:rsidRPr="006E6981">
        <w:rPr>
          <w:lang w:val="en-AU"/>
        </w:rPr>
        <w:t>’</w:t>
      </w:r>
      <w:r w:rsidRPr="006E6981">
        <w:rPr>
          <w:lang w:val="en-AU"/>
        </w:rPr>
        <w:t>s influence on women</w:t>
      </w:r>
      <w:r w:rsidR="006E6981" w:rsidRPr="006E6981">
        <w:rPr>
          <w:lang w:val="en-AU"/>
        </w:rPr>
        <w:t>’</w:t>
      </w:r>
      <w:r w:rsidRPr="006E6981">
        <w:rPr>
          <w:lang w:val="en-AU"/>
        </w:rPr>
        <w:t>s leadership. Tracer studies from five scholarship programs were reviewed. These included: Cambodia (two studies), Laos, Indonesia, Vietnam, and South Asia. Studies were selected based on the</w:t>
      </w:r>
      <w:r w:rsidR="003D0191" w:rsidRPr="006E6981">
        <w:rPr>
          <w:lang w:val="en-AU"/>
        </w:rPr>
        <w:t>ir</w:t>
      </w:r>
      <w:r w:rsidRPr="006E6981">
        <w:rPr>
          <w:lang w:val="en-AU"/>
        </w:rPr>
        <w:t xml:space="preserve"> methodological quality: the first four were rated highly through a meta-analysis of post-award studies,</w:t>
      </w:r>
      <w:r w:rsidR="00D969BE" w:rsidRPr="006E6981">
        <w:rPr>
          <w:rStyle w:val="FootnoteReference"/>
          <w:lang w:val="en-AU"/>
        </w:rPr>
        <w:footnoteReference w:id="5"/>
      </w:r>
      <w:r w:rsidRPr="006E6981">
        <w:rPr>
          <w:lang w:val="en-AU"/>
        </w:rPr>
        <w:t xml:space="preserve"> and the South Asia </w:t>
      </w:r>
      <w:r w:rsidR="00AE3849" w:rsidRPr="006E6981">
        <w:rPr>
          <w:lang w:val="en-AU"/>
        </w:rPr>
        <w:t xml:space="preserve">program </w:t>
      </w:r>
      <w:r w:rsidRPr="006E6981">
        <w:rPr>
          <w:lang w:val="en-AU"/>
        </w:rPr>
        <w:t>was selected as being of high quality by the review team. The findings of the meta-analysis were also examined in this review.</w:t>
      </w:r>
    </w:p>
    <w:p w14:paraId="61C7E8F5" w14:textId="77777777" w:rsidR="00011702" w:rsidRPr="006E6981" w:rsidRDefault="00011702" w:rsidP="002F7341">
      <w:pPr>
        <w:pStyle w:val="Heading3"/>
        <w:rPr>
          <w:lang w:val="en-AU"/>
        </w:rPr>
      </w:pPr>
      <w:r w:rsidRPr="006E6981">
        <w:rPr>
          <w:lang w:val="en-AU"/>
        </w:rPr>
        <w:t xml:space="preserve">Conflicts of </w:t>
      </w:r>
      <w:r w:rsidR="00713BDF" w:rsidRPr="006E6981">
        <w:rPr>
          <w:lang w:val="en-AU"/>
        </w:rPr>
        <w:t>interest</w:t>
      </w:r>
    </w:p>
    <w:p w14:paraId="4D40DB51" w14:textId="77777777" w:rsidR="00011702" w:rsidRPr="006E6981" w:rsidRDefault="00011702" w:rsidP="002F7341">
      <w:pPr>
        <w:pStyle w:val="BodyText"/>
        <w:rPr>
          <w:lang w:val="en-AU"/>
        </w:rPr>
      </w:pPr>
      <w:r w:rsidRPr="006E6981">
        <w:rPr>
          <w:lang w:val="en-AU"/>
        </w:rPr>
        <w:t xml:space="preserve">No known conflicts of interest existed. The team members had not been involved with any of the programs reviewed through the study. </w:t>
      </w:r>
    </w:p>
    <w:p w14:paraId="4C2A83DF" w14:textId="77777777" w:rsidR="00011702" w:rsidRPr="006E6981" w:rsidRDefault="00011702" w:rsidP="002F7341">
      <w:pPr>
        <w:pStyle w:val="Heading3"/>
        <w:rPr>
          <w:lang w:val="en-AU"/>
        </w:rPr>
      </w:pPr>
      <w:r w:rsidRPr="006E6981">
        <w:rPr>
          <w:lang w:val="en-AU"/>
        </w:rPr>
        <w:t>Limitations</w:t>
      </w:r>
    </w:p>
    <w:p w14:paraId="1611ECDD" w14:textId="77777777" w:rsidR="00011702" w:rsidRPr="006E6981" w:rsidRDefault="00011702" w:rsidP="002F7341">
      <w:pPr>
        <w:pStyle w:val="BodyText"/>
        <w:rPr>
          <w:lang w:val="en-AU"/>
        </w:rPr>
      </w:pPr>
      <w:r w:rsidRPr="006E6981">
        <w:rPr>
          <w:lang w:val="en-AU"/>
        </w:rPr>
        <w:t>The primary limitation for the review of AusAID programs was the paucity of documents available. Although five of the seven programs were larger than $3</w:t>
      </w:r>
      <w:r w:rsidR="00713BDF" w:rsidRPr="006E6981">
        <w:rPr>
          <w:lang w:val="en-AU"/>
        </w:rPr>
        <w:t xml:space="preserve"> million</w:t>
      </w:r>
      <w:r w:rsidRPr="006E6981">
        <w:rPr>
          <w:lang w:val="en-AU"/>
        </w:rPr>
        <w:t xml:space="preserve">, </w:t>
      </w:r>
      <w:r w:rsidR="006109F0" w:rsidRPr="006E6981">
        <w:rPr>
          <w:lang w:val="en-AU"/>
        </w:rPr>
        <w:t xml:space="preserve">it was difficult to obtain complete sets of program documents and reports (e.g. </w:t>
      </w:r>
      <w:r w:rsidRPr="006E6981">
        <w:rPr>
          <w:lang w:val="en-AU"/>
        </w:rPr>
        <w:t>design documents</w:t>
      </w:r>
      <w:r w:rsidR="006109F0" w:rsidRPr="006E6981">
        <w:rPr>
          <w:lang w:val="en-AU"/>
        </w:rPr>
        <w:t xml:space="preserve">, </w:t>
      </w:r>
      <w:r w:rsidRPr="006E6981">
        <w:rPr>
          <w:lang w:val="en-AU"/>
        </w:rPr>
        <w:t xml:space="preserve">final completion reports or evaluations </w:t>
      </w:r>
      <w:r w:rsidR="006109F0" w:rsidRPr="006E6981">
        <w:rPr>
          <w:lang w:val="en-AU"/>
        </w:rPr>
        <w:t>and Quality at Implementation reports)</w:t>
      </w:r>
      <w:r w:rsidR="00B47CD9" w:rsidRPr="006E6981">
        <w:rPr>
          <w:lang w:val="en-AU"/>
        </w:rPr>
        <w:t xml:space="preserve"> from AidWorks or the AusAID website (noting that AusAID does not currently have a centralised database for program documents)</w:t>
      </w:r>
      <w:r w:rsidRPr="006E6981">
        <w:rPr>
          <w:lang w:val="en-AU"/>
        </w:rPr>
        <w:t>. In addition, many of the documents which were available had limited information on outcomes relevant for women</w:t>
      </w:r>
      <w:r w:rsidR="006E6981" w:rsidRPr="006E6981">
        <w:rPr>
          <w:lang w:val="en-AU"/>
        </w:rPr>
        <w:t>’</w:t>
      </w:r>
      <w:r w:rsidRPr="006E6981">
        <w:rPr>
          <w:lang w:val="en-AU"/>
        </w:rPr>
        <w:t>s leadership, or explanations that would have aided an assessment of the quality o</w:t>
      </w:r>
      <w:r w:rsidR="00872251" w:rsidRPr="006E6981">
        <w:rPr>
          <w:lang w:val="en-AU"/>
        </w:rPr>
        <w:t xml:space="preserve">f the data available. </w:t>
      </w:r>
      <w:r w:rsidR="00872251" w:rsidRPr="006E6981">
        <w:rPr>
          <w:lang w:val="en-AU"/>
        </w:rPr>
        <w:lastRenderedPageBreak/>
        <w:t>The short time-</w:t>
      </w:r>
      <w:r w:rsidRPr="006E6981">
        <w:rPr>
          <w:lang w:val="en-AU"/>
        </w:rPr>
        <w:t>frame available for the review restricted sourcing additional documents from AusAID program staff</w:t>
      </w:r>
      <w:r w:rsidR="00872251" w:rsidRPr="006E6981">
        <w:rPr>
          <w:lang w:val="en-AU"/>
        </w:rPr>
        <w:t xml:space="preserve"> through follow-up contact</w:t>
      </w:r>
      <w:r w:rsidRPr="006E6981">
        <w:rPr>
          <w:lang w:val="en-AU"/>
        </w:rPr>
        <w:t xml:space="preserve">. </w:t>
      </w:r>
      <w:r w:rsidR="008D7A19" w:rsidRPr="006E6981">
        <w:rPr>
          <w:lang w:val="en-AU"/>
        </w:rPr>
        <w:t xml:space="preserve">There were also challenges in using the data from </w:t>
      </w:r>
      <w:r w:rsidR="00B3741A" w:rsidRPr="006E6981">
        <w:rPr>
          <w:lang w:val="en-AU"/>
        </w:rPr>
        <w:t xml:space="preserve">AidWorks to </w:t>
      </w:r>
      <w:r w:rsidR="008D7A19" w:rsidRPr="006E6981">
        <w:rPr>
          <w:lang w:val="en-AU"/>
        </w:rPr>
        <w:t xml:space="preserve">identify the </w:t>
      </w:r>
      <w:r w:rsidR="00B3741A" w:rsidRPr="006E6981">
        <w:rPr>
          <w:lang w:val="en-AU"/>
        </w:rPr>
        <w:t>broader sample of programs which might support women</w:t>
      </w:r>
      <w:r w:rsidR="006E6981" w:rsidRPr="006E6981">
        <w:rPr>
          <w:lang w:val="en-AU"/>
        </w:rPr>
        <w:t>’</w:t>
      </w:r>
      <w:r w:rsidR="00B3741A" w:rsidRPr="006E6981">
        <w:rPr>
          <w:lang w:val="en-AU"/>
        </w:rPr>
        <w:t xml:space="preserve">s leadership. </w:t>
      </w:r>
      <w:r w:rsidR="008D7A19" w:rsidRPr="006E6981">
        <w:rPr>
          <w:lang w:val="en-AU"/>
        </w:rPr>
        <w:t xml:space="preserve">This is because some programs </w:t>
      </w:r>
      <w:r w:rsidR="00B3741A" w:rsidRPr="006E6981">
        <w:rPr>
          <w:lang w:val="en-AU"/>
        </w:rPr>
        <w:t xml:space="preserve">(e.g. the </w:t>
      </w:r>
      <w:r w:rsidR="00B3741A" w:rsidRPr="006E6981">
        <w:rPr>
          <w:i/>
          <w:lang w:val="en-AU"/>
        </w:rPr>
        <w:t>Basic Education Development Program</w:t>
      </w:r>
      <w:r w:rsidR="00B3741A" w:rsidRPr="006E6981">
        <w:rPr>
          <w:lang w:val="en-AU"/>
        </w:rPr>
        <w:t xml:space="preserve"> assessed through this study) </w:t>
      </w:r>
      <w:r w:rsidR="008D7A19" w:rsidRPr="006E6981">
        <w:rPr>
          <w:lang w:val="en-AU"/>
        </w:rPr>
        <w:t>support women</w:t>
      </w:r>
      <w:r w:rsidR="006E6981" w:rsidRPr="006E6981">
        <w:rPr>
          <w:lang w:val="en-AU"/>
        </w:rPr>
        <w:t>’</w:t>
      </w:r>
      <w:r w:rsidR="008D7A19" w:rsidRPr="006E6981">
        <w:rPr>
          <w:lang w:val="en-AU"/>
        </w:rPr>
        <w:t>s leadership as a means to an end, and so do not necessarily describe women</w:t>
      </w:r>
      <w:r w:rsidR="006E6981" w:rsidRPr="006E6981">
        <w:rPr>
          <w:lang w:val="en-AU"/>
        </w:rPr>
        <w:t>’</w:t>
      </w:r>
      <w:r w:rsidR="008D7A19" w:rsidRPr="006E6981">
        <w:rPr>
          <w:lang w:val="en-AU"/>
        </w:rPr>
        <w:t xml:space="preserve">s leadership within the </w:t>
      </w:r>
      <w:r w:rsidR="001E515D" w:rsidRPr="006E6981">
        <w:rPr>
          <w:lang w:val="en-AU"/>
        </w:rPr>
        <w:t>program description</w:t>
      </w:r>
      <w:r w:rsidR="008D7A19" w:rsidRPr="006E6981">
        <w:rPr>
          <w:lang w:val="en-AU"/>
        </w:rPr>
        <w:t xml:space="preserve"> included on AidWorks.</w:t>
      </w:r>
    </w:p>
    <w:p w14:paraId="48B88E83" w14:textId="77777777" w:rsidR="00011702" w:rsidRPr="006E6981" w:rsidRDefault="00011702" w:rsidP="002F7341">
      <w:pPr>
        <w:pStyle w:val="BodyText"/>
        <w:rPr>
          <w:lang w:val="en-AU"/>
        </w:rPr>
      </w:pPr>
      <w:r w:rsidRPr="006E6981">
        <w:rPr>
          <w:lang w:val="en-AU"/>
        </w:rPr>
        <w:t xml:space="preserve">Timing constraints also limited the analysis of further scholarship tracer studies. However, consistent data was found between all five studies examined, so it is assumed that adding several more studies would have been of </w:t>
      </w:r>
      <w:r w:rsidR="006109F0" w:rsidRPr="006E6981">
        <w:rPr>
          <w:lang w:val="en-AU"/>
        </w:rPr>
        <w:t>minimal</w:t>
      </w:r>
      <w:r w:rsidRPr="006E6981">
        <w:rPr>
          <w:lang w:val="en-AU"/>
        </w:rPr>
        <w:t xml:space="preserve"> value. A further limitation was that most of the studies did not include their survey instruments or raw data in the reports. So, while further sex-disaggregated data might have been collected during the tracer studies, this was not available for the review. Ideally, the review would have also looked at data from the Australian Lea</w:t>
      </w:r>
      <w:r w:rsidR="00872251" w:rsidRPr="006E6981">
        <w:rPr>
          <w:lang w:val="en-AU"/>
        </w:rPr>
        <w:t>dership Awards Scheme</w:t>
      </w:r>
      <w:r w:rsidRPr="006E6981">
        <w:rPr>
          <w:lang w:val="en-AU"/>
        </w:rPr>
        <w:t>.</w:t>
      </w:r>
      <w:r w:rsidR="008076D1" w:rsidRPr="006E6981">
        <w:rPr>
          <w:lang w:val="en-AU"/>
        </w:rPr>
        <w:t xml:space="preserve"> </w:t>
      </w:r>
      <w:r w:rsidRPr="006E6981">
        <w:rPr>
          <w:lang w:val="en-AU"/>
        </w:rPr>
        <w:t xml:space="preserve">However, limited data was available on the outcomes of these programs in the time-frame available. </w:t>
      </w:r>
    </w:p>
    <w:p w14:paraId="6B400237" w14:textId="77777777" w:rsidR="00011702" w:rsidRPr="006E6981" w:rsidRDefault="00011702" w:rsidP="002F7341">
      <w:pPr>
        <w:pStyle w:val="BodyText"/>
        <w:rPr>
          <w:lang w:val="en-AU"/>
        </w:rPr>
      </w:pPr>
      <w:r w:rsidRPr="006E6981">
        <w:rPr>
          <w:lang w:val="en-AU"/>
        </w:rPr>
        <w:t xml:space="preserve">A further limitation of the study was that the timing restricted consultation with AusAID. Consultation on the draft report is planned by ODE with the AusAID gender unit. This will be important to identify significant gaps in the assessment, as well as areas of relevance and need to inform the future evaluation study. </w:t>
      </w:r>
    </w:p>
    <w:p w14:paraId="11A1F4E4" w14:textId="77777777" w:rsidR="009A1C94" w:rsidRPr="006E6981" w:rsidRDefault="009A1C94" w:rsidP="002F7341">
      <w:pPr>
        <w:pStyle w:val="BodyText"/>
        <w:rPr>
          <w:lang w:val="en-AU"/>
        </w:rPr>
      </w:pPr>
      <w:r w:rsidRPr="006E6981">
        <w:rPr>
          <w:lang w:val="en-AU"/>
        </w:rPr>
        <w:t xml:space="preserve">The options presented for the evaluation study were informed by the limitations and challenges experienced during this evaluability assessment. For example review of a smaller number of programs in-depth is recommended to allow time for data sourcing by the review team and or ODE, and consultation with stakeholders. </w:t>
      </w:r>
    </w:p>
    <w:p w14:paraId="0D3C7A84" w14:textId="77777777" w:rsidR="00011702" w:rsidRPr="006E6981" w:rsidRDefault="009A1C94" w:rsidP="002F7341">
      <w:pPr>
        <w:pStyle w:val="Heading1"/>
        <w:rPr>
          <w:lang w:val="en-AU"/>
        </w:rPr>
      </w:pPr>
      <w:bookmarkStart w:id="6" w:name="_Toc369089529"/>
      <w:r w:rsidRPr="006E6981">
        <w:rPr>
          <w:lang w:val="en-AU"/>
        </w:rPr>
        <w:t>Findings</w:t>
      </w:r>
      <w:bookmarkEnd w:id="6"/>
    </w:p>
    <w:p w14:paraId="6434C975" w14:textId="77777777" w:rsidR="00011702" w:rsidRPr="006E6981" w:rsidRDefault="00011702" w:rsidP="002F7341">
      <w:pPr>
        <w:pStyle w:val="Heading2"/>
        <w:rPr>
          <w:lang w:val="en-AU"/>
        </w:rPr>
      </w:pPr>
      <w:bookmarkStart w:id="7" w:name="_Toc369089530"/>
      <w:r w:rsidRPr="006E6981">
        <w:rPr>
          <w:lang w:val="en-AU"/>
        </w:rPr>
        <w:t xml:space="preserve">Defining </w:t>
      </w:r>
      <w:r w:rsidR="00713BDF" w:rsidRPr="006E6981">
        <w:rPr>
          <w:lang w:val="en-AU"/>
        </w:rPr>
        <w:t>women</w:t>
      </w:r>
      <w:r w:rsidR="006E6981" w:rsidRPr="006E6981">
        <w:rPr>
          <w:lang w:val="en-AU"/>
        </w:rPr>
        <w:t>’</w:t>
      </w:r>
      <w:r w:rsidR="00713BDF" w:rsidRPr="006E6981">
        <w:rPr>
          <w:lang w:val="en-AU"/>
        </w:rPr>
        <w:t>s leadership</w:t>
      </w:r>
      <w:bookmarkEnd w:id="7"/>
    </w:p>
    <w:p w14:paraId="58216D7C" w14:textId="77777777" w:rsidR="00011702" w:rsidRPr="006E6981" w:rsidRDefault="00786ECB" w:rsidP="00654E72">
      <w:pPr>
        <w:pStyle w:val="Heading4"/>
      </w:pPr>
      <w:r w:rsidRPr="006E6981">
        <w:t xml:space="preserve">How does AusAID </w:t>
      </w:r>
      <w:r w:rsidR="00713BDF" w:rsidRPr="006E6981">
        <w:t>define women</w:t>
      </w:r>
      <w:r w:rsidR="006E6981" w:rsidRPr="006E6981">
        <w:t>’</w:t>
      </w:r>
      <w:r w:rsidR="00713BDF" w:rsidRPr="006E6981">
        <w:t>s leadership</w:t>
      </w:r>
      <w:r w:rsidR="00DF6584" w:rsidRPr="006E6981">
        <w:t xml:space="preserve">? </w:t>
      </w:r>
      <w:r w:rsidR="00011702" w:rsidRPr="006E6981">
        <w:t xml:space="preserve">How does </w:t>
      </w:r>
      <w:r w:rsidR="00713BDF" w:rsidRPr="006E6981">
        <w:t>this compare to other donor approaches and the international literatu</w:t>
      </w:r>
      <w:r w:rsidR="00011702" w:rsidRPr="006E6981">
        <w:t>re?</w:t>
      </w:r>
    </w:p>
    <w:p w14:paraId="1572220A" w14:textId="6C6B7908" w:rsidR="00011702" w:rsidRPr="006E6981" w:rsidRDefault="00011702" w:rsidP="002F7341">
      <w:pPr>
        <w:pStyle w:val="BodyText"/>
        <w:rPr>
          <w:lang w:val="en-AU"/>
        </w:rPr>
      </w:pPr>
      <w:r w:rsidRPr="006E6981">
        <w:rPr>
          <w:lang w:val="en-AU"/>
        </w:rPr>
        <w:t>The literature review</w:t>
      </w:r>
      <w:r w:rsidR="005A66E1">
        <w:rPr>
          <w:rStyle w:val="FootnoteReference"/>
          <w:lang w:val="en-AU"/>
        </w:rPr>
        <w:footnoteReference w:id="6"/>
      </w:r>
      <w:r w:rsidR="005A66E1">
        <w:rPr>
          <w:lang w:val="en-AU"/>
        </w:rPr>
        <w:t xml:space="preserve"> </w:t>
      </w:r>
      <w:r w:rsidRPr="006E6981">
        <w:rPr>
          <w:lang w:val="en-AU"/>
        </w:rPr>
        <w:t xml:space="preserve">identified that there is no explicit definition for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within the reviewed policy</w:t>
      </w:r>
      <w:r w:rsidR="002A7A05" w:rsidRPr="006E6981">
        <w:rPr>
          <w:lang w:val="en-AU"/>
        </w:rPr>
        <w:t>, strategy</w:t>
      </w:r>
      <w:r w:rsidRPr="006E6981">
        <w:rPr>
          <w:lang w:val="en-AU"/>
        </w:rPr>
        <w:t xml:space="preserve"> and program documents of AusAID. AusAID</w:t>
      </w:r>
      <w:r w:rsidR="006E6981" w:rsidRPr="006E6981">
        <w:rPr>
          <w:lang w:val="en-AU"/>
        </w:rPr>
        <w:t>’</w:t>
      </w:r>
      <w:r w:rsidRPr="006E6981">
        <w:rPr>
          <w:lang w:val="en-AU"/>
        </w:rPr>
        <w:t xml:space="preserve">s </w:t>
      </w:r>
      <w:r w:rsidRPr="006E6981">
        <w:rPr>
          <w:i/>
          <w:lang w:val="en-AU"/>
        </w:rPr>
        <w:t>Developmental Leadership Program</w:t>
      </w:r>
      <w:r w:rsidRPr="006E6981">
        <w:rPr>
          <w:lang w:val="en-AU"/>
        </w:rPr>
        <w:t xml:space="preserve"> (DLP) defines </w:t>
      </w:r>
      <w:r w:rsidR="006E6981" w:rsidRPr="006E6981">
        <w:rPr>
          <w:lang w:val="en-AU"/>
        </w:rPr>
        <w:t>‘</w:t>
      </w:r>
      <w:r w:rsidRPr="006E6981">
        <w:rPr>
          <w:lang w:val="en-AU"/>
        </w:rPr>
        <w:t>leadership</w:t>
      </w:r>
      <w:r w:rsidR="006E6981" w:rsidRPr="006E6981">
        <w:rPr>
          <w:lang w:val="en-AU"/>
        </w:rPr>
        <w:t>’</w:t>
      </w:r>
      <w:r w:rsidRPr="006E6981">
        <w:rPr>
          <w:lang w:val="en-AU"/>
        </w:rPr>
        <w:t xml:space="preserve"> broadly as:</w:t>
      </w:r>
    </w:p>
    <w:p w14:paraId="56909400" w14:textId="77777777" w:rsidR="00011702" w:rsidRPr="006E6981" w:rsidRDefault="007B7DBA" w:rsidP="00B6671A">
      <w:pPr>
        <w:pStyle w:val="Quote"/>
        <w:rPr>
          <w:lang w:val="en-AU"/>
        </w:rPr>
      </w:pPr>
      <w:r w:rsidRPr="006E6981">
        <w:rPr>
          <w:rFonts w:cs="Gill Sans"/>
          <w:lang w:val="en-AU"/>
        </w:rPr>
        <w:t>A</w:t>
      </w:r>
      <w:r w:rsidR="00011702" w:rsidRPr="006E6981">
        <w:rPr>
          <w:rFonts w:cs="Gill Sans"/>
          <w:lang w:val="en-AU"/>
        </w:rPr>
        <w:t xml:space="preserve"> </w:t>
      </w:r>
      <w:r w:rsidR="00011702" w:rsidRPr="006E6981">
        <w:rPr>
          <w:rFonts w:cs="Gill Sans"/>
          <w:b/>
          <w:lang w:val="en-AU"/>
        </w:rPr>
        <w:t>political process</w:t>
      </w:r>
      <w:r w:rsidR="00011702" w:rsidRPr="006E6981">
        <w:rPr>
          <w:rFonts w:cs="Gill Sans"/>
          <w:lang w:val="en-AU"/>
        </w:rPr>
        <w:t xml:space="preserve"> </w:t>
      </w:r>
      <w:r w:rsidR="00011702" w:rsidRPr="006E6981">
        <w:rPr>
          <w:lang w:val="en-AU"/>
        </w:rPr>
        <w:t>involving the skills of mobilising people and resources in pursuit of a set of shared and negotiated goals … leadership is important for development in both the public and private sectors and in their relationships. It refers not only to national political leaders but equally to leadership at sub-national levels and in all sectors of society – in businesses and business organisations, trades unions, NGOs, professional associations, churches and the bureaucracy</w:t>
      </w:r>
      <w:r w:rsidR="008076D1" w:rsidRPr="006E6981">
        <w:rPr>
          <w:lang w:val="en-AU"/>
        </w:rPr>
        <w:t xml:space="preserve"> – </w:t>
      </w:r>
      <w:r w:rsidR="00011702" w:rsidRPr="006E6981">
        <w:rPr>
          <w:lang w:val="en-AU"/>
        </w:rPr>
        <w:t>and in the relations between them.</w:t>
      </w:r>
      <w:r w:rsidR="00011702" w:rsidRPr="006E6981">
        <w:rPr>
          <w:rStyle w:val="FootnoteReference"/>
          <w:rFonts w:ascii="Calibri" w:hAnsi="Calibri" w:cs="Gill Sans"/>
          <w:sz w:val="22"/>
          <w:lang w:val="en-AU"/>
        </w:rPr>
        <w:footnoteReference w:id="7"/>
      </w:r>
    </w:p>
    <w:p w14:paraId="038AB0F3" w14:textId="77777777" w:rsidR="00011702" w:rsidRPr="006E6981" w:rsidRDefault="00011702" w:rsidP="003C395F">
      <w:pPr>
        <w:pStyle w:val="BodyText"/>
        <w:spacing w:before="100" w:beforeAutospacing="1"/>
        <w:rPr>
          <w:lang w:val="en-AU"/>
        </w:rPr>
      </w:pPr>
      <w:r w:rsidRPr="006E6981">
        <w:rPr>
          <w:lang w:val="en-AU"/>
        </w:rPr>
        <w:t>The evaluability assessment team suggests that this definition be used as a starting point in thinking about a definition for women</w:t>
      </w:r>
      <w:r w:rsidR="006E6981" w:rsidRPr="006E6981">
        <w:rPr>
          <w:lang w:val="en-AU"/>
        </w:rPr>
        <w:t>’</w:t>
      </w:r>
      <w:r w:rsidRPr="006E6981">
        <w:rPr>
          <w:lang w:val="en-AU"/>
        </w:rPr>
        <w:t>s leadership, recognising that women</w:t>
      </w:r>
      <w:r w:rsidR="006E6981" w:rsidRPr="006E6981">
        <w:rPr>
          <w:lang w:val="en-AU"/>
        </w:rPr>
        <w:t>’</w:t>
      </w:r>
      <w:r w:rsidRPr="006E6981">
        <w:rPr>
          <w:lang w:val="en-AU"/>
        </w:rPr>
        <w:t>s leadership extends beyond women</w:t>
      </w:r>
      <w:r w:rsidR="006E6981" w:rsidRPr="006E6981">
        <w:rPr>
          <w:lang w:val="en-AU"/>
        </w:rPr>
        <w:t>’</w:t>
      </w:r>
      <w:r w:rsidRPr="006E6981">
        <w:rPr>
          <w:lang w:val="en-AU"/>
        </w:rPr>
        <w:t>s participation in politics, to women</w:t>
      </w:r>
      <w:r w:rsidR="006E6981" w:rsidRPr="006E6981">
        <w:rPr>
          <w:lang w:val="en-AU"/>
        </w:rPr>
        <w:t>’</w:t>
      </w:r>
      <w:r w:rsidRPr="006E6981">
        <w:rPr>
          <w:lang w:val="en-AU"/>
        </w:rPr>
        <w:t xml:space="preserve">s leadership in coalitions, networks, committees, groups, </w:t>
      </w:r>
      <w:r w:rsidRPr="006E6981">
        <w:rPr>
          <w:lang w:val="en-AU"/>
        </w:rPr>
        <w:lastRenderedPageBreak/>
        <w:t>businesses, public sector agencies, non-government organisations, civil society organisations and faith-based organisations.</w:t>
      </w:r>
      <w:r w:rsidR="008076D1" w:rsidRPr="006E6981">
        <w:rPr>
          <w:lang w:val="en-AU"/>
        </w:rPr>
        <w:t xml:space="preserve"> </w:t>
      </w:r>
    </w:p>
    <w:p w14:paraId="7AB311CC" w14:textId="77777777" w:rsidR="00011702" w:rsidRPr="006E6981" w:rsidRDefault="00011702" w:rsidP="00B6671A">
      <w:pPr>
        <w:pStyle w:val="BodyText"/>
        <w:rPr>
          <w:lang w:val="en-AU"/>
        </w:rPr>
      </w:pPr>
      <w:r w:rsidRPr="006E6981">
        <w:rPr>
          <w:lang w:val="en-AU"/>
        </w:rPr>
        <w:t xml:space="preserve">In conceptualising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it is critical to go beyond the DLP definition and think about the theory</w:t>
      </w:r>
      <w:r w:rsidR="008076D1" w:rsidRPr="006E6981">
        <w:rPr>
          <w:lang w:val="en-AU"/>
        </w:rPr>
        <w:t xml:space="preserve"> / </w:t>
      </w:r>
      <w:r w:rsidRPr="006E6981">
        <w:rPr>
          <w:lang w:val="en-AU"/>
        </w:rPr>
        <w:t>ies of change underlying efforts to promote women</w:t>
      </w:r>
      <w:r w:rsidR="006E6981" w:rsidRPr="006E6981">
        <w:rPr>
          <w:lang w:val="en-AU"/>
        </w:rPr>
        <w:t>’</w:t>
      </w:r>
      <w:r w:rsidRPr="006E6981">
        <w:rPr>
          <w:lang w:val="en-AU"/>
        </w:rPr>
        <w:t>s leadership. Drawing on the work of the World Bank, CARE and Oxfam</w:t>
      </w:r>
      <w:r w:rsidR="00764DBB" w:rsidRPr="006E6981">
        <w:rPr>
          <w:rStyle w:val="FootnoteReference"/>
          <w:lang w:val="en-AU"/>
        </w:rPr>
        <w:footnoteReference w:id="8"/>
      </w:r>
      <w:r w:rsidRPr="006E6981">
        <w:rPr>
          <w:lang w:val="en-AU"/>
        </w:rPr>
        <w:t>, we suggest that the theory</w:t>
      </w:r>
      <w:r w:rsidR="008076D1" w:rsidRPr="006E6981">
        <w:rPr>
          <w:lang w:val="en-AU"/>
        </w:rPr>
        <w:t xml:space="preserve"> / </w:t>
      </w:r>
      <w:r w:rsidRPr="006E6981">
        <w:rPr>
          <w:lang w:val="en-AU"/>
        </w:rPr>
        <w:t>ies of change for women</w:t>
      </w:r>
      <w:r w:rsidR="006E6981" w:rsidRPr="006E6981">
        <w:rPr>
          <w:lang w:val="en-AU"/>
        </w:rPr>
        <w:t>’</w:t>
      </w:r>
      <w:r w:rsidRPr="006E6981">
        <w:rPr>
          <w:lang w:val="en-AU"/>
        </w:rPr>
        <w:t xml:space="preserve">s leadership should incorporate changes at multiple levels: agency, relations and structural conditions. </w:t>
      </w:r>
    </w:p>
    <w:p w14:paraId="42BEAFCD" w14:textId="77777777" w:rsidR="00011702" w:rsidRPr="006E6981" w:rsidRDefault="00011702" w:rsidP="00B6671A">
      <w:pPr>
        <w:pStyle w:val="BodyText"/>
        <w:rPr>
          <w:lang w:val="en-AU"/>
        </w:rPr>
      </w:pPr>
      <w:r w:rsidRPr="006E6981">
        <w:rPr>
          <w:lang w:val="en-AU"/>
        </w:rPr>
        <w:t>This literature review finds that women</w:t>
      </w:r>
      <w:r w:rsidR="006E6981" w:rsidRPr="006E6981">
        <w:rPr>
          <w:lang w:val="en-AU"/>
        </w:rPr>
        <w:t>’</w:t>
      </w:r>
      <w:r w:rsidRPr="006E6981">
        <w:rPr>
          <w:lang w:val="en-AU"/>
        </w:rPr>
        <w:t xml:space="preserve">s capacity, knowledge and skills (e.g. their </w:t>
      </w:r>
      <w:r w:rsidR="006E6981" w:rsidRPr="006E6981">
        <w:rPr>
          <w:b/>
          <w:lang w:val="en-AU"/>
        </w:rPr>
        <w:t>‘</w:t>
      </w:r>
      <w:r w:rsidRPr="006E6981">
        <w:rPr>
          <w:b/>
          <w:lang w:val="en-AU"/>
        </w:rPr>
        <w:t>agency</w:t>
      </w:r>
      <w:r w:rsidR="006E6981" w:rsidRPr="006E6981">
        <w:rPr>
          <w:b/>
          <w:lang w:val="en-AU"/>
        </w:rPr>
        <w:t>’</w:t>
      </w:r>
      <w:r w:rsidRPr="006E6981">
        <w:rPr>
          <w:lang w:val="en-AU"/>
        </w:rPr>
        <w:t>) is a necessary pre-condition for exercising leadership. Engagement at this level prepares women with the confidence to take on leadership roles. While often the primary focus of leadership programs (e.g. scholarship awards), this level of change represents just one component that contributes to women</w:t>
      </w:r>
      <w:r w:rsidR="006E6981" w:rsidRPr="006E6981">
        <w:rPr>
          <w:lang w:val="en-AU"/>
        </w:rPr>
        <w:t>’</w:t>
      </w:r>
      <w:r w:rsidRPr="006E6981">
        <w:rPr>
          <w:lang w:val="en-AU"/>
        </w:rPr>
        <w:t xml:space="preserve">s leadership. At the </w:t>
      </w:r>
      <w:r w:rsidRPr="006E6981">
        <w:rPr>
          <w:b/>
          <w:lang w:val="en-AU"/>
        </w:rPr>
        <w:t>relations</w:t>
      </w:r>
      <w:r w:rsidRPr="006E6981">
        <w:rPr>
          <w:lang w:val="en-AU"/>
        </w:rPr>
        <w:t xml:space="preserve"> level, women</w:t>
      </w:r>
      <w:r w:rsidR="006E6981" w:rsidRPr="006E6981">
        <w:rPr>
          <w:lang w:val="en-AU"/>
        </w:rPr>
        <w:t>’</w:t>
      </w:r>
      <w:r w:rsidRPr="006E6981">
        <w:rPr>
          <w:lang w:val="en-AU"/>
        </w:rPr>
        <w:t>s leadership can be supported by promoting joint household decision-making with men (in areas such as household spending, health and education), encouraging men and women to share in household tasks and care-giving, and facilitating linkages between women and coalitions and other types of collective action. This level of change is often neglected in women</w:t>
      </w:r>
      <w:r w:rsidR="006E6981" w:rsidRPr="006E6981">
        <w:rPr>
          <w:lang w:val="en-AU"/>
        </w:rPr>
        <w:t>’</w:t>
      </w:r>
      <w:r w:rsidRPr="006E6981">
        <w:rPr>
          <w:lang w:val="en-AU"/>
        </w:rPr>
        <w:t xml:space="preserve">s leadership </w:t>
      </w:r>
      <w:r w:rsidR="00712741" w:rsidRPr="006E6981">
        <w:rPr>
          <w:lang w:val="en-AU"/>
        </w:rPr>
        <w:t>programs;</w:t>
      </w:r>
      <w:r w:rsidRPr="006E6981">
        <w:rPr>
          <w:lang w:val="en-AU"/>
        </w:rPr>
        <w:t xml:space="preserve"> however it represents an essential precondition in order to ensure that gains at the agency and structural conditions level can be sustained. At the </w:t>
      </w:r>
      <w:r w:rsidRPr="006E6981">
        <w:rPr>
          <w:b/>
          <w:lang w:val="en-AU"/>
        </w:rPr>
        <w:t>structural conditions</w:t>
      </w:r>
      <w:r w:rsidRPr="006E6981">
        <w:rPr>
          <w:lang w:val="en-AU"/>
        </w:rPr>
        <w:t xml:space="preserve"> level, critical elements include challenging harmful cultural and social norms, advocating for policy change including quotas and political reservation, and importantly, encouraging men to use more inclusive means of decision-making in their own leadership roles.</w:t>
      </w:r>
    </w:p>
    <w:p w14:paraId="286B2C82" w14:textId="77777777" w:rsidR="00011702" w:rsidRPr="006E6981" w:rsidRDefault="00011702" w:rsidP="00B6671A">
      <w:pPr>
        <w:pStyle w:val="BodyText"/>
        <w:rPr>
          <w:lang w:val="en-AU"/>
        </w:rPr>
      </w:pPr>
      <w:r w:rsidRPr="006E6981">
        <w:rPr>
          <w:lang w:val="en-AU"/>
        </w:rPr>
        <w:t>This approach to the theory</w:t>
      </w:r>
      <w:r w:rsidR="008076D1" w:rsidRPr="006E6981">
        <w:rPr>
          <w:lang w:val="en-AU"/>
        </w:rPr>
        <w:t xml:space="preserve"> / </w:t>
      </w:r>
      <w:r w:rsidRPr="006E6981">
        <w:rPr>
          <w:lang w:val="en-AU"/>
        </w:rPr>
        <w:t>ies of change for women</w:t>
      </w:r>
      <w:r w:rsidR="006E6981" w:rsidRPr="006E6981">
        <w:rPr>
          <w:lang w:val="en-AU"/>
        </w:rPr>
        <w:t>’</w:t>
      </w:r>
      <w:r w:rsidRPr="006E6981">
        <w:rPr>
          <w:lang w:val="en-AU"/>
        </w:rPr>
        <w:t>s leadership recognises that the root causes of gender inequality which contribute to women</w:t>
      </w:r>
      <w:r w:rsidR="006E6981" w:rsidRPr="006E6981">
        <w:rPr>
          <w:lang w:val="en-AU"/>
        </w:rPr>
        <w:t>’</w:t>
      </w:r>
      <w:r w:rsidRPr="006E6981">
        <w:rPr>
          <w:lang w:val="en-AU"/>
        </w:rPr>
        <w:t>s lack of leadership are complex. A multi-level approach to change is required, recognising that promoting women</w:t>
      </w:r>
      <w:r w:rsidR="006E6981" w:rsidRPr="006E6981">
        <w:rPr>
          <w:lang w:val="en-AU"/>
        </w:rPr>
        <w:t>’</w:t>
      </w:r>
      <w:r w:rsidRPr="006E6981">
        <w:rPr>
          <w:lang w:val="en-AU"/>
        </w:rPr>
        <w:t>s agency alone is not enough if socio-cultural norms and practices reinforce inequality in other spheres. It recognises that women</w:t>
      </w:r>
      <w:r w:rsidR="006E6981" w:rsidRPr="006E6981">
        <w:rPr>
          <w:lang w:val="en-AU"/>
        </w:rPr>
        <w:t>’</w:t>
      </w:r>
      <w:r w:rsidRPr="006E6981">
        <w:rPr>
          <w:lang w:val="en-AU"/>
        </w:rPr>
        <w:t>s lack of capacity is not the sole cause of women not being involved in leadership, but that these causes are complex and multi-dimensional. The literature review highlights that change needs to take place not only in the capacities of individual women, but also in the households in which they live and the social, cultural, economic and political structures that influence how women are expected to behave. Engaging men is crucial at all levels of this change, in order for gains to be sustained.</w:t>
      </w:r>
    </w:p>
    <w:p w14:paraId="32973352" w14:textId="77777777" w:rsidR="00011702" w:rsidRPr="006E6981" w:rsidRDefault="00011702" w:rsidP="00B6671A">
      <w:pPr>
        <w:pStyle w:val="BodyText"/>
        <w:rPr>
          <w:lang w:val="en-AU"/>
        </w:rPr>
      </w:pPr>
      <w:r w:rsidRPr="006E6981">
        <w:rPr>
          <w:lang w:val="en-AU"/>
        </w:rPr>
        <w:t>While the seven AusAID programs reviewed did not appear to have defined women</w:t>
      </w:r>
      <w:r w:rsidR="006E6981" w:rsidRPr="006E6981">
        <w:rPr>
          <w:lang w:val="en-AU"/>
        </w:rPr>
        <w:t>’</w:t>
      </w:r>
      <w:r w:rsidRPr="006E6981">
        <w:rPr>
          <w:lang w:val="en-AU"/>
        </w:rPr>
        <w:t xml:space="preserve">s leadership specifically, an implicit definition could be inferred from </w:t>
      </w:r>
      <w:r w:rsidRPr="006E6981">
        <w:rPr>
          <w:rFonts w:cs="Arial"/>
          <w:lang w:val="en-AU"/>
        </w:rPr>
        <w:t>the program description and intended outcomes.</w:t>
      </w:r>
      <w:r w:rsidRPr="006E6981">
        <w:rPr>
          <w:lang w:val="en-AU"/>
        </w:rPr>
        <w:t xml:space="preserve"> Increasing women</w:t>
      </w:r>
      <w:r w:rsidR="006E6981" w:rsidRPr="006E6981">
        <w:rPr>
          <w:lang w:val="en-AU"/>
        </w:rPr>
        <w:t>’</w:t>
      </w:r>
      <w:r w:rsidRPr="006E6981">
        <w:rPr>
          <w:lang w:val="en-AU"/>
        </w:rPr>
        <w:t xml:space="preserve">s political participation was a common feature (four </w:t>
      </w:r>
      <w:r w:rsidR="00F61520" w:rsidRPr="006E6981">
        <w:rPr>
          <w:lang w:val="en-AU"/>
        </w:rPr>
        <w:t>program</w:t>
      </w:r>
      <w:r w:rsidRPr="006E6981">
        <w:rPr>
          <w:lang w:val="en-AU"/>
        </w:rPr>
        <w:t>s supported this at the national level and three at the local level).</w:t>
      </w:r>
      <w:r w:rsidRPr="006E6981">
        <w:rPr>
          <w:rStyle w:val="FootnoteReference"/>
          <w:lang w:val="en-AU"/>
        </w:rPr>
        <w:footnoteReference w:id="9"/>
      </w:r>
      <w:r w:rsidRPr="006E6981">
        <w:rPr>
          <w:lang w:val="en-AU"/>
        </w:rPr>
        <w:t xml:space="preserve"> Interestingly, and in line with the DLP definition, increasing women</w:t>
      </w:r>
      <w:r w:rsidR="006E6981" w:rsidRPr="006E6981">
        <w:rPr>
          <w:lang w:val="en-AU"/>
        </w:rPr>
        <w:t>’</w:t>
      </w:r>
      <w:r w:rsidRPr="006E6981">
        <w:rPr>
          <w:lang w:val="en-AU"/>
        </w:rPr>
        <w:t xml:space="preserve">s participation and leadership within civil society was also common (five </w:t>
      </w:r>
      <w:r w:rsidR="00F61520" w:rsidRPr="006E6981">
        <w:rPr>
          <w:lang w:val="en-AU"/>
        </w:rPr>
        <w:t>program</w:t>
      </w:r>
      <w:r w:rsidRPr="006E6981">
        <w:rPr>
          <w:lang w:val="en-AU"/>
        </w:rPr>
        <w:t>s). While the scholarships program focuses primarily on women</w:t>
      </w:r>
      <w:r w:rsidR="006E6981" w:rsidRPr="006E6981">
        <w:rPr>
          <w:lang w:val="en-AU"/>
        </w:rPr>
        <w:t>’</w:t>
      </w:r>
      <w:r w:rsidRPr="006E6981">
        <w:rPr>
          <w:lang w:val="en-AU"/>
        </w:rPr>
        <w:t>s agency, most of the other programs reviewed aimed to support women</w:t>
      </w:r>
      <w:r w:rsidR="006E6981" w:rsidRPr="006E6981">
        <w:rPr>
          <w:lang w:val="en-AU"/>
        </w:rPr>
        <w:t>’</w:t>
      </w:r>
      <w:r w:rsidRPr="006E6981">
        <w:rPr>
          <w:lang w:val="en-AU"/>
        </w:rPr>
        <w:t xml:space="preserve">s agency as well as their involvement in networks and coalitions </w:t>
      </w:r>
      <w:r w:rsidRPr="006E6981">
        <w:rPr>
          <w:lang w:val="en-AU"/>
        </w:rPr>
        <w:lastRenderedPageBreak/>
        <w:t>(relations), and some worked to address structural barriers to women</w:t>
      </w:r>
      <w:r w:rsidR="006E6981" w:rsidRPr="006E6981">
        <w:rPr>
          <w:lang w:val="en-AU"/>
        </w:rPr>
        <w:t>’</w:t>
      </w:r>
      <w:r w:rsidRPr="006E6981">
        <w:rPr>
          <w:lang w:val="en-AU"/>
        </w:rPr>
        <w:t>s leadership (e.g. quotas, men</w:t>
      </w:r>
      <w:r w:rsidR="006E6981" w:rsidRPr="006E6981">
        <w:rPr>
          <w:lang w:val="en-AU"/>
        </w:rPr>
        <w:t>’</w:t>
      </w:r>
      <w:r w:rsidRPr="006E6981">
        <w:rPr>
          <w:lang w:val="en-AU"/>
        </w:rPr>
        <w:t>s attitudes to gender equality). One program also aimed to increase women</w:t>
      </w:r>
      <w:r w:rsidR="006E6981" w:rsidRPr="006E6981">
        <w:rPr>
          <w:lang w:val="en-AU"/>
        </w:rPr>
        <w:t>’</w:t>
      </w:r>
      <w:r w:rsidRPr="006E6981">
        <w:rPr>
          <w:lang w:val="en-AU"/>
        </w:rPr>
        <w:t>s involvement and leadership within the private sector.</w:t>
      </w:r>
    </w:p>
    <w:p w14:paraId="6D989E30" w14:textId="77777777" w:rsidR="00011702" w:rsidRPr="006E6981" w:rsidRDefault="00011702" w:rsidP="00011702">
      <w:pPr>
        <w:pStyle w:val="BodyText"/>
        <w:rPr>
          <w:lang w:val="en-AU"/>
        </w:rPr>
      </w:pPr>
      <w:r w:rsidRPr="006E6981">
        <w:rPr>
          <w:lang w:val="en-AU"/>
        </w:rPr>
        <w:t>None of the programs focussed on increasing women</w:t>
      </w:r>
      <w:r w:rsidR="006E6981" w:rsidRPr="006E6981">
        <w:rPr>
          <w:lang w:val="en-AU"/>
        </w:rPr>
        <w:t>’</w:t>
      </w:r>
      <w:r w:rsidRPr="006E6981">
        <w:rPr>
          <w:lang w:val="en-AU"/>
        </w:rPr>
        <w:t>s involvement in peace-building processes, or on increasing women</w:t>
      </w:r>
      <w:r w:rsidR="006E6981" w:rsidRPr="006E6981">
        <w:rPr>
          <w:lang w:val="en-AU"/>
        </w:rPr>
        <w:t>’</w:t>
      </w:r>
      <w:r w:rsidRPr="006E6981">
        <w:rPr>
          <w:lang w:val="en-AU"/>
        </w:rPr>
        <w:t>s leadership within household decision making and resource allocation (another important aspect of relations).</w:t>
      </w:r>
    </w:p>
    <w:p w14:paraId="12F989A2" w14:textId="77777777" w:rsidR="00011702" w:rsidRPr="006E6981" w:rsidRDefault="00011702" w:rsidP="00011702">
      <w:pPr>
        <w:pStyle w:val="BodyText"/>
        <w:rPr>
          <w:lang w:val="en-AU"/>
        </w:rPr>
      </w:pPr>
      <w:r w:rsidRPr="006E6981">
        <w:rPr>
          <w:lang w:val="en-AU"/>
        </w:rPr>
        <w:t>As a collective sample, the AusAID programs reviewed appeared to support elements of women</w:t>
      </w:r>
      <w:r w:rsidR="006E6981" w:rsidRPr="006E6981">
        <w:rPr>
          <w:lang w:val="en-AU"/>
        </w:rPr>
        <w:t>’</w:t>
      </w:r>
      <w:r w:rsidRPr="006E6981">
        <w:rPr>
          <w:lang w:val="en-AU"/>
        </w:rPr>
        <w:t>s leadership in line with the recommended practices in the international literature. However, the lack of a specific definition of women</w:t>
      </w:r>
      <w:r w:rsidR="006E6981" w:rsidRPr="006E6981">
        <w:rPr>
          <w:lang w:val="en-AU"/>
        </w:rPr>
        <w:t>’</w:t>
      </w:r>
      <w:r w:rsidRPr="006E6981">
        <w:rPr>
          <w:lang w:val="en-AU"/>
        </w:rPr>
        <w:t>s leadership within the program descriptions might indicate the need for stronger focus on this in program design, implementation, and consequently monitoring and evaluation.</w:t>
      </w:r>
    </w:p>
    <w:p w14:paraId="0A21B870" w14:textId="77777777" w:rsidR="00011702" w:rsidRPr="006E6981" w:rsidRDefault="00011702" w:rsidP="00B6671A">
      <w:pPr>
        <w:pStyle w:val="Heading2"/>
        <w:rPr>
          <w:lang w:val="en-AU"/>
        </w:rPr>
      </w:pPr>
      <w:bookmarkStart w:id="8" w:name="_Toc369089531"/>
      <w:r w:rsidRPr="006E6981">
        <w:rPr>
          <w:lang w:val="en-AU"/>
        </w:rPr>
        <w:t xml:space="preserve">Adequacy of </w:t>
      </w:r>
      <w:r w:rsidR="00786ECB" w:rsidRPr="006E6981">
        <w:rPr>
          <w:lang w:val="en-AU"/>
        </w:rPr>
        <w:t>D</w:t>
      </w:r>
      <w:r w:rsidRPr="006E6981">
        <w:rPr>
          <w:lang w:val="en-AU"/>
        </w:rPr>
        <w:t xml:space="preserve">ata </w:t>
      </w:r>
      <w:r w:rsidR="00786ECB" w:rsidRPr="006E6981">
        <w:rPr>
          <w:lang w:val="en-AU"/>
        </w:rPr>
        <w:t>A</w:t>
      </w:r>
      <w:r w:rsidRPr="006E6981">
        <w:rPr>
          <w:lang w:val="en-AU"/>
        </w:rPr>
        <w:t xml:space="preserve">vailable to </w:t>
      </w:r>
      <w:r w:rsidR="00786ECB" w:rsidRPr="006E6981">
        <w:rPr>
          <w:lang w:val="en-AU"/>
        </w:rPr>
        <w:t>A</w:t>
      </w:r>
      <w:r w:rsidRPr="006E6981">
        <w:rPr>
          <w:lang w:val="en-AU"/>
        </w:rPr>
        <w:t xml:space="preserve">ssess </w:t>
      </w:r>
      <w:r w:rsidR="00786ECB" w:rsidRPr="006E6981">
        <w:rPr>
          <w:lang w:val="en-AU"/>
        </w:rPr>
        <w:t>Women</w:t>
      </w:r>
      <w:r w:rsidR="006E6981" w:rsidRPr="006E6981">
        <w:rPr>
          <w:lang w:val="en-AU"/>
        </w:rPr>
        <w:t>’</w:t>
      </w:r>
      <w:r w:rsidR="00786ECB" w:rsidRPr="006E6981">
        <w:rPr>
          <w:lang w:val="en-AU"/>
        </w:rPr>
        <w:t>s L</w:t>
      </w:r>
      <w:r w:rsidRPr="006E6981">
        <w:rPr>
          <w:lang w:val="en-AU"/>
        </w:rPr>
        <w:t>eadership</w:t>
      </w:r>
      <w:bookmarkEnd w:id="8"/>
    </w:p>
    <w:p w14:paraId="4AAD5716" w14:textId="77777777" w:rsidR="00011702" w:rsidRPr="006E6981" w:rsidRDefault="00DC6C7B" w:rsidP="00654E72">
      <w:pPr>
        <w:pStyle w:val="Heading4"/>
      </w:pPr>
      <w:r w:rsidRPr="006E6981">
        <w:t xml:space="preserve">Is </w:t>
      </w:r>
      <w:r w:rsidR="00713BDF" w:rsidRPr="006E6981">
        <w:t>there adequate data currently available (</w:t>
      </w:r>
      <w:r w:rsidR="00011702" w:rsidRPr="006E6981">
        <w:t>in AusAI</w:t>
      </w:r>
      <w:r w:rsidRPr="006E6981">
        <w:t xml:space="preserve">D and other donor contexts) to </w:t>
      </w:r>
      <w:r w:rsidR="00713BDF" w:rsidRPr="006E6981">
        <w:t>assess the effectiveness of women</w:t>
      </w:r>
      <w:r w:rsidR="006E6981" w:rsidRPr="006E6981">
        <w:t>’</w:t>
      </w:r>
      <w:r w:rsidR="00713BDF" w:rsidRPr="006E6981">
        <w:t xml:space="preserve">s leadership programs </w:t>
      </w:r>
      <w:r w:rsidR="00011702" w:rsidRPr="006E6981">
        <w:t>on</w:t>
      </w:r>
      <w:r w:rsidRPr="006E6981">
        <w:t>:</w:t>
      </w:r>
      <w:r w:rsidR="00011702" w:rsidRPr="006E6981">
        <w:t xml:space="preserve"> i) </w:t>
      </w:r>
      <w:r w:rsidR="00713BDF" w:rsidRPr="006E6981">
        <w:t xml:space="preserve">gender equality outcomes; and ii) development outcomes? </w:t>
      </w:r>
      <w:r w:rsidR="003C395F" w:rsidRPr="006E6981">
        <w:t>What</w:t>
      </w:r>
      <w:r w:rsidR="00713BDF" w:rsidRPr="006E6981">
        <w:t xml:space="preserve"> is the quality of this data</w:t>
      </w:r>
      <w:r w:rsidR="00011702" w:rsidRPr="006E6981">
        <w:t>?</w:t>
      </w:r>
    </w:p>
    <w:p w14:paraId="76F2BBE2" w14:textId="77777777" w:rsidR="00011702" w:rsidRPr="006E6981" w:rsidRDefault="00011702" w:rsidP="00011702">
      <w:pPr>
        <w:pStyle w:val="BodyText"/>
        <w:rPr>
          <w:lang w:val="en-AU"/>
        </w:rPr>
      </w:pPr>
      <w:r w:rsidRPr="006E6981">
        <w:rPr>
          <w:lang w:val="en-AU"/>
        </w:rPr>
        <w:t>There is a growing body of published journal articles that document a causative relationship between women</w:t>
      </w:r>
      <w:r w:rsidR="006E6981" w:rsidRPr="006E6981">
        <w:rPr>
          <w:lang w:val="en-AU"/>
        </w:rPr>
        <w:t>’</w:t>
      </w:r>
      <w:r w:rsidRPr="006E6981">
        <w:rPr>
          <w:lang w:val="en-AU"/>
        </w:rPr>
        <w:t xml:space="preserve">s leadership and other outcomes; however it should be noted that these primarily relate to the impact of quotas or political reservation programs and tend to focus on India. These studies found that having women in political roles increased community services </w:t>
      </w:r>
      <w:r w:rsidRPr="006E6981">
        <w:rPr>
          <w:rFonts w:cs="Arial"/>
          <w:bCs/>
          <w:lang w:val="en-AU"/>
        </w:rPr>
        <w:t>such as health care, roads, childcare, sanitation and water supply. The presence of women leaders was also found to change perceptions regarding the roles and aspirations of girls, and resulted in more girls attending school.</w:t>
      </w:r>
    </w:p>
    <w:p w14:paraId="591EC596" w14:textId="77777777" w:rsidR="00011702" w:rsidRPr="006E6981" w:rsidRDefault="00011702" w:rsidP="00011702">
      <w:pPr>
        <w:pStyle w:val="BodyText"/>
        <w:rPr>
          <w:lang w:val="en-AU"/>
        </w:rPr>
      </w:pPr>
      <w:r w:rsidRPr="006E6981">
        <w:rPr>
          <w:lang w:val="en-AU"/>
        </w:rPr>
        <w:t>Several donors report more anecdotally on the effectiveness of women</w:t>
      </w:r>
      <w:r w:rsidR="006E6981" w:rsidRPr="006E6981">
        <w:rPr>
          <w:lang w:val="en-AU"/>
        </w:rPr>
        <w:t>’</w:t>
      </w:r>
      <w:r w:rsidRPr="006E6981">
        <w:rPr>
          <w:lang w:val="en-AU"/>
        </w:rPr>
        <w:t>s leadership programs, citing results such as women taking on greater responsibility in committees and other decision-making bodies, women influencing policy, and women having increased confidence. It should be noted however that these evaluations do not as comprehensively verify the results of women</w:t>
      </w:r>
      <w:r w:rsidR="006E6981" w:rsidRPr="006E6981">
        <w:rPr>
          <w:lang w:val="en-AU"/>
        </w:rPr>
        <w:t>’</w:t>
      </w:r>
      <w:r w:rsidRPr="006E6981">
        <w:rPr>
          <w:lang w:val="en-AU"/>
        </w:rPr>
        <w:t>s leadership (in contrast with the published journal articles that track the outcomes from political reservations and quotas). This suggests that the relationship between women</w:t>
      </w:r>
      <w:r w:rsidR="006E6981" w:rsidRPr="006E6981">
        <w:rPr>
          <w:lang w:val="en-AU"/>
        </w:rPr>
        <w:t>’</w:t>
      </w:r>
      <w:r w:rsidRPr="006E6981">
        <w:rPr>
          <w:lang w:val="en-AU"/>
        </w:rPr>
        <w:t>s leadership programs and other outcomes reported by donors should at this stage be interpreted as more a relationship of association than of causation.</w:t>
      </w:r>
    </w:p>
    <w:p w14:paraId="0C8EE855" w14:textId="77777777" w:rsidR="00011702" w:rsidRPr="006E6981" w:rsidRDefault="00011702" w:rsidP="00011702">
      <w:pPr>
        <w:pStyle w:val="BodyText"/>
        <w:rPr>
          <w:rFonts w:cs="Arial"/>
          <w:lang w:val="en-AU"/>
        </w:rPr>
      </w:pPr>
      <w:r w:rsidRPr="006E6981">
        <w:rPr>
          <w:rFonts w:cs="Arial"/>
          <w:lang w:val="en-AU"/>
        </w:rPr>
        <w:t>It is usually assumed that women leaders will act on behalf of women</w:t>
      </w:r>
      <w:r w:rsidR="006E6981" w:rsidRPr="006E6981">
        <w:rPr>
          <w:rFonts w:cs="Arial"/>
          <w:lang w:val="en-AU"/>
        </w:rPr>
        <w:t>’</w:t>
      </w:r>
      <w:r w:rsidRPr="006E6981">
        <w:rPr>
          <w:rFonts w:cs="Arial"/>
          <w:lang w:val="en-AU"/>
        </w:rPr>
        <w:t>s interests and greater gender equality, but the literature suggests that is not necessarily the case. Measurement should also capture the extent to which women</w:t>
      </w:r>
      <w:r w:rsidR="006E6981" w:rsidRPr="006E6981">
        <w:rPr>
          <w:rFonts w:cs="Arial"/>
          <w:lang w:val="en-AU"/>
        </w:rPr>
        <w:t>’</w:t>
      </w:r>
      <w:r w:rsidRPr="006E6981">
        <w:rPr>
          <w:rFonts w:cs="Arial"/>
          <w:lang w:val="en-AU"/>
        </w:rPr>
        <w:t>s leadership results in actions to improve the conditions of women</w:t>
      </w:r>
      <w:r w:rsidR="006E6981" w:rsidRPr="006E6981">
        <w:rPr>
          <w:rFonts w:cs="Arial"/>
          <w:lang w:val="en-AU"/>
        </w:rPr>
        <w:t>’</w:t>
      </w:r>
      <w:r w:rsidRPr="006E6981">
        <w:rPr>
          <w:rFonts w:cs="Arial"/>
          <w:lang w:val="en-AU"/>
        </w:rPr>
        <w:t>s lives and to promote greater gender equality, rather than reinforcing the gender status quo.</w:t>
      </w:r>
    </w:p>
    <w:p w14:paraId="6173BA60" w14:textId="77777777" w:rsidR="003C395F" w:rsidRPr="006E6981" w:rsidRDefault="0066787C" w:rsidP="003C395F">
      <w:pPr>
        <w:pStyle w:val="Heading4"/>
      </w:pPr>
      <w:r w:rsidRPr="006E6981">
        <w:t>Review of range of AusAID Programs which might support women</w:t>
      </w:r>
      <w:r w:rsidR="006E6981" w:rsidRPr="006E6981">
        <w:t>’</w:t>
      </w:r>
      <w:r w:rsidRPr="006E6981">
        <w:t>s leadership</w:t>
      </w:r>
    </w:p>
    <w:p w14:paraId="2FC1E93D" w14:textId="77777777" w:rsidR="0066787C" w:rsidRPr="006E6981" w:rsidRDefault="00447F9F" w:rsidP="00D34F37">
      <w:pPr>
        <w:pStyle w:val="BodyText"/>
        <w:rPr>
          <w:lang w:val="en-AU"/>
        </w:rPr>
      </w:pPr>
      <w:r w:rsidRPr="006E6981">
        <w:rPr>
          <w:lang w:val="en-AU"/>
        </w:rPr>
        <w:t>The</w:t>
      </w:r>
      <w:r w:rsidR="00D34F37" w:rsidRPr="006E6981">
        <w:rPr>
          <w:lang w:val="en-AU"/>
        </w:rPr>
        <w:t> </w:t>
      </w:r>
      <w:r w:rsidRPr="006E6981">
        <w:rPr>
          <w:lang w:val="en-AU"/>
        </w:rPr>
        <w:t>Developmental Leadership Program</w:t>
      </w:r>
      <w:r w:rsidR="006E6981" w:rsidRPr="006E6981">
        <w:rPr>
          <w:lang w:val="en-AU"/>
        </w:rPr>
        <w:t>’</w:t>
      </w:r>
      <w:r w:rsidRPr="006E6981">
        <w:rPr>
          <w:lang w:val="en-AU"/>
        </w:rPr>
        <w:t xml:space="preserve">s </w:t>
      </w:r>
      <w:r w:rsidR="004B5C8C" w:rsidRPr="006E6981">
        <w:rPr>
          <w:lang w:val="en-AU"/>
        </w:rPr>
        <w:t xml:space="preserve">Stocktake </w:t>
      </w:r>
      <w:r w:rsidRPr="006E6981">
        <w:rPr>
          <w:lang w:val="en-AU"/>
        </w:rPr>
        <w:t xml:space="preserve">of AusAID Leadership Programs </w:t>
      </w:r>
      <w:r w:rsidR="004B5C8C" w:rsidRPr="006E6981">
        <w:rPr>
          <w:lang w:val="en-AU"/>
        </w:rPr>
        <w:t xml:space="preserve">in </w:t>
      </w:r>
      <w:r w:rsidRPr="006E6981">
        <w:rPr>
          <w:lang w:val="en-AU"/>
        </w:rPr>
        <w:t xml:space="preserve">April </w:t>
      </w:r>
      <w:r w:rsidR="004B5C8C" w:rsidRPr="006E6981">
        <w:rPr>
          <w:lang w:val="en-AU"/>
        </w:rPr>
        <w:t xml:space="preserve">2011 identified </w:t>
      </w:r>
      <w:r w:rsidRPr="006E6981">
        <w:rPr>
          <w:lang w:val="en-AU"/>
        </w:rPr>
        <w:t xml:space="preserve">51 </w:t>
      </w:r>
      <w:r w:rsidR="006F3168" w:rsidRPr="006E6981">
        <w:rPr>
          <w:lang w:val="en-AU"/>
        </w:rPr>
        <w:t xml:space="preserve">potential </w:t>
      </w:r>
      <w:r w:rsidRPr="006E6981">
        <w:rPr>
          <w:lang w:val="en-AU"/>
        </w:rPr>
        <w:t xml:space="preserve">programs. Some of these were </w:t>
      </w:r>
      <w:r w:rsidR="004B5C8C" w:rsidRPr="006E6981">
        <w:rPr>
          <w:lang w:val="en-AU"/>
        </w:rPr>
        <w:t xml:space="preserve">primarily directed towards </w:t>
      </w:r>
      <w:r w:rsidRPr="006E6981">
        <w:rPr>
          <w:lang w:val="en-AU"/>
        </w:rPr>
        <w:t>wo</w:t>
      </w:r>
      <w:r w:rsidR="004B5C8C" w:rsidRPr="006E6981">
        <w:rPr>
          <w:lang w:val="en-AU"/>
        </w:rPr>
        <w:t xml:space="preserve">men, </w:t>
      </w:r>
      <w:r w:rsidRPr="006E6981">
        <w:rPr>
          <w:lang w:val="en-AU"/>
        </w:rPr>
        <w:t xml:space="preserve">though </w:t>
      </w:r>
      <w:r w:rsidR="004B5C8C" w:rsidRPr="006E6981">
        <w:rPr>
          <w:lang w:val="en-AU"/>
        </w:rPr>
        <w:t>most aim</w:t>
      </w:r>
      <w:r w:rsidRPr="006E6981">
        <w:rPr>
          <w:lang w:val="en-AU"/>
        </w:rPr>
        <w:t>ed</w:t>
      </w:r>
      <w:r w:rsidR="004B5C8C" w:rsidRPr="006E6981">
        <w:rPr>
          <w:lang w:val="en-AU"/>
        </w:rPr>
        <w:t xml:space="preserve"> to support both women and men. </w:t>
      </w:r>
      <w:r w:rsidR="00C620DF" w:rsidRPr="006E6981">
        <w:rPr>
          <w:lang w:val="en-AU"/>
        </w:rPr>
        <w:t xml:space="preserve">This list is a useful starting point, but </w:t>
      </w:r>
      <w:r w:rsidR="004B5C8C" w:rsidRPr="006E6981">
        <w:rPr>
          <w:lang w:val="en-AU"/>
        </w:rPr>
        <w:t xml:space="preserve">would need to be updated for the evaluation to include new programs which have an important focus on women. For example </w:t>
      </w:r>
      <w:r w:rsidR="00274D4B" w:rsidRPr="006E6981">
        <w:rPr>
          <w:lang w:val="en-AU"/>
        </w:rPr>
        <w:t>the women</w:t>
      </w:r>
      <w:r w:rsidR="006E6981" w:rsidRPr="006E6981">
        <w:rPr>
          <w:lang w:val="en-AU"/>
        </w:rPr>
        <w:t>’</w:t>
      </w:r>
      <w:r w:rsidR="00274D4B" w:rsidRPr="006E6981">
        <w:rPr>
          <w:lang w:val="en-AU"/>
        </w:rPr>
        <w:t xml:space="preserve">s leadership program in Indonesia, </w:t>
      </w:r>
      <w:r w:rsidR="00274D4B" w:rsidRPr="006E6981">
        <w:rPr>
          <w:i/>
          <w:lang w:val="en-AU"/>
        </w:rPr>
        <w:t>Empowering Women for Poverty Reduction: MAMPU</w:t>
      </w:r>
      <w:r w:rsidR="00274D4B" w:rsidRPr="006E6981">
        <w:rPr>
          <w:lang w:val="en-AU"/>
        </w:rPr>
        <w:t xml:space="preserve"> </w:t>
      </w:r>
      <w:r w:rsidR="004B5C8C" w:rsidRPr="006E6981">
        <w:rPr>
          <w:lang w:val="en-AU"/>
        </w:rPr>
        <w:t xml:space="preserve">and the </w:t>
      </w:r>
      <w:r w:rsidR="004B5C8C" w:rsidRPr="006E6981">
        <w:rPr>
          <w:i/>
          <w:lang w:val="en-AU"/>
        </w:rPr>
        <w:t>Pacific Women</w:t>
      </w:r>
      <w:r w:rsidR="006E6981" w:rsidRPr="006E6981">
        <w:rPr>
          <w:i/>
          <w:lang w:val="en-AU"/>
        </w:rPr>
        <w:t>’</w:t>
      </w:r>
      <w:r w:rsidR="004B5C8C" w:rsidRPr="006E6981">
        <w:rPr>
          <w:i/>
          <w:lang w:val="en-AU"/>
        </w:rPr>
        <w:t>s Program</w:t>
      </w:r>
      <w:r w:rsidR="00B50B4D" w:rsidRPr="006E6981">
        <w:rPr>
          <w:lang w:val="en-AU"/>
        </w:rPr>
        <w:t xml:space="preserve"> were finali</w:t>
      </w:r>
      <w:r w:rsidR="008076D1" w:rsidRPr="006E6981">
        <w:rPr>
          <w:lang w:val="en-AU"/>
        </w:rPr>
        <w:t>s</w:t>
      </w:r>
      <w:r w:rsidR="00B50B4D" w:rsidRPr="006E6981">
        <w:rPr>
          <w:lang w:val="en-AU"/>
        </w:rPr>
        <w:t>ed after this list had been prepared</w:t>
      </w:r>
      <w:r w:rsidR="004B5C8C" w:rsidRPr="006E6981">
        <w:rPr>
          <w:lang w:val="en-AU"/>
        </w:rPr>
        <w:t>.</w:t>
      </w:r>
    </w:p>
    <w:p w14:paraId="3D1DA65F" w14:textId="0DCB5001" w:rsidR="00E95559" w:rsidRPr="006E6981" w:rsidRDefault="00113FDD" w:rsidP="00D34F37">
      <w:pPr>
        <w:pStyle w:val="BodyText"/>
        <w:rPr>
          <w:rFonts w:cs="Tahoma"/>
          <w:color w:val="222222"/>
          <w:shd w:val="clear" w:color="auto" w:fill="FFFFFF"/>
          <w:lang w:val="en-AU"/>
        </w:rPr>
      </w:pPr>
      <w:r w:rsidRPr="006E6981">
        <w:rPr>
          <w:lang w:val="en-AU"/>
        </w:rPr>
        <w:t xml:space="preserve">In response to the broader definition of leadership suggested in this evaluability assessment, the team wanted to cast a wider net for potential programs which </w:t>
      </w:r>
      <w:r w:rsidR="00D26531" w:rsidRPr="006E6981">
        <w:rPr>
          <w:lang w:val="en-AU"/>
        </w:rPr>
        <w:t xml:space="preserve">might support </w:t>
      </w:r>
      <w:r w:rsidRPr="006E6981">
        <w:rPr>
          <w:lang w:val="en-AU"/>
        </w:rPr>
        <w:t>women</w:t>
      </w:r>
      <w:r w:rsidR="006E6981" w:rsidRPr="006E6981">
        <w:rPr>
          <w:lang w:val="en-AU"/>
        </w:rPr>
        <w:t>’</w:t>
      </w:r>
      <w:r w:rsidRPr="006E6981">
        <w:rPr>
          <w:lang w:val="en-AU"/>
        </w:rPr>
        <w:t xml:space="preserve">s leadership. </w:t>
      </w:r>
      <w:r w:rsidR="00D81AA9" w:rsidRPr="006E6981">
        <w:rPr>
          <w:lang w:val="en-AU"/>
        </w:rPr>
        <w:t xml:space="preserve">A </w:t>
      </w:r>
      <w:r w:rsidR="00DA0F0F" w:rsidRPr="006E6981">
        <w:rPr>
          <w:lang w:val="en-AU"/>
        </w:rPr>
        <w:t xml:space="preserve">review of AidWorks </w:t>
      </w:r>
      <w:r w:rsidR="00D81AA9" w:rsidRPr="006E6981">
        <w:rPr>
          <w:lang w:val="en-AU"/>
        </w:rPr>
        <w:t xml:space="preserve">by ODE using the search terms: women, leadership, gender, and empowerment identified 122 potential programs. </w:t>
      </w:r>
      <w:r w:rsidR="00E95559" w:rsidRPr="006E6981">
        <w:rPr>
          <w:rFonts w:cs="Tahoma"/>
          <w:color w:val="222222"/>
          <w:shd w:val="clear" w:color="auto" w:fill="FFFFFF"/>
          <w:lang w:val="en-AU"/>
        </w:rPr>
        <w:t>Of the</w:t>
      </w:r>
      <w:r w:rsidR="00D81AA9" w:rsidRPr="006E6981">
        <w:rPr>
          <w:rFonts w:cs="Tahoma"/>
          <w:color w:val="222222"/>
          <w:shd w:val="clear" w:color="auto" w:fill="FFFFFF"/>
          <w:lang w:val="en-AU"/>
        </w:rPr>
        <w:t xml:space="preserve">se, </w:t>
      </w:r>
      <w:r w:rsidR="00E95559" w:rsidRPr="006E6981">
        <w:rPr>
          <w:rFonts w:cs="Tahoma"/>
          <w:color w:val="222222"/>
          <w:shd w:val="clear" w:color="auto" w:fill="FFFFFF"/>
          <w:lang w:val="en-AU"/>
        </w:rPr>
        <w:t>7</w:t>
      </w:r>
      <w:r w:rsidR="00391D8A" w:rsidRPr="006E6981">
        <w:rPr>
          <w:rFonts w:cs="Tahoma"/>
          <w:color w:val="222222"/>
          <w:shd w:val="clear" w:color="auto" w:fill="FFFFFF"/>
          <w:lang w:val="en-AU"/>
        </w:rPr>
        <w:t>9</w:t>
      </w:r>
      <w:r w:rsidR="00E95559" w:rsidRPr="006E6981">
        <w:rPr>
          <w:rFonts w:cs="Tahoma"/>
          <w:color w:val="222222"/>
          <w:shd w:val="clear" w:color="auto" w:fill="FFFFFF"/>
          <w:lang w:val="en-AU"/>
        </w:rPr>
        <w:t xml:space="preserve"> specifically mentioned </w:t>
      </w:r>
      <w:r w:rsidR="006E6981" w:rsidRPr="006E6981">
        <w:rPr>
          <w:rFonts w:cs="Tahoma"/>
          <w:color w:val="222222"/>
          <w:shd w:val="clear" w:color="auto" w:fill="FFFFFF"/>
          <w:lang w:val="en-AU"/>
        </w:rPr>
        <w:t>‘</w:t>
      </w:r>
      <w:r w:rsidR="00E95559" w:rsidRPr="006E6981">
        <w:rPr>
          <w:rFonts w:cs="Tahoma"/>
          <w:color w:val="222222"/>
          <w:shd w:val="clear" w:color="auto" w:fill="FFFFFF"/>
          <w:lang w:val="en-AU"/>
        </w:rPr>
        <w:t>women</w:t>
      </w:r>
      <w:r w:rsidR="006E6981" w:rsidRPr="006E6981">
        <w:rPr>
          <w:rFonts w:cs="Tahoma"/>
          <w:color w:val="222222"/>
          <w:shd w:val="clear" w:color="auto" w:fill="FFFFFF"/>
          <w:lang w:val="en-AU"/>
        </w:rPr>
        <w:t>’</w:t>
      </w:r>
      <w:r w:rsidR="00391D8A" w:rsidRPr="006E6981">
        <w:rPr>
          <w:rFonts w:cs="Tahoma"/>
          <w:color w:val="222222"/>
          <w:shd w:val="clear" w:color="auto" w:fill="FFFFFF"/>
          <w:lang w:val="en-AU"/>
        </w:rPr>
        <w:t xml:space="preserve">, </w:t>
      </w:r>
      <w:r w:rsidR="006E6981" w:rsidRPr="006E6981">
        <w:rPr>
          <w:rFonts w:cs="Tahoma"/>
          <w:color w:val="222222"/>
          <w:shd w:val="clear" w:color="auto" w:fill="FFFFFF"/>
          <w:lang w:val="en-AU"/>
        </w:rPr>
        <w:t>‘</w:t>
      </w:r>
      <w:r w:rsidR="00391D8A" w:rsidRPr="006E6981">
        <w:rPr>
          <w:rFonts w:cs="Tahoma"/>
          <w:color w:val="222222"/>
          <w:shd w:val="clear" w:color="auto" w:fill="FFFFFF"/>
          <w:lang w:val="en-AU"/>
        </w:rPr>
        <w:t>girls</w:t>
      </w:r>
      <w:r w:rsidR="006E6981" w:rsidRPr="006E6981">
        <w:rPr>
          <w:rFonts w:cs="Tahoma"/>
          <w:color w:val="222222"/>
          <w:shd w:val="clear" w:color="auto" w:fill="FFFFFF"/>
          <w:lang w:val="en-AU"/>
        </w:rPr>
        <w:t>’</w:t>
      </w:r>
      <w:r w:rsidR="00391D8A" w:rsidRPr="006E6981">
        <w:rPr>
          <w:rFonts w:cs="Tahoma"/>
          <w:color w:val="222222"/>
          <w:shd w:val="clear" w:color="auto" w:fill="FFFFFF"/>
          <w:lang w:val="en-AU"/>
        </w:rPr>
        <w:t xml:space="preserve"> </w:t>
      </w:r>
      <w:r w:rsidR="00E95559" w:rsidRPr="006E6981">
        <w:rPr>
          <w:rFonts w:cs="Tahoma"/>
          <w:color w:val="222222"/>
          <w:shd w:val="clear" w:color="auto" w:fill="FFFFFF"/>
          <w:lang w:val="en-AU"/>
        </w:rPr>
        <w:t>and</w:t>
      </w:r>
      <w:r w:rsidR="008076D1" w:rsidRPr="006E6981">
        <w:rPr>
          <w:rFonts w:cs="Tahoma"/>
          <w:color w:val="222222"/>
          <w:shd w:val="clear" w:color="auto" w:fill="FFFFFF"/>
          <w:lang w:val="en-AU"/>
        </w:rPr>
        <w:t xml:space="preserve"> / </w:t>
      </w:r>
      <w:r w:rsidR="00E95559" w:rsidRPr="006E6981">
        <w:rPr>
          <w:rFonts w:cs="Tahoma"/>
          <w:color w:val="222222"/>
          <w:shd w:val="clear" w:color="auto" w:fill="FFFFFF"/>
          <w:lang w:val="en-AU"/>
        </w:rPr>
        <w:t xml:space="preserve">or </w:t>
      </w:r>
      <w:r w:rsidR="006E6981" w:rsidRPr="006E6981">
        <w:rPr>
          <w:rFonts w:cs="Tahoma"/>
          <w:color w:val="222222"/>
          <w:shd w:val="clear" w:color="auto" w:fill="FFFFFF"/>
          <w:lang w:val="en-AU"/>
        </w:rPr>
        <w:t>‘</w:t>
      </w:r>
      <w:r w:rsidR="00E95559" w:rsidRPr="006E6981">
        <w:rPr>
          <w:rFonts w:cs="Tahoma"/>
          <w:color w:val="222222"/>
          <w:shd w:val="clear" w:color="auto" w:fill="FFFFFF"/>
          <w:lang w:val="en-AU"/>
        </w:rPr>
        <w:t>gender equality</w:t>
      </w:r>
      <w:r w:rsidR="006E6981" w:rsidRPr="006E6981">
        <w:rPr>
          <w:rFonts w:cs="Tahoma"/>
          <w:color w:val="222222"/>
          <w:shd w:val="clear" w:color="auto" w:fill="FFFFFF"/>
          <w:lang w:val="en-AU"/>
        </w:rPr>
        <w:t>’</w:t>
      </w:r>
      <w:r w:rsidR="00E95559" w:rsidRPr="006E6981">
        <w:rPr>
          <w:rFonts w:cs="Tahoma"/>
          <w:color w:val="222222"/>
          <w:shd w:val="clear" w:color="auto" w:fill="FFFFFF"/>
          <w:lang w:val="en-AU"/>
        </w:rPr>
        <w:t xml:space="preserve"> in either the program title or program description. These 7</w:t>
      </w:r>
      <w:r w:rsidR="004E2D54" w:rsidRPr="006E6981">
        <w:rPr>
          <w:rFonts w:cs="Tahoma"/>
          <w:color w:val="222222"/>
          <w:shd w:val="clear" w:color="auto" w:fill="FFFFFF"/>
          <w:lang w:val="en-AU"/>
        </w:rPr>
        <w:t>9</w:t>
      </w:r>
      <w:r w:rsidR="00E95559" w:rsidRPr="006E6981">
        <w:rPr>
          <w:rFonts w:cs="Tahoma"/>
          <w:color w:val="222222"/>
          <w:shd w:val="clear" w:color="auto" w:fill="FFFFFF"/>
          <w:lang w:val="en-AU"/>
        </w:rPr>
        <w:t xml:space="preserve"> programs were found to be within </w:t>
      </w:r>
      <w:r w:rsidR="00E95559" w:rsidRPr="006E6981">
        <w:rPr>
          <w:rFonts w:cs="Tahoma"/>
          <w:color w:val="222222"/>
          <w:shd w:val="clear" w:color="auto" w:fill="FFFFFF"/>
          <w:lang w:val="en-AU"/>
        </w:rPr>
        <w:lastRenderedPageBreak/>
        <w:t>programmatic themes such as (but not limited to): basic service improvement, economic empowerment, education, G</w:t>
      </w:r>
      <w:r w:rsidR="00452B09">
        <w:rPr>
          <w:rFonts w:cs="Tahoma"/>
          <w:color w:val="222222"/>
          <w:shd w:val="clear" w:color="auto" w:fill="FFFFFF"/>
          <w:lang w:val="en-AU"/>
        </w:rPr>
        <w:t>ender Based Violence</w:t>
      </w:r>
      <w:r w:rsidR="00E95559" w:rsidRPr="006E6981">
        <w:rPr>
          <w:rFonts w:cs="Tahoma"/>
          <w:color w:val="222222"/>
          <w:shd w:val="clear" w:color="auto" w:fill="FFFFFF"/>
          <w:lang w:val="en-AU"/>
        </w:rPr>
        <w:t xml:space="preserve">, health, leadership, governance, livelihoods (or cutting across several of these categories). </w:t>
      </w:r>
    </w:p>
    <w:p w14:paraId="358462DA" w14:textId="77777777" w:rsidR="00A46AD3" w:rsidRPr="006E6981" w:rsidRDefault="00A46AD3" w:rsidP="00D34F37">
      <w:pPr>
        <w:pStyle w:val="BodyText"/>
        <w:rPr>
          <w:lang w:val="en-AU"/>
        </w:rPr>
      </w:pPr>
      <w:r w:rsidRPr="006E6981">
        <w:rPr>
          <w:rFonts w:cs="Tahoma"/>
          <w:color w:val="222222"/>
          <w:shd w:val="clear" w:color="auto" w:fill="FFFFFF"/>
          <w:lang w:val="en-AU"/>
        </w:rPr>
        <w:t xml:space="preserve">As noted under limitations, there were </w:t>
      </w:r>
      <w:r w:rsidRPr="006E6981">
        <w:rPr>
          <w:lang w:val="en-AU"/>
        </w:rPr>
        <w:t>challenges in using AidWorks to identify the programs which might support women</w:t>
      </w:r>
      <w:r w:rsidR="006E6981" w:rsidRPr="006E6981">
        <w:rPr>
          <w:lang w:val="en-AU"/>
        </w:rPr>
        <w:t>’</w:t>
      </w:r>
      <w:r w:rsidRPr="006E6981">
        <w:rPr>
          <w:lang w:val="en-AU"/>
        </w:rPr>
        <w:t xml:space="preserve">s leadership. This is because some programs (e.g. the </w:t>
      </w:r>
      <w:r w:rsidRPr="006E6981">
        <w:rPr>
          <w:i/>
          <w:lang w:val="en-AU"/>
        </w:rPr>
        <w:t>Basic Education Development Program</w:t>
      </w:r>
      <w:r w:rsidRPr="006E6981">
        <w:rPr>
          <w:lang w:val="en-AU"/>
        </w:rPr>
        <w:t xml:space="preserve"> assessed through this study) support women</w:t>
      </w:r>
      <w:r w:rsidR="006E6981" w:rsidRPr="006E6981">
        <w:rPr>
          <w:lang w:val="en-AU"/>
        </w:rPr>
        <w:t>’</w:t>
      </w:r>
      <w:r w:rsidRPr="006E6981">
        <w:rPr>
          <w:lang w:val="en-AU"/>
        </w:rPr>
        <w:t>s leadership as a means to an end, and so do not necessarily describe women</w:t>
      </w:r>
      <w:r w:rsidR="006E6981" w:rsidRPr="006E6981">
        <w:rPr>
          <w:lang w:val="en-AU"/>
        </w:rPr>
        <w:t>’</w:t>
      </w:r>
      <w:r w:rsidRPr="006E6981">
        <w:rPr>
          <w:lang w:val="en-AU"/>
        </w:rPr>
        <w:t>s leadership within the program description included on AidWorks.</w:t>
      </w:r>
    </w:p>
    <w:p w14:paraId="32D124F4" w14:textId="77777777" w:rsidR="009755BF" w:rsidRPr="006E6981" w:rsidRDefault="009755BF" w:rsidP="00D34F37">
      <w:pPr>
        <w:pStyle w:val="BodyText"/>
        <w:rPr>
          <w:shd w:val="clear" w:color="auto" w:fill="FFFFFF"/>
          <w:lang w:val="en-AU"/>
        </w:rPr>
      </w:pPr>
      <w:r w:rsidRPr="006E6981">
        <w:rPr>
          <w:shd w:val="clear" w:color="auto" w:fill="FFFFFF"/>
          <w:lang w:val="en-AU"/>
        </w:rPr>
        <w:t xml:space="preserve">Depending on the purpose and focus determined for the evaluation, AidWorks, together with the Leadership Stocktake </w:t>
      </w:r>
      <w:r w:rsidR="00BD2B2C" w:rsidRPr="006E6981">
        <w:rPr>
          <w:shd w:val="clear" w:color="auto" w:fill="FFFFFF"/>
          <w:lang w:val="en-AU"/>
        </w:rPr>
        <w:t xml:space="preserve">do </w:t>
      </w:r>
      <w:r w:rsidRPr="006E6981">
        <w:rPr>
          <w:shd w:val="clear" w:color="auto" w:fill="FFFFFF"/>
          <w:lang w:val="en-AU"/>
        </w:rPr>
        <w:t>provide a useful starting point to identify the range of possible programs</w:t>
      </w:r>
      <w:r w:rsidR="00F01275" w:rsidRPr="006E6981">
        <w:rPr>
          <w:shd w:val="clear" w:color="auto" w:fill="FFFFFF"/>
          <w:lang w:val="en-AU"/>
        </w:rPr>
        <w:t xml:space="preserve"> to examine</w:t>
      </w:r>
      <w:r w:rsidRPr="006E6981">
        <w:rPr>
          <w:shd w:val="clear" w:color="auto" w:fill="FFFFFF"/>
          <w:lang w:val="en-AU"/>
        </w:rPr>
        <w:t xml:space="preserve">. </w:t>
      </w:r>
      <w:r w:rsidR="00186BE1" w:rsidRPr="006E6981">
        <w:rPr>
          <w:shd w:val="clear" w:color="auto" w:fill="FFFFFF"/>
          <w:lang w:val="en-AU"/>
        </w:rPr>
        <w:t>As noted elsewhere though, further investigation is required beyond AidWorks to investigate whether sufficient data exists on these programs for them to be included in the evaluation study.</w:t>
      </w:r>
      <w:r w:rsidR="00855C63" w:rsidRPr="006E6981">
        <w:rPr>
          <w:shd w:val="clear" w:color="auto" w:fill="FFFFFF"/>
          <w:lang w:val="en-AU"/>
        </w:rPr>
        <w:t xml:space="preserve"> This would include sourcing documents from the </w:t>
      </w:r>
      <w:r w:rsidR="000828B1" w:rsidRPr="006E6981">
        <w:rPr>
          <w:shd w:val="clear" w:color="auto" w:fill="FFFFFF"/>
          <w:lang w:val="en-AU"/>
        </w:rPr>
        <w:t xml:space="preserve">AusAID website, </w:t>
      </w:r>
      <w:r w:rsidR="00855C63" w:rsidRPr="006E6981">
        <w:rPr>
          <w:shd w:val="clear" w:color="auto" w:fill="FFFFFF"/>
          <w:lang w:val="en-AU"/>
        </w:rPr>
        <w:t>initiative managers, S Drive and Post filing systems</w:t>
      </w:r>
      <w:r w:rsidR="000828B1" w:rsidRPr="006E6981">
        <w:rPr>
          <w:shd w:val="clear" w:color="auto" w:fill="FFFFFF"/>
          <w:lang w:val="en-AU"/>
        </w:rPr>
        <w:t>, which has implications for the time required to retrieve documents</w:t>
      </w:r>
      <w:r w:rsidR="00855C63" w:rsidRPr="006E6981">
        <w:rPr>
          <w:shd w:val="clear" w:color="auto" w:fill="FFFFFF"/>
          <w:lang w:val="en-AU"/>
        </w:rPr>
        <w:t>.</w:t>
      </w:r>
    </w:p>
    <w:p w14:paraId="1C8383BA" w14:textId="77777777" w:rsidR="00011702" w:rsidRPr="006E6981" w:rsidRDefault="00011702" w:rsidP="00D34F37">
      <w:pPr>
        <w:pStyle w:val="BodyText"/>
        <w:rPr>
          <w:b/>
          <w:lang w:val="en-AU"/>
        </w:rPr>
      </w:pPr>
      <w:r w:rsidRPr="006E6981">
        <w:rPr>
          <w:b/>
          <w:lang w:val="en-AU"/>
        </w:rPr>
        <w:t xml:space="preserve">Review of </w:t>
      </w:r>
      <w:r w:rsidR="0066787C" w:rsidRPr="006E6981">
        <w:rPr>
          <w:b/>
          <w:lang w:val="en-AU"/>
        </w:rPr>
        <w:t xml:space="preserve">selected </w:t>
      </w:r>
      <w:r w:rsidRPr="006E6981">
        <w:rPr>
          <w:b/>
          <w:lang w:val="en-AU"/>
        </w:rPr>
        <w:t xml:space="preserve">AusAID Program Documents: </w:t>
      </w:r>
      <w:r w:rsidRPr="006E6981">
        <w:rPr>
          <w:lang w:val="en-AU"/>
        </w:rPr>
        <w:t>From the documents available it appears that a wide range of outcomes relevant to women</w:t>
      </w:r>
      <w:r w:rsidR="006E6981" w:rsidRPr="006E6981">
        <w:rPr>
          <w:lang w:val="en-AU"/>
        </w:rPr>
        <w:t>’</w:t>
      </w:r>
      <w:r w:rsidRPr="006E6981">
        <w:rPr>
          <w:lang w:val="en-AU"/>
        </w:rPr>
        <w:t>s leadership were both expected and in many cases achieved</w:t>
      </w:r>
      <w:r w:rsidRPr="006E6981">
        <w:rPr>
          <w:rStyle w:val="FootnoteReference"/>
          <w:bCs/>
          <w:lang w:val="en-AU"/>
        </w:rPr>
        <w:footnoteReference w:id="10"/>
      </w:r>
      <w:r w:rsidRPr="006E6981">
        <w:rPr>
          <w:lang w:val="en-AU"/>
        </w:rPr>
        <w:t>.</w:t>
      </w:r>
    </w:p>
    <w:p w14:paraId="7C613D4D" w14:textId="77777777" w:rsidR="00011702" w:rsidRPr="006E6981" w:rsidRDefault="00011702" w:rsidP="00D34F37">
      <w:pPr>
        <w:pStyle w:val="BodyText"/>
        <w:rPr>
          <w:lang w:val="en-AU"/>
        </w:rPr>
      </w:pPr>
      <w:r w:rsidRPr="006E6981">
        <w:rPr>
          <w:lang w:val="en-AU"/>
        </w:rPr>
        <w:t xml:space="preserve">The most common </w:t>
      </w:r>
      <w:r w:rsidRPr="006E6981">
        <w:rPr>
          <w:b/>
          <w:lang w:val="en-AU"/>
        </w:rPr>
        <w:t>immediate</w:t>
      </w:r>
      <w:r w:rsidRPr="006E6981">
        <w:rPr>
          <w:lang w:val="en-AU"/>
        </w:rPr>
        <w:t xml:space="preserve"> outcome was increased agency of women (6</w:t>
      </w:r>
      <w:r w:rsidR="008076D1" w:rsidRPr="006E6981">
        <w:rPr>
          <w:lang w:val="en-AU"/>
        </w:rPr>
        <w:t xml:space="preserve"> / </w:t>
      </w:r>
      <w:r w:rsidRPr="006E6981">
        <w:rPr>
          <w:lang w:val="en-AU"/>
        </w:rPr>
        <w:t>7 programs), followed by strengthened coalitions and networks (5</w:t>
      </w:r>
      <w:r w:rsidR="008076D1" w:rsidRPr="006E6981">
        <w:rPr>
          <w:lang w:val="en-AU"/>
        </w:rPr>
        <w:t xml:space="preserve"> / </w:t>
      </w:r>
      <w:r w:rsidRPr="006E6981">
        <w:rPr>
          <w:lang w:val="en-AU"/>
        </w:rPr>
        <w:t>7), and women having greater influence over decision-making in committees and in government (4</w:t>
      </w:r>
      <w:r w:rsidR="008076D1" w:rsidRPr="006E6981">
        <w:rPr>
          <w:lang w:val="en-AU"/>
        </w:rPr>
        <w:t xml:space="preserve"> / </w:t>
      </w:r>
      <w:r w:rsidRPr="006E6981">
        <w:rPr>
          <w:lang w:val="en-AU"/>
        </w:rPr>
        <w:t xml:space="preserve">7). Two </w:t>
      </w:r>
      <w:r w:rsidR="00F61520" w:rsidRPr="006E6981">
        <w:rPr>
          <w:lang w:val="en-AU"/>
        </w:rPr>
        <w:t>program</w:t>
      </w:r>
      <w:r w:rsidRPr="006E6981">
        <w:rPr>
          <w:lang w:val="en-AU"/>
        </w:rPr>
        <w:t xml:space="preserve">s had contributed to women participating more actively in political processes, and another two to supporting women having a more equal share in household decisions and resources. One </w:t>
      </w:r>
      <w:r w:rsidR="00F61520" w:rsidRPr="006E6981">
        <w:rPr>
          <w:lang w:val="en-AU"/>
        </w:rPr>
        <w:t>program</w:t>
      </w:r>
      <w:r w:rsidRPr="006E6981">
        <w:rPr>
          <w:lang w:val="en-AU"/>
        </w:rPr>
        <w:t xml:space="preserve"> indicated women had become more active economically (e.g. increased income), though this was for a small number of beneficiaries.</w:t>
      </w:r>
    </w:p>
    <w:p w14:paraId="39799ECC" w14:textId="77777777" w:rsidR="00011702" w:rsidRPr="006E6981" w:rsidRDefault="00011702" w:rsidP="00D34F37">
      <w:pPr>
        <w:pStyle w:val="BodyText"/>
        <w:rPr>
          <w:lang w:val="en-AU"/>
        </w:rPr>
      </w:pPr>
      <w:r w:rsidRPr="006E6981">
        <w:rPr>
          <w:lang w:val="en-AU"/>
        </w:rPr>
        <w:t xml:space="preserve">The most common </w:t>
      </w:r>
      <w:r w:rsidRPr="006E6981">
        <w:rPr>
          <w:b/>
          <w:lang w:val="en-AU"/>
        </w:rPr>
        <w:t>longer-term</w:t>
      </w:r>
      <w:r w:rsidRPr="006E6981">
        <w:rPr>
          <w:lang w:val="en-AU"/>
        </w:rPr>
        <w:t xml:space="preserve"> outcomes achieved were increased attention to issues of importance for women in </w:t>
      </w:r>
      <w:r w:rsidR="00712741" w:rsidRPr="006E6981">
        <w:rPr>
          <w:lang w:val="en-AU"/>
        </w:rPr>
        <w:t>decision-making</w:t>
      </w:r>
      <w:r w:rsidRPr="006E6981">
        <w:rPr>
          <w:lang w:val="en-AU"/>
        </w:rPr>
        <w:t xml:space="preserve"> and improved services and accessibility to services for women (four </w:t>
      </w:r>
      <w:r w:rsidR="00F61520" w:rsidRPr="006E6981">
        <w:rPr>
          <w:lang w:val="en-AU"/>
        </w:rPr>
        <w:t>program</w:t>
      </w:r>
      <w:r w:rsidRPr="006E6981">
        <w:rPr>
          <w:lang w:val="en-AU"/>
        </w:rPr>
        <w:t xml:space="preserve">s). Three </w:t>
      </w:r>
      <w:r w:rsidR="00F61520" w:rsidRPr="006E6981">
        <w:rPr>
          <w:lang w:val="en-AU"/>
        </w:rPr>
        <w:t>program</w:t>
      </w:r>
      <w:r w:rsidRPr="006E6981">
        <w:rPr>
          <w:lang w:val="en-AU"/>
        </w:rPr>
        <w:t xml:space="preserve">s had helped to weaken gender stereotypes and </w:t>
      </w:r>
      <w:r w:rsidR="00B43E4C" w:rsidRPr="006E6981">
        <w:rPr>
          <w:lang w:val="en-AU"/>
        </w:rPr>
        <w:t xml:space="preserve">promote </w:t>
      </w:r>
      <w:r w:rsidRPr="006E6981">
        <w:rPr>
          <w:lang w:val="en-AU"/>
        </w:rPr>
        <w:t xml:space="preserve">broader societal aspirations for women and girls. Two had resulted in policies and laws </w:t>
      </w:r>
      <w:r w:rsidR="00B43E4C" w:rsidRPr="006E6981">
        <w:rPr>
          <w:lang w:val="en-AU"/>
        </w:rPr>
        <w:t xml:space="preserve">that </w:t>
      </w:r>
      <w:r w:rsidR="00737D78" w:rsidRPr="006E6981">
        <w:rPr>
          <w:lang w:val="en-AU"/>
        </w:rPr>
        <w:t xml:space="preserve">better </w:t>
      </w:r>
      <w:r w:rsidRPr="006E6981">
        <w:rPr>
          <w:lang w:val="en-AU"/>
        </w:rPr>
        <w:t>reflected women</w:t>
      </w:r>
      <w:r w:rsidR="006E6981" w:rsidRPr="006E6981">
        <w:rPr>
          <w:lang w:val="en-AU"/>
        </w:rPr>
        <w:t>’</w:t>
      </w:r>
      <w:r w:rsidRPr="006E6981">
        <w:rPr>
          <w:lang w:val="en-AU"/>
        </w:rPr>
        <w:t>s needs and concerns, and another two in greater community acceptance of women</w:t>
      </w:r>
      <w:r w:rsidR="006E6981" w:rsidRPr="006E6981">
        <w:rPr>
          <w:lang w:val="en-AU"/>
        </w:rPr>
        <w:t>’</w:t>
      </w:r>
      <w:r w:rsidRPr="006E6981">
        <w:rPr>
          <w:lang w:val="en-AU"/>
        </w:rPr>
        <w:t xml:space="preserve">s human rights. Only one </w:t>
      </w:r>
      <w:r w:rsidR="00F61520" w:rsidRPr="006E6981">
        <w:rPr>
          <w:lang w:val="en-AU"/>
        </w:rPr>
        <w:t>program</w:t>
      </w:r>
      <w:r w:rsidRPr="006E6981">
        <w:rPr>
          <w:lang w:val="en-AU"/>
        </w:rPr>
        <w:t xml:space="preserve"> had resulted in reduced tolerance for violence against women (out of two programs which had expected this outcome), and another in reduced levels of poverty (again out of two programs which had expected to achieve this).</w:t>
      </w:r>
    </w:p>
    <w:p w14:paraId="09CDBA46" w14:textId="77777777" w:rsidR="00011702" w:rsidRPr="006E6981" w:rsidRDefault="00011702" w:rsidP="00D34F37">
      <w:pPr>
        <w:pStyle w:val="BodyText"/>
        <w:rPr>
          <w:lang w:val="en-AU"/>
        </w:rPr>
      </w:pPr>
      <w:r w:rsidRPr="006E6981">
        <w:rPr>
          <w:lang w:val="en-AU"/>
        </w:rPr>
        <w:t>While these outcomes were reported, there was often little detail provided, including of their reach or quality. For example, t</w:t>
      </w:r>
      <w:r w:rsidR="00737D78" w:rsidRPr="006E6981">
        <w:rPr>
          <w:lang w:val="en-AU"/>
        </w:rPr>
        <w:t xml:space="preserve">he Independent Progress Report </w:t>
      </w:r>
      <w:r w:rsidRPr="006E6981">
        <w:rPr>
          <w:lang w:val="en-AU"/>
        </w:rPr>
        <w:t xml:space="preserve">for the </w:t>
      </w:r>
      <w:r w:rsidRPr="006E6981">
        <w:rPr>
          <w:i/>
          <w:lang w:val="en-AU"/>
        </w:rPr>
        <w:t>Pacific Leadership Program</w:t>
      </w:r>
      <w:r w:rsidRPr="006E6981">
        <w:rPr>
          <w:lang w:val="en-AU"/>
        </w:rPr>
        <w:t xml:space="preserve"> (PLP) noted that data was often not disaggregated</w:t>
      </w:r>
      <w:r w:rsidR="00B43E4C" w:rsidRPr="006E6981">
        <w:rPr>
          <w:lang w:val="en-AU"/>
        </w:rPr>
        <w:t xml:space="preserve"> by sex</w:t>
      </w:r>
      <w:r w:rsidRPr="006E6981">
        <w:rPr>
          <w:lang w:val="en-AU"/>
        </w:rPr>
        <w:t>, and there was little data on women</w:t>
      </w:r>
      <w:r w:rsidR="006E6981" w:rsidRPr="006E6981">
        <w:rPr>
          <w:lang w:val="en-AU"/>
        </w:rPr>
        <w:t>’</w:t>
      </w:r>
      <w:r w:rsidRPr="006E6981">
        <w:rPr>
          <w:lang w:val="en-AU"/>
        </w:rPr>
        <w:t xml:space="preserve">s participation and access to benefits as a result of the program. The review noted that this is partly because PLP had not </w:t>
      </w:r>
      <w:r w:rsidR="006E6981" w:rsidRPr="006E6981">
        <w:rPr>
          <w:lang w:val="en-AU"/>
        </w:rPr>
        <w:t>‘</w:t>
      </w:r>
      <w:r w:rsidRPr="006E6981">
        <w:rPr>
          <w:lang w:val="en-AU"/>
        </w:rPr>
        <w:t xml:space="preserve">effectively embedded gender equality into its core program or its </w:t>
      </w:r>
      <w:r w:rsidR="00737D78" w:rsidRPr="006E6981">
        <w:rPr>
          <w:lang w:val="en-AU"/>
        </w:rPr>
        <w:t xml:space="preserve">monitoring and evaluation </w:t>
      </w:r>
      <w:r w:rsidRPr="006E6981">
        <w:rPr>
          <w:lang w:val="en-AU"/>
        </w:rPr>
        <w:t>systems</w:t>
      </w:r>
      <w:r w:rsidR="006E6981" w:rsidRPr="006E6981">
        <w:rPr>
          <w:lang w:val="en-AU"/>
        </w:rPr>
        <w:t>’</w:t>
      </w:r>
      <w:r w:rsidRPr="006E6981">
        <w:rPr>
          <w:lang w:val="en-AU"/>
        </w:rPr>
        <w:t>. Since the review, the program has identified the need to strengthen both its work with gender equality and women</w:t>
      </w:r>
      <w:r w:rsidR="006E6981" w:rsidRPr="006E6981">
        <w:rPr>
          <w:lang w:val="en-AU"/>
        </w:rPr>
        <w:t>’</w:t>
      </w:r>
      <w:r w:rsidRPr="006E6981">
        <w:rPr>
          <w:lang w:val="en-AU"/>
        </w:rPr>
        <w:t>s leadership, and how it captures outcomes through its M&amp;E system. Thus this program could be expected to generate more useful information for an evaluation of women</w:t>
      </w:r>
      <w:r w:rsidR="006E6981" w:rsidRPr="006E6981">
        <w:rPr>
          <w:lang w:val="en-AU"/>
        </w:rPr>
        <w:t>’</w:t>
      </w:r>
      <w:r w:rsidRPr="006E6981">
        <w:rPr>
          <w:lang w:val="en-AU"/>
        </w:rPr>
        <w:t>s leadership in the future.</w:t>
      </w:r>
    </w:p>
    <w:p w14:paraId="346FD1D1" w14:textId="77777777" w:rsidR="00011702" w:rsidRPr="006E6981" w:rsidRDefault="00011702" w:rsidP="00D34F37">
      <w:pPr>
        <w:pStyle w:val="BodyText"/>
        <w:rPr>
          <w:lang w:val="en-AU"/>
        </w:rPr>
      </w:pPr>
      <w:r w:rsidRPr="006E6981">
        <w:rPr>
          <w:lang w:val="en-AU"/>
        </w:rPr>
        <w:t xml:space="preserve">The reports available for the </w:t>
      </w:r>
      <w:r w:rsidRPr="006E6981">
        <w:rPr>
          <w:i/>
          <w:lang w:val="en-AU"/>
        </w:rPr>
        <w:t xml:space="preserve">Strengthening Parliamentary Democracy in </w:t>
      </w:r>
      <w:r w:rsidR="00136D7B" w:rsidRPr="006E6981">
        <w:rPr>
          <w:i/>
          <w:lang w:val="en-AU"/>
        </w:rPr>
        <w:t>Timor-Leste</w:t>
      </w:r>
      <w:r w:rsidRPr="006E6981">
        <w:rPr>
          <w:lang w:val="en-AU"/>
        </w:rPr>
        <w:t xml:space="preserve"> program included no information on how the program had influenced or impacted on the female MPs involved, or the communities they represent. The independent </w:t>
      </w:r>
      <w:r w:rsidRPr="006E6981">
        <w:rPr>
          <w:i/>
          <w:lang w:val="en-AU"/>
        </w:rPr>
        <w:t xml:space="preserve">Mid Term Review for the Women in Leadership </w:t>
      </w:r>
      <w:r w:rsidRPr="006E6981">
        <w:rPr>
          <w:i/>
          <w:lang w:val="en-AU"/>
        </w:rPr>
        <w:lastRenderedPageBreak/>
        <w:t>Program</w:t>
      </w:r>
      <w:r w:rsidRPr="006E6981">
        <w:rPr>
          <w:lang w:val="en-AU"/>
        </w:rPr>
        <w:t xml:space="preserve"> also in </w:t>
      </w:r>
      <w:r w:rsidR="00136D7B" w:rsidRPr="006E6981">
        <w:rPr>
          <w:lang w:val="en-AU"/>
        </w:rPr>
        <w:t>Timor-Leste</w:t>
      </w:r>
      <w:r w:rsidRPr="006E6981">
        <w:rPr>
          <w:lang w:val="en-AU"/>
        </w:rPr>
        <w:t xml:space="preserve"> was quite negative about the results achieved by that stage of the program, and no independent completion review was available. </w:t>
      </w:r>
    </w:p>
    <w:p w14:paraId="40D11638" w14:textId="77777777" w:rsidR="003C395F" w:rsidRPr="006E6981" w:rsidRDefault="00011702" w:rsidP="003C395F">
      <w:pPr>
        <w:pStyle w:val="Heading4"/>
      </w:pPr>
      <w:r w:rsidRPr="006E6981">
        <w:t>Quality of AusAID progr</w:t>
      </w:r>
      <w:r w:rsidR="003C395F" w:rsidRPr="006E6981">
        <w:t>am data available</w:t>
      </w:r>
    </w:p>
    <w:p w14:paraId="304E2D46" w14:textId="77777777" w:rsidR="00011702" w:rsidRPr="006E6981" w:rsidRDefault="00011702" w:rsidP="00D34F37">
      <w:pPr>
        <w:pStyle w:val="BodyText"/>
        <w:rPr>
          <w:lang w:val="en-AU"/>
        </w:rPr>
      </w:pPr>
      <w:r w:rsidRPr="006E6981">
        <w:rPr>
          <w:lang w:val="en-AU"/>
        </w:rPr>
        <w:t xml:space="preserve">It was very difficult to assess the quality of data reported, as in nearly all cases the source of data, methods used to collect or analyse data, or whether the results were made in comparison to a baseline were not reported. </w:t>
      </w:r>
    </w:p>
    <w:p w14:paraId="422BA27B" w14:textId="77777777" w:rsidR="00011702" w:rsidRPr="006E6981" w:rsidRDefault="00011702" w:rsidP="00D34F37">
      <w:pPr>
        <w:pStyle w:val="BodyText"/>
        <w:rPr>
          <w:bCs/>
          <w:lang w:val="en-AU"/>
        </w:rPr>
      </w:pPr>
      <w:r w:rsidRPr="006E6981">
        <w:rPr>
          <w:bCs/>
          <w:lang w:val="en-AU"/>
        </w:rPr>
        <w:t xml:space="preserve">The reports available for the programs </w:t>
      </w:r>
      <w:r w:rsidRPr="006E6981">
        <w:rPr>
          <w:lang w:val="en-AU"/>
        </w:rPr>
        <w:t xml:space="preserve">the </w:t>
      </w:r>
      <w:r w:rsidRPr="006E6981">
        <w:rPr>
          <w:i/>
          <w:lang w:val="en-AU"/>
        </w:rPr>
        <w:t>Australian Community Development and Civil Society Strengthening Scheme</w:t>
      </w:r>
      <w:r w:rsidRPr="006E6981">
        <w:rPr>
          <w:lang w:val="en-AU"/>
        </w:rPr>
        <w:t xml:space="preserve"> (ACCESS) </w:t>
      </w:r>
      <w:r w:rsidR="006211AE" w:rsidRPr="006E6981">
        <w:rPr>
          <w:lang w:val="en-AU"/>
        </w:rPr>
        <w:t xml:space="preserve">in Indonesia </w:t>
      </w:r>
      <w:r w:rsidRPr="006E6981">
        <w:rPr>
          <w:bCs/>
          <w:lang w:val="en-AU"/>
        </w:rPr>
        <w:t xml:space="preserve">and </w:t>
      </w:r>
      <w:r w:rsidRPr="006E6981">
        <w:rPr>
          <w:i/>
          <w:color w:val="000000"/>
          <w:lang w:val="en-AU"/>
        </w:rPr>
        <w:t>Basic Education Development Program</w:t>
      </w:r>
      <w:r w:rsidRPr="006E6981">
        <w:rPr>
          <w:color w:val="000000"/>
          <w:lang w:val="en-AU"/>
        </w:rPr>
        <w:t xml:space="preserve"> (BEDP)</w:t>
      </w:r>
      <w:r w:rsidR="008076D1" w:rsidRPr="006E6981">
        <w:rPr>
          <w:color w:val="000000"/>
          <w:lang w:val="en-AU"/>
        </w:rPr>
        <w:t xml:space="preserve"> </w:t>
      </w:r>
      <w:r w:rsidR="006211AE" w:rsidRPr="006E6981">
        <w:rPr>
          <w:color w:val="000000"/>
          <w:lang w:val="en-AU"/>
        </w:rPr>
        <w:t xml:space="preserve">in Papua New Guinea </w:t>
      </w:r>
      <w:r w:rsidRPr="006E6981">
        <w:rPr>
          <w:bCs/>
          <w:lang w:val="en-AU"/>
        </w:rPr>
        <w:t>though, did indicate that useful data for a broader evaluation of women</w:t>
      </w:r>
      <w:r w:rsidR="006E6981" w:rsidRPr="006E6981">
        <w:rPr>
          <w:bCs/>
          <w:lang w:val="en-AU"/>
        </w:rPr>
        <w:t>’</w:t>
      </w:r>
      <w:r w:rsidRPr="006E6981">
        <w:rPr>
          <w:bCs/>
          <w:lang w:val="en-AU"/>
        </w:rPr>
        <w:t>s leadership had been collected by the programs</w:t>
      </w:r>
      <w:r w:rsidR="00737D78" w:rsidRPr="006E6981">
        <w:rPr>
          <w:bCs/>
          <w:lang w:val="en-AU"/>
        </w:rPr>
        <w:t xml:space="preserve">. For example this included </w:t>
      </w:r>
      <w:r w:rsidRPr="006E6981">
        <w:rPr>
          <w:bCs/>
          <w:lang w:val="en-AU"/>
        </w:rPr>
        <w:t>the formation of coalitions involving women, and their influence on local government decision making through ACCESS</w:t>
      </w:r>
      <w:r w:rsidR="003C395F" w:rsidRPr="006E6981">
        <w:rPr>
          <w:bCs/>
          <w:lang w:val="en-AU"/>
        </w:rPr>
        <w:t xml:space="preserve"> (QAI </w:t>
      </w:r>
      <w:r w:rsidR="006211AE" w:rsidRPr="006E6981">
        <w:rPr>
          <w:bCs/>
          <w:lang w:val="en-AU"/>
        </w:rPr>
        <w:t>2012)</w:t>
      </w:r>
      <w:r w:rsidRPr="006E6981">
        <w:rPr>
          <w:bCs/>
          <w:lang w:val="en-AU"/>
        </w:rPr>
        <w:t>, and the influence of supporting local women</w:t>
      </w:r>
      <w:r w:rsidR="006E6981" w:rsidRPr="006E6981">
        <w:rPr>
          <w:bCs/>
          <w:lang w:val="en-AU"/>
        </w:rPr>
        <w:t>’</w:t>
      </w:r>
      <w:r w:rsidRPr="006E6981">
        <w:rPr>
          <w:bCs/>
          <w:lang w:val="en-AU"/>
        </w:rPr>
        <w:t xml:space="preserve"> leaders on school management for BEDP</w:t>
      </w:r>
      <w:r w:rsidR="003C395F" w:rsidRPr="006E6981">
        <w:rPr>
          <w:bCs/>
          <w:lang w:val="en-AU"/>
        </w:rPr>
        <w:t xml:space="preserve"> (QAI </w:t>
      </w:r>
      <w:r w:rsidR="006211AE" w:rsidRPr="006E6981">
        <w:rPr>
          <w:bCs/>
          <w:lang w:val="en-AU"/>
        </w:rPr>
        <w:t>2010)</w:t>
      </w:r>
      <w:r w:rsidRPr="006E6981">
        <w:rPr>
          <w:bCs/>
          <w:lang w:val="en-AU"/>
        </w:rPr>
        <w:t>.</w:t>
      </w:r>
    </w:p>
    <w:p w14:paraId="1F053089" w14:textId="77777777" w:rsidR="00011702" w:rsidRPr="006E6981" w:rsidRDefault="00011702" w:rsidP="00D34F37">
      <w:pPr>
        <w:pStyle w:val="BodyText"/>
        <w:rPr>
          <w:lang w:val="en-AU"/>
        </w:rPr>
      </w:pPr>
      <w:r w:rsidRPr="006E6981">
        <w:rPr>
          <w:lang w:val="en-AU"/>
        </w:rPr>
        <w:t>For all programs reviewed, it is expected that a more thorough investigation of program documents (e.g. implementers</w:t>
      </w:r>
      <w:r w:rsidR="006E6981" w:rsidRPr="006E6981">
        <w:rPr>
          <w:lang w:val="en-AU"/>
        </w:rPr>
        <w:t>’</w:t>
      </w:r>
      <w:r w:rsidRPr="006E6981">
        <w:rPr>
          <w:lang w:val="en-AU"/>
        </w:rPr>
        <w:t xml:space="preserve"> annual and completion reports) would reveal useful information to inform a broader evaluation of the program</w:t>
      </w:r>
      <w:r w:rsidR="006E6981" w:rsidRPr="006E6981">
        <w:rPr>
          <w:lang w:val="en-AU"/>
        </w:rPr>
        <w:t>’</w:t>
      </w:r>
      <w:r w:rsidRPr="006E6981">
        <w:rPr>
          <w:lang w:val="en-AU"/>
        </w:rPr>
        <w:t>s influence on women</w:t>
      </w:r>
      <w:r w:rsidR="006E6981" w:rsidRPr="006E6981">
        <w:rPr>
          <w:lang w:val="en-AU"/>
        </w:rPr>
        <w:t>’</w:t>
      </w:r>
      <w:r w:rsidRPr="006E6981">
        <w:rPr>
          <w:lang w:val="en-AU"/>
        </w:rPr>
        <w:t xml:space="preserve">s leadership, particularly regarding immediate outcomes. </w:t>
      </w:r>
    </w:p>
    <w:p w14:paraId="2523C82B" w14:textId="77777777" w:rsidR="00011702" w:rsidRPr="006E6981" w:rsidRDefault="00011702" w:rsidP="00D34F37">
      <w:pPr>
        <w:pStyle w:val="BodyText"/>
        <w:rPr>
          <w:lang w:val="en-AU"/>
        </w:rPr>
      </w:pPr>
      <w:r w:rsidRPr="006E6981">
        <w:rPr>
          <w:lang w:val="en-AU"/>
        </w:rPr>
        <w:t>Assessing the longer-term outcomes from women</w:t>
      </w:r>
      <w:r w:rsidR="006E6981" w:rsidRPr="006E6981">
        <w:rPr>
          <w:lang w:val="en-AU"/>
        </w:rPr>
        <w:t>’</w:t>
      </w:r>
      <w:r w:rsidRPr="006E6981">
        <w:rPr>
          <w:lang w:val="en-AU"/>
        </w:rPr>
        <w:t>s leadership might be more difficult, and might require the collection of additional primary data (beyond that provided by implementers). This is a consequence of several factors such as the implementers generally not being accountable for these outcomes and thus often not being resourced or required to monitor them, some of these outcomes not being assessable until after the programs have completed, and in many cases the complexity of factors that influence these results beyond women</w:t>
      </w:r>
      <w:r w:rsidR="006E6981" w:rsidRPr="006E6981">
        <w:rPr>
          <w:lang w:val="en-AU"/>
        </w:rPr>
        <w:t>’</w:t>
      </w:r>
      <w:r w:rsidRPr="006E6981">
        <w:rPr>
          <w:lang w:val="en-AU"/>
        </w:rPr>
        <w:t>s leadership.</w:t>
      </w:r>
    </w:p>
    <w:p w14:paraId="68C2EFA3" w14:textId="77777777" w:rsidR="00010637" w:rsidRPr="006E6981" w:rsidRDefault="00011702" w:rsidP="00D34F37">
      <w:pPr>
        <w:pStyle w:val="BodyText"/>
        <w:rPr>
          <w:lang w:val="en-AU"/>
        </w:rPr>
      </w:pPr>
      <w:r w:rsidRPr="006E6981">
        <w:rPr>
          <w:lang w:val="en-AU"/>
        </w:rPr>
        <w:t>Overall, the literature review indicates that women</w:t>
      </w:r>
      <w:r w:rsidR="006E6981" w:rsidRPr="006E6981">
        <w:rPr>
          <w:lang w:val="en-AU"/>
        </w:rPr>
        <w:t>’</w:t>
      </w:r>
      <w:r w:rsidRPr="006E6981">
        <w:rPr>
          <w:lang w:val="en-AU"/>
        </w:rPr>
        <w:t>s leadership programs are contributing to gender equality and other development outcomes, and that some of these outcomes could be more substantially verified through synthesis of existing records, or further research. Th</w:t>
      </w:r>
      <w:r w:rsidR="0032495E" w:rsidRPr="006E6981">
        <w:rPr>
          <w:lang w:val="en-AU"/>
        </w:rPr>
        <w:t>e</w:t>
      </w:r>
      <w:r w:rsidRPr="006E6981">
        <w:rPr>
          <w:lang w:val="en-AU"/>
        </w:rPr>
        <w:t xml:space="preserve"> review of a sample of AusAID programs which support women</w:t>
      </w:r>
      <w:r w:rsidR="006E6981" w:rsidRPr="006E6981">
        <w:rPr>
          <w:lang w:val="en-AU"/>
        </w:rPr>
        <w:t>’</w:t>
      </w:r>
      <w:r w:rsidRPr="006E6981">
        <w:rPr>
          <w:lang w:val="en-AU"/>
        </w:rPr>
        <w:t xml:space="preserve">s leadership suggests that some significant outcomes are being achieved. </w:t>
      </w:r>
      <w:r w:rsidR="00010637" w:rsidRPr="006E6981">
        <w:rPr>
          <w:lang w:val="en-AU"/>
        </w:rPr>
        <w:t xml:space="preserve">However, it was not possible to determine the quality of this evidence from the documents available. </w:t>
      </w:r>
    </w:p>
    <w:p w14:paraId="19702E23" w14:textId="77777777" w:rsidR="00011702" w:rsidRPr="006E6981" w:rsidRDefault="00786ECB" w:rsidP="00D34F37">
      <w:pPr>
        <w:pStyle w:val="Heading2"/>
        <w:rPr>
          <w:lang w:val="en-AU"/>
        </w:rPr>
      </w:pPr>
      <w:bookmarkStart w:id="9" w:name="_Toc369089532"/>
      <w:r w:rsidRPr="006E6981">
        <w:rPr>
          <w:lang w:val="en-AU"/>
        </w:rPr>
        <w:t xml:space="preserve">Adequacy of </w:t>
      </w:r>
      <w:r w:rsidR="00713BDF" w:rsidRPr="006E6981">
        <w:rPr>
          <w:lang w:val="en-AU"/>
        </w:rPr>
        <w:t>data from the scholarships program</w:t>
      </w:r>
      <w:bookmarkEnd w:id="9"/>
    </w:p>
    <w:p w14:paraId="7FA6BA18" w14:textId="77777777" w:rsidR="00011702" w:rsidRPr="006E6981" w:rsidRDefault="00011702" w:rsidP="00D34F37">
      <w:pPr>
        <w:pStyle w:val="BodyText"/>
        <w:rPr>
          <w:lang w:val="en-AU"/>
        </w:rPr>
      </w:pPr>
      <w:r w:rsidRPr="006E6981">
        <w:rPr>
          <w:lang w:val="en-AU"/>
        </w:rPr>
        <w:t>AusAID</w:t>
      </w:r>
      <w:r w:rsidR="006E6981" w:rsidRPr="006E6981">
        <w:rPr>
          <w:lang w:val="en-AU"/>
        </w:rPr>
        <w:t>’</w:t>
      </w:r>
      <w:r w:rsidRPr="006E6981">
        <w:rPr>
          <w:lang w:val="en-AU"/>
        </w:rPr>
        <w:t>s Australia Awards (i.e. long</w:t>
      </w:r>
      <w:r w:rsidR="003C395F" w:rsidRPr="006E6981">
        <w:rPr>
          <w:lang w:val="en-AU"/>
        </w:rPr>
        <w:t>-</w:t>
      </w:r>
      <w:r w:rsidRPr="006E6981">
        <w:rPr>
          <w:lang w:val="en-AU"/>
        </w:rPr>
        <w:t xml:space="preserve"> and short-term scholarships and fellowships) are an important component of Australia</w:t>
      </w:r>
      <w:r w:rsidR="006E6981" w:rsidRPr="006E6981">
        <w:rPr>
          <w:lang w:val="en-AU"/>
        </w:rPr>
        <w:t>’</w:t>
      </w:r>
      <w:r w:rsidRPr="006E6981">
        <w:rPr>
          <w:lang w:val="en-AU"/>
        </w:rPr>
        <w:t>s investment in education, and of the overall AusAID portfolio. The aims of the Awards are to:</w:t>
      </w:r>
    </w:p>
    <w:p w14:paraId="3A3E3290" w14:textId="77777777" w:rsidR="00011702" w:rsidRPr="006E6981" w:rsidRDefault="00011702" w:rsidP="00D34F37">
      <w:pPr>
        <w:pStyle w:val="ListBullet"/>
      </w:pPr>
      <w:r w:rsidRPr="006E6981">
        <w:t>develop capacity and leadership skills so that individuals can contribute to development in their home country; and</w:t>
      </w:r>
    </w:p>
    <w:p w14:paraId="7F26A449" w14:textId="77777777" w:rsidR="00011702" w:rsidRPr="006E6981" w:rsidRDefault="00011702" w:rsidP="00D34F37">
      <w:pPr>
        <w:pStyle w:val="ListBullet"/>
      </w:pPr>
      <w:r w:rsidRPr="006E6981">
        <w:t>build people-to-people linkages at the individual, institutional and country levels.</w:t>
      </w:r>
    </w:p>
    <w:p w14:paraId="08798CE5" w14:textId="77777777" w:rsidR="00011702" w:rsidRPr="006E6981" w:rsidRDefault="00011702" w:rsidP="003C395F">
      <w:pPr>
        <w:pStyle w:val="BodyText"/>
        <w:spacing w:before="100" w:beforeAutospacing="1"/>
        <w:rPr>
          <w:lang w:val="en-AU"/>
        </w:rPr>
      </w:pPr>
      <w:r w:rsidRPr="006E6981">
        <w:rPr>
          <w:lang w:val="en-AU"/>
        </w:rPr>
        <w:t xml:space="preserve">AusAID has provided </w:t>
      </w:r>
      <w:r w:rsidRPr="006E6981">
        <w:rPr>
          <w:color w:val="222222"/>
          <w:shd w:val="clear" w:color="auto" w:fill="FFFFFF"/>
          <w:lang w:val="en-AU"/>
        </w:rPr>
        <w:t>scholarships as part of its aid progr</w:t>
      </w:r>
      <w:r w:rsidR="003C395F" w:rsidRPr="006E6981">
        <w:rPr>
          <w:color w:val="222222"/>
          <w:shd w:val="clear" w:color="auto" w:fill="FFFFFF"/>
          <w:lang w:val="en-AU"/>
        </w:rPr>
        <w:t>am since the Colombo Plan (1949–19</w:t>
      </w:r>
      <w:r w:rsidRPr="006E6981">
        <w:rPr>
          <w:color w:val="222222"/>
          <w:shd w:val="clear" w:color="auto" w:fill="FFFFFF"/>
          <w:lang w:val="en-AU"/>
        </w:rPr>
        <w:t>57)</w:t>
      </w:r>
      <w:r w:rsidRPr="006E6981">
        <w:rPr>
          <w:lang w:val="en-AU"/>
        </w:rPr>
        <w:t>, and the budget allocation to Awards has continued to increase over recent years. In 2013, AusAID is offering 4,300 Awards across 108 developing countries</w:t>
      </w:r>
      <w:r w:rsidR="008076D1" w:rsidRPr="006E6981">
        <w:rPr>
          <w:lang w:val="en-AU"/>
        </w:rPr>
        <w:t xml:space="preserve"> – </w:t>
      </w:r>
      <w:r w:rsidRPr="006E6981">
        <w:rPr>
          <w:lang w:val="en-AU"/>
        </w:rPr>
        <w:t>an increase of nearly 2000 awards since 2010, and an estimated expenditure of $331</w:t>
      </w:r>
      <w:r w:rsidR="00654E72" w:rsidRPr="006E6981">
        <w:rPr>
          <w:lang w:val="en-AU"/>
        </w:rPr>
        <w:t xml:space="preserve"> million</w:t>
      </w:r>
      <w:r w:rsidRPr="006E6981">
        <w:rPr>
          <w:lang w:val="en-AU"/>
        </w:rPr>
        <w:t xml:space="preserve"> (for the 2012</w:t>
      </w:r>
      <w:r w:rsidR="00654E72" w:rsidRPr="006E6981">
        <w:rPr>
          <w:i/>
          <w:lang w:val="en-AU"/>
        </w:rPr>
        <w:t>–2</w:t>
      </w:r>
      <w:r w:rsidRPr="006E6981">
        <w:rPr>
          <w:lang w:val="en-AU"/>
        </w:rPr>
        <w:t>013 financial year)</w:t>
      </w:r>
      <w:r w:rsidRPr="006E6981">
        <w:rPr>
          <w:rStyle w:val="FootnoteReference"/>
          <w:lang w:val="en-AU"/>
        </w:rPr>
        <w:footnoteReference w:id="11"/>
      </w:r>
      <w:r w:rsidRPr="006E6981">
        <w:rPr>
          <w:lang w:val="en-AU"/>
        </w:rPr>
        <w:t xml:space="preserve">. The top 100 </w:t>
      </w:r>
      <w:r w:rsidRPr="006E6981">
        <w:rPr>
          <w:lang w:val="en-AU"/>
        </w:rPr>
        <w:lastRenderedPageBreak/>
        <w:t>awardees studying at post-graduate level receive an Australian Leadership Award in addition to the academic program award</w:t>
      </w:r>
      <w:r w:rsidRPr="006E6981">
        <w:rPr>
          <w:rStyle w:val="FootnoteReference"/>
          <w:lang w:val="en-AU"/>
        </w:rPr>
        <w:footnoteReference w:id="12"/>
      </w:r>
      <w:r w:rsidRPr="006E6981">
        <w:rPr>
          <w:lang w:val="en-AU"/>
        </w:rPr>
        <w:t>.</w:t>
      </w:r>
    </w:p>
    <w:p w14:paraId="3A1ED0C8" w14:textId="77777777" w:rsidR="00011702" w:rsidRPr="006E6981" w:rsidRDefault="00011702" w:rsidP="00D34F37">
      <w:pPr>
        <w:pStyle w:val="BodyText"/>
        <w:rPr>
          <w:lang w:val="en-AU"/>
        </w:rPr>
      </w:pPr>
      <w:r w:rsidRPr="006E6981">
        <w:rPr>
          <w:lang w:val="en-AU"/>
        </w:rPr>
        <w:t>AusAID aims to ensure gender equity within the awards program. In 2012, 51% of the long-term awards and 47% of Australian Award Fellowships were received by women</w:t>
      </w:r>
      <w:r w:rsidRPr="006E6981">
        <w:rPr>
          <w:rStyle w:val="FootnoteReference"/>
          <w:lang w:val="en-AU"/>
        </w:rPr>
        <w:footnoteReference w:id="13"/>
      </w:r>
      <w:r w:rsidRPr="006E6981">
        <w:rPr>
          <w:lang w:val="en-AU"/>
        </w:rPr>
        <w:t>. The top five represented countries by Award Scholarships currently in Australia include Indonesia (387 women), Vietnam (359 women), Papua New Guinea (142 women), Philippines (152 women) and Bangladesh (70 women). Women outnumber male award recipients in Vietnam and the Philippines</w:t>
      </w:r>
      <w:r w:rsidRPr="006E6981">
        <w:rPr>
          <w:rStyle w:val="FootnoteReference"/>
          <w:lang w:val="en-AU"/>
        </w:rPr>
        <w:footnoteReference w:id="14"/>
      </w:r>
      <w:r w:rsidRPr="006E6981">
        <w:rPr>
          <w:lang w:val="en-AU"/>
        </w:rPr>
        <w:t>, but represented slightly less than 50% of awardees in the other three countries. Within the Award Fellowships announced in May 2013, 5.3% of the funding was allocated to award qualifications focused on gender (compared to 35.3% on health and 20.3% on governance for example).</w:t>
      </w:r>
    </w:p>
    <w:p w14:paraId="4B3C6D36" w14:textId="77777777" w:rsidR="00011702" w:rsidRPr="006E6981" w:rsidRDefault="00DC6C7B" w:rsidP="00D34F37">
      <w:pPr>
        <w:pStyle w:val="Heading3"/>
        <w:rPr>
          <w:lang w:val="en-AU"/>
        </w:rPr>
      </w:pPr>
      <w:r w:rsidRPr="006E6981">
        <w:rPr>
          <w:lang w:val="en-AU"/>
        </w:rPr>
        <w:t xml:space="preserve">How </w:t>
      </w:r>
      <w:r w:rsidR="00713BDF" w:rsidRPr="006E6981">
        <w:rPr>
          <w:lang w:val="en-AU"/>
        </w:rPr>
        <w:t>have the scholarship programs influenced women</w:t>
      </w:r>
      <w:r w:rsidR="006E6981" w:rsidRPr="006E6981">
        <w:rPr>
          <w:lang w:val="en-AU"/>
        </w:rPr>
        <w:t>’</w:t>
      </w:r>
      <w:r w:rsidR="00713BDF" w:rsidRPr="006E6981">
        <w:rPr>
          <w:lang w:val="en-AU"/>
        </w:rPr>
        <w:t>s agency, relations and structural conditio</w:t>
      </w:r>
      <w:r w:rsidR="00011702" w:rsidRPr="006E6981">
        <w:rPr>
          <w:lang w:val="en-AU"/>
        </w:rPr>
        <w:t>ns?</w:t>
      </w:r>
    </w:p>
    <w:p w14:paraId="68368150" w14:textId="77777777" w:rsidR="00011702" w:rsidRPr="006E6981" w:rsidRDefault="00011702" w:rsidP="00D34F37">
      <w:pPr>
        <w:pStyle w:val="BodyText"/>
        <w:rPr>
          <w:lang w:val="en-AU"/>
        </w:rPr>
      </w:pPr>
      <w:r w:rsidRPr="006E6981">
        <w:rPr>
          <w:lang w:val="en-AU"/>
        </w:rPr>
        <w:t>The scholarship programs reviewed</w:t>
      </w:r>
      <w:r w:rsidR="003D0191" w:rsidRPr="006E6981">
        <w:rPr>
          <w:rStyle w:val="FootnoteReference"/>
          <w:lang w:val="en-AU"/>
        </w:rPr>
        <w:footnoteReference w:id="15"/>
      </w:r>
      <w:r w:rsidRPr="006E6981">
        <w:rPr>
          <w:lang w:val="en-AU"/>
        </w:rPr>
        <w:t xml:space="preserve"> appear to have increased women</w:t>
      </w:r>
      <w:r w:rsidR="006E6981" w:rsidRPr="006E6981">
        <w:rPr>
          <w:lang w:val="en-AU"/>
        </w:rPr>
        <w:t>’</w:t>
      </w:r>
      <w:r w:rsidRPr="006E6981">
        <w:rPr>
          <w:lang w:val="en-AU"/>
        </w:rPr>
        <w:t>s agency (i.e. skills, knowledge and confidence), in some cases built stronger relations (e.g. trust by colleagues and supervisors – though less data was available on this), and increased women</w:t>
      </w:r>
      <w:r w:rsidR="006E6981" w:rsidRPr="006E6981">
        <w:rPr>
          <w:lang w:val="en-AU"/>
        </w:rPr>
        <w:t>’</w:t>
      </w:r>
      <w:r w:rsidRPr="006E6981">
        <w:rPr>
          <w:lang w:val="en-AU"/>
        </w:rPr>
        <w:t>s access to decision-making positions within work places (possibly supporting some change in structural conditions in these organisations and agencies). These results are discussed below</w:t>
      </w:r>
      <w:r w:rsidR="00EE0ACE" w:rsidRPr="006E6981">
        <w:rPr>
          <w:lang w:val="en-AU"/>
        </w:rPr>
        <w:t xml:space="preserve"> (</w:t>
      </w:r>
      <w:r w:rsidR="00EE0ACE" w:rsidRPr="000E09F8">
        <w:rPr>
          <w:lang w:val="en-AU"/>
        </w:rPr>
        <w:t xml:space="preserve">see Annex </w:t>
      </w:r>
      <w:r w:rsidR="001C37FD" w:rsidRPr="000E09F8">
        <w:rPr>
          <w:lang w:val="en-AU"/>
        </w:rPr>
        <w:t>4</w:t>
      </w:r>
      <w:r w:rsidR="00EE0ACE" w:rsidRPr="000E09F8">
        <w:rPr>
          <w:lang w:val="en-AU"/>
        </w:rPr>
        <w:t xml:space="preserve"> for the</w:t>
      </w:r>
      <w:r w:rsidR="00EE0ACE" w:rsidRPr="006E6981">
        <w:rPr>
          <w:lang w:val="en-AU"/>
        </w:rPr>
        <w:t xml:space="preserve"> analysis for each program)</w:t>
      </w:r>
      <w:r w:rsidRPr="006E6981">
        <w:rPr>
          <w:lang w:val="en-AU"/>
        </w:rPr>
        <w:t>.</w:t>
      </w:r>
    </w:p>
    <w:p w14:paraId="0E0BCBF5" w14:textId="77777777" w:rsidR="00011702" w:rsidRPr="006E6981" w:rsidRDefault="00011702" w:rsidP="00D34F37">
      <w:pPr>
        <w:pStyle w:val="BodyText"/>
        <w:rPr>
          <w:lang w:val="en-AU"/>
        </w:rPr>
      </w:pPr>
      <w:r w:rsidRPr="006E6981">
        <w:rPr>
          <w:b/>
          <w:lang w:val="en-AU"/>
        </w:rPr>
        <w:t xml:space="preserve">Agency: </w:t>
      </w:r>
      <w:r w:rsidRPr="006E6981">
        <w:rPr>
          <w:lang w:val="en-AU"/>
        </w:rPr>
        <w:t>Considerable data was available on the positive influence of the scholarship program on women</w:t>
      </w:r>
      <w:r w:rsidR="006E6981" w:rsidRPr="006E6981">
        <w:rPr>
          <w:lang w:val="en-AU"/>
        </w:rPr>
        <w:t>’</w:t>
      </w:r>
      <w:r w:rsidRPr="006E6981">
        <w:rPr>
          <w:lang w:val="en-AU"/>
        </w:rPr>
        <w:t>s agency within all tracer studies reviewed. For example:</w:t>
      </w:r>
    </w:p>
    <w:p w14:paraId="759C2D13" w14:textId="77777777" w:rsidR="00011702" w:rsidRPr="006E6981" w:rsidRDefault="00011702" w:rsidP="00D34F37">
      <w:pPr>
        <w:pStyle w:val="ListBullet"/>
      </w:pPr>
      <w:r w:rsidRPr="006E6981">
        <w:t>Increase in women</w:t>
      </w:r>
      <w:r w:rsidR="006E6981" w:rsidRPr="006E6981">
        <w:t>’</w:t>
      </w:r>
      <w:r w:rsidRPr="006E6981">
        <w:t>s knowledge, skills, confidence, motivation, ambition (Cambodia, Laos, Indonesia), and increased prestige (Indonesia). More self-reliance, confidence expressing opinions, analytical thinking style, and confidence to assume an equal role in the workplace (South Asia). Women</w:t>
      </w:r>
      <w:r w:rsidR="006E6981" w:rsidRPr="006E6981">
        <w:t>’</w:t>
      </w:r>
      <w:r w:rsidRPr="006E6981">
        <w:t>s increase in knowledge and skills was generally equal to that of male awardees.</w:t>
      </w:r>
      <w:r w:rsidR="000909C7" w:rsidRPr="006E6981">
        <w:t xml:space="preserve"> </w:t>
      </w:r>
    </w:p>
    <w:p w14:paraId="037A1F27" w14:textId="77777777" w:rsidR="00011702" w:rsidRPr="006E6981" w:rsidRDefault="00011702" w:rsidP="007E2658">
      <w:pPr>
        <w:pStyle w:val="BodyText"/>
        <w:spacing w:before="100" w:beforeAutospacing="1"/>
        <w:rPr>
          <w:lang w:val="en-AU"/>
        </w:rPr>
      </w:pPr>
      <w:r w:rsidRPr="006E6981">
        <w:rPr>
          <w:b/>
          <w:lang w:val="en-AU"/>
        </w:rPr>
        <w:t>Relations:</w:t>
      </w:r>
      <w:r w:rsidR="008076D1" w:rsidRPr="006E6981">
        <w:rPr>
          <w:lang w:val="en-AU"/>
        </w:rPr>
        <w:t xml:space="preserve"> </w:t>
      </w:r>
      <w:r w:rsidRPr="006E6981">
        <w:rPr>
          <w:lang w:val="en-AU"/>
        </w:rPr>
        <w:t>These were less commonly reported outcomes for women (and men). Examples included:</w:t>
      </w:r>
    </w:p>
    <w:p w14:paraId="7F09C859" w14:textId="77777777" w:rsidR="00011702" w:rsidRPr="006E6981" w:rsidRDefault="00011702" w:rsidP="00D34F37">
      <w:pPr>
        <w:pStyle w:val="ListBullet"/>
      </w:pPr>
      <w:r w:rsidRPr="006E6981">
        <w:t>Greater trust from colleagues (Cambodia and Laos), greater support from supervisors and colleagues (Indonesia), greater appreciation, and formal acknowledgement in the work place (Indonesia); being perceived more positively in work settings and communities (South Asia).</w:t>
      </w:r>
    </w:p>
    <w:p w14:paraId="3557EC7A" w14:textId="77777777" w:rsidR="00011702" w:rsidRPr="006E6981" w:rsidRDefault="00011702" w:rsidP="00D34F37">
      <w:pPr>
        <w:pStyle w:val="ListBullet"/>
        <w:rPr>
          <w:rFonts w:ascii="Cambria" w:hAnsi="Cambria"/>
        </w:rPr>
      </w:pPr>
      <w:r w:rsidRPr="006E6981">
        <w:t xml:space="preserve">Focus groups in South Asia presented a range of views on the changes between husbands and wives, when women studied in Australia. While several indicated their study experience had not changed their role in the family (they had reportedly always been strong women), one woman indicated that it had changed a lot. </w:t>
      </w:r>
      <w:r w:rsidR="006E6981" w:rsidRPr="006E6981">
        <w:t>‘</w:t>
      </w:r>
      <w:r w:rsidRPr="006E6981">
        <w:rPr>
          <w:i/>
        </w:rPr>
        <w:t>We did have stereotypical roles before we left. Now my husband takes care of the baby while I work. It</w:t>
      </w:r>
      <w:r w:rsidR="006E6981" w:rsidRPr="006E6981">
        <w:rPr>
          <w:i/>
        </w:rPr>
        <w:t>’</w:t>
      </w:r>
      <w:r w:rsidRPr="006E6981">
        <w:rPr>
          <w:i/>
        </w:rPr>
        <w:t>s changed him as well. We changed roles but it didn</w:t>
      </w:r>
      <w:r w:rsidR="006E6981" w:rsidRPr="006E6981">
        <w:rPr>
          <w:i/>
        </w:rPr>
        <w:t>’</w:t>
      </w:r>
      <w:r w:rsidRPr="006E6981">
        <w:rPr>
          <w:i/>
        </w:rPr>
        <w:t>t spoil the relationship</w:t>
      </w:r>
      <w:r w:rsidR="006E6981" w:rsidRPr="006E6981">
        <w:rPr>
          <w:i/>
        </w:rPr>
        <w:t>’</w:t>
      </w:r>
      <w:r w:rsidRPr="006E6981">
        <w:rPr>
          <w:i/>
        </w:rPr>
        <w:t>.</w:t>
      </w:r>
      <w:r w:rsidRPr="006E6981">
        <w:rPr>
          <w:rFonts w:ascii="Cambria" w:hAnsi="Cambria"/>
        </w:rPr>
        <w:t xml:space="preserve"> </w:t>
      </w:r>
    </w:p>
    <w:p w14:paraId="0917DEC3" w14:textId="77777777" w:rsidR="000909C7" w:rsidRPr="006E6981" w:rsidRDefault="000909C7" w:rsidP="00D34F37">
      <w:pPr>
        <w:pStyle w:val="ListBullet"/>
      </w:pPr>
      <w:r w:rsidRPr="006E6981">
        <w:lastRenderedPageBreak/>
        <w:t>Upon return post-scholarship, women appear</w:t>
      </w:r>
      <w:r w:rsidR="00CA5910" w:rsidRPr="006E6981">
        <w:t>ed</w:t>
      </w:r>
      <w:r w:rsidRPr="006E6981">
        <w:t xml:space="preserve"> to be less involved in the alumni associations in Vietnam and Cambodia, although the reasons for this were not clear. Women in Cambodia also felt less supported than men by their supervisors to use their new skills and knowledge. </w:t>
      </w:r>
    </w:p>
    <w:p w14:paraId="73C99B87" w14:textId="77777777" w:rsidR="00011702" w:rsidRPr="006E6981" w:rsidRDefault="00011702" w:rsidP="003C395F">
      <w:pPr>
        <w:pStyle w:val="BodyText"/>
        <w:keepNext/>
        <w:spacing w:before="100" w:beforeAutospacing="1"/>
        <w:rPr>
          <w:lang w:val="en-AU"/>
        </w:rPr>
      </w:pPr>
      <w:r w:rsidRPr="006E6981">
        <w:rPr>
          <w:b/>
          <w:lang w:val="en-AU"/>
        </w:rPr>
        <w:t>Structural Conditions:</w:t>
      </w:r>
      <w:r w:rsidRPr="006E6981">
        <w:rPr>
          <w:lang w:val="en-AU"/>
        </w:rPr>
        <w:t xml:space="preserve"> Examples of structural conditions for women were noted, including some differences between women and men:</w:t>
      </w:r>
    </w:p>
    <w:p w14:paraId="18608F31" w14:textId="77777777" w:rsidR="00011702" w:rsidRPr="006E6981" w:rsidRDefault="00011702" w:rsidP="00D34F37">
      <w:pPr>
        <w:pStyle w:val="ListBullet"/>
      </w:pPr>
      <w:r w:rsidRPr="006E6981">
        <w:t xml:space="preserve">Female awardees gained increased roles in policy making (Laos, Indonesia, Vietnam), and in management and supervisory roles (Laos). </w:t>
      </w:r>
    </w:p>
    <w:p w14:paraId="4B621C19" w14:textId="77777777" w:rsidR="00011702" w:rsidRPr="006E6981" w:rsidRDefault="00011702" w:rsidP="00FB7B33">
      <w:pPr>
        <w:pStyle w:val="ListBullet"/>
      </w:pPr>
      <w:r w:rsidRPr="006E6981">
        <w:t xml:space="preserve">Female awardees were promoted to higher positions than they had before on return (Cambodia, Laos, Vietnam, Indonesia, </w:t>
      </w:r>
      <w:r w:rsidR="00CA5910" w:rsidRPr="006E6981">
        <w:t>and South</w:t>
      </w:r>
      <w:r w:rsidRPr="006E6981">
        <w:t xml:space="preserve"> Asia).</w:t>
      </w:r>
    </w:p>
    <w:p w14:paraId="0DDCC7FF" w14:textId="77777777" w:rsidR="00011702" w:rsidRPr="006E6981" w:rsidRDefault="00011702" w:rsidP="00D34F37">
      <w:pPr>
        <w:pStyle w:val="ListBullet"/>
      </w:pPr>
      <w:r w:rsidRPr="006E6981">
        <w:t xml:space="preserve">In several countries, changes in structural conditions appeared to be more unevenly experienced between women and men than changes in agency. In Laos, women had a greater increase in terms of the extent of their influence on policy, but fewer women influenced policy than men. In South Asia, women consistently took longer than men to find employment. </w:t>
      </w:r>
      <w:r w:rsidR="00677D20" w:rsidRPr="006E6981">
        <w:t xml:space="preserve">Data from the Indonesian program relating to structural conditions was not disaggregated by sex. </w:t>
      </w:r>
    </w:p>
    <w:p w14:paraId="69F13E1A" w14:textId="77777777" w:rsidR="00011702" w:rsidRPr="006E6981" w:rsidRDefault="00011702" w:rsidP="00D34F37">
      <w:pPr>
        <w:pStyle w:val="ListBullet"/>
      </w:pPr>
      <w:r w:rsidRPr="006E6981">
        <w:t>The 2011 meta-analysis</w:t>
      </w:r>
      <w:r w:rsidRPr="006E6981">
        <w:rPr>
          <w:rStyle w:val="FootnoteReference"/>
        </w:rPr>
        <w:footnoteReference w:id="16"/>
      </w:r>
      <w:r w:rsidRPr="006E6981">
        <w:t xml:space="preserve"> noted that 38% of graduates (not sex disaggregated) believed they have been promoted because of their new qualification. Of these, female graduates were significantly less likely to have been promoted (26%</w:t>
      </w:r>
      <w:r w:rsidR="00D7501E" w:rsidRPr="006E6981">
        <w:t xml:space="preserve"> of female graduates were promoted compared to 54% of male graduates)</w:t>
      </w:r>
      <w:r w:rsidRPr="006E6981">
        <w:rPr>
          <w:rStyle w:val="FootnoteReference"/>
        </w:rPr>
        <w:footnoteReference w:id="17"/>
      </w:r>
      <w:r w:rsidRPr="006E6981">
        <w:t xml:space="preserve">. </w:t>
      </w:r>
    </w:p>
    <w:p w14:paraId="66E85BB0" w14:textId="77777777" w:rsidR="00011702" w:rsidRPr="006E6981" w:rsidRDefault="00011702" w:rsidP="00D34F37">
      <w:pPr>
        <w:pStyle w:val="Heading3"/>
        <w:rPr>
          <w:lang w:val="en-AU"/>
        </w:rPr>
      </w:pPr>
      <w:r w:rsidRPr="006E6981">
        <w:rPr>
          <w:lang w:val="en-AU"/>
        </w:rPr>
        <w:t xml:space="preserve">How </w:t>
      </w:r>
      <w:r w:rsidR="00713BDF" w:rsidRPr="006E6981">
        <w:rPr>
          <w:lang w:val="en-AU"/>
        </w:rPr>
        <w:t>have the scholarship programs influenced women</w:t>
      </w:r>
      <w:r w:rsidR="006E6981" w:rsidRPr="006E6981">
        <w:rPr>
          <w:lang w:val="en-AU"/>
        </w:rPr>
        <w:t>’</w:t>
      </w:r>
      <w:r w:rsidR="00713BDF" w:rsidRPr="006E6981">
        <w:rPr>
          <w:lang w:val="en-AU"/>
        </w:rPr>
        <w:t>s leadership</w:t>
      </w:r>
      <w:r w:rsidRPr="006E6981">
        <w:rPr>
          <w:lang w:val="en-AU"/>
        </w:rPr>
        <w:t>?</w:t>
      </w:r>
    </w:p>
    <w:p w14:paraId="7B124C85" w14:textId="77777777" w:rsidR="00011702" w:rsidRPr="006E6981" w:rsidRDefault="00011702" w:rsidP="00D34F37">
      <w:pPr>
        <w:pStyle w:val="BodyText"/>
        <w:rPr>
          <w:lang w:val="en-AU"/>
        </w:rPr>
      </w:pPr>
      <w:r w:rsidRPr="006E6981">
        <w:rPr>
          <w:lang w:val="en-AU"/>
        </w:rPr>
        <w:t>In line with the broader evaluability assessment, this review of scholarship programs defines women</w:t>
      </w:r>
      <w:r w:rsidR="006E6981" w:rsidRPr="006E6981">
        <w:rPr>
          <w:lang w:val="en-AU"/>
        </w:rPr>
        <w:t>’</w:t>
      </w:r>
      <w:r w:rsidRPr="006E6981">
        <w:rPr>
          <w:lang w:val="en-AU"/>
        </w:rPr>
        <w:t xml:space="preserve">s leadership as: </w:t>
      </w:r>
      <w:r w:rsidR="006E6981" w:rsidRPr="006E6981">
        <w:rPr>
          <w:lang w:val="en-AU"/>
        </w:rPr>
        <w:t>‘</w:t>
      </w:r>
      <w:r w:rsidRPr="006E6981">
        <w:rPr>
          <w:lang w:val="en-AU"/>
        </w:rPr>
        <w:t>A political process of women mobilising people and resources in pursuit of shared and negotiated goals (within government, private sector, and civil society)</w:t>
      </w:r>
      <w:r w:rsidR="006E6981" w:rsidRPr="006E6981">
        <w:rPr>
          <w:lang w:val="en-AU"/>
        </w:rPr>
        <w:t>’</w:t>
      </w:r>
      <w:r w:rsidRPr="006E6981">
        <w:rPr>
          <w:lang w:val="en-AU"/>
        </w:rPr>
        <w:t>. Using this definition, several examples of women</w:t>
      </w:r>
      <w:r w:rsidR="006E6981" w:rsidRPr="006E6981">
        <w:rPr>
          <w:lang w:val="en-AU"/>
        </w:rPr>
        <w:t>’</w:t>
      </w:r>
      <w:r w:rsidRPr="006E6981">
        <w:rPr>
          <w:lang w:val="en-AU"/>
        </w:rPr>
        <w:t xml:space="preserve">s leadership were identified as outcomes of the scholarship programs. </w:t>
      </w:r>
    </w:p>
    <w:p w14:paraId="080E8581" w14:textId="77777777" w:rsidR="00011702" w:rsidRPr="006E6981" w:rsidRDefault="00011702" w:rsidP="00D34F37">
      <w:pPr>
        <w:pStyle w:val="ListBullet"/>
      </w:pPr>
      <w:r w:rsidRPr="006E6981">
        <w:t>Women awardees believed they had made a positive contribution to development in Indonesia and Cambodia. Most alumni in South Asia rated their studies as highly relevant to their country</w:t>
      </w:r>
      <w:r w:rsidR="006E6981" w:rsidRPr="006E6981">
        <w:t>’</w:t>
      </w:r>
      <w:r w:rsidRPr="006E6981">
        <w:t>s needs.</w:t>
      </w:r>
    </w:p>
    <w:p w14:paraId="30244AA8" w14:textId="77777777" w:rsidR="00011702" w:rsidRPr="006E6981" w:rsidRDefault="00011702" w:rsidP="00D34F37">
      <w:pPr>
        <w:pStyle w:val="ListBullet"/>
      </w:pPr>
      <w:r w:rsidRPr="006E6981">
        <w:t>Awardees believed they had made a positive impact on their organisations</w:t>
      </w:r>
      <w:r w:rsidR="003C395F" w:rsidRPr="006E6981">
        <w:t>, e</w:t>
      </w:r>
      <w:r w:rsidRPr="006E6981">
        <w:t>.g. 64% of respondents in Vietnam felt their enhanced skills and knowledge had helped meet their current organisations</w:t>
      </w:r>
      <w:r w:rsidR="006E6981" w:rsidRPr="006E6981">
        <w:t>’</w:t>
      </w:r>
      <w:r w:rsidRPr="006E6981">
        <w:t xml:space="preserve"> needs. (Report noted no significant difference between men and women). </w:t>
      </w:r>
    </w:p>
    <w:p w14:paraId="7B50C99F" w14:textId="77777777" w:rsidR="00011702" w:rsidRPr="006E6981" w:rsidRDefault="00011702" w:rsidP="00D34F37">
      <w:pPr>
        <w:pStyle w:val="ListBullet"/>
      </w:pPr>
      <w:r w:rsidRPr="006E6981">
        <w:t>Awardees had contributed to developing and implementing policies. For example, in Vietnam, 59% of respondents felt that they had made a medium or great contribution to policy development, though men were significantly more likely to report contributions in this area (data not sex-disaggregated).</w:t>
      </w:r>
    </w:p>
    <w:p w14:paraId="6553DA9C" w14:textId="77777777" w:rsidR="00011702" w:rsidRPr="006E6981" w:rsidRDefault="00011702" w:rsidP="00D34F37">
      <w:pPr>
        <w:pStyle w:val="ListBullet"/>
      </w:pPr>
      <w:r w:rsidRPr="006E6981">
        <w:t xml:space="preserve">Awardees had used leadership skills that they gained while in Australia on return to their home country in Indonesia and Laos (data not sex-disaggregated). </w:t>
      </w:r>
    </w:p>
    <w:p w14:paraId="5CF68AA1" w14:textId="77777777" w:rsidR="00011702" w:rsidRPr="006E6981" w:rsidRDefault="00011702" w:rsidP="00D34F37">
      <w:pPr>
        <w:pStyle w:val="ListBullet"/>
      </w:pPr>
      <w:r w:rsidRPr="006E6981">
        <w:t>The majority of awardees had passed on skills and knowledge to others (which could be considered an aspect of women mobili</w:t>
      </w:r>
      <w:r w:rsidR="008076D1" w:rsidRPr="006E6981">
        <w:t>s</w:t>
      </w:r>
      <w:r w:rsidRPr="006E6981">
        <w:t>ing others) in Laos and Indonesia, although leadership skills were noted as the least transferable of the skills gained in Laos (not sex-disaggregated).</w:t>
      </w:r>
      <w:r w:rsidR="008076D1" w:rsidRPr="006E6981">
        <w:t xml:space="preserve"> </w:t>
      </w:r>
    </w:p>
    <w:p w14:paraId="79313B45" w14:textId="77777777" w:rsidR="00011702" w:rsidRPr="006E6981" w:rsidRDefault="00011702" w:rsidP="00D34F37">
      <w:pPr>
        <w:pStyle w:val="Heading3"/>
        <w:rPr>
          <w:lang w:val="en-AU"/>
        </w:rPr>
      </w:pPr>
      <w:r w:rsidRPr="006E6981">
        <w:rPr>
          <w:lang w:val="en-AU"/>
        </w:rPr>
        <w:lastRenderedPageBreak/>
        <w:t xml:space="preserve">What is the </w:t>
      </w:r>
      <w:r w:rsidR="00713BDF" w:rsidRPr="006E6981">
        <w:rPr>
          <w:lang w:val="en-AU"/>
        </w:rPr>
        <w:t>nature and quality of data available from scholarship program</w:t>
      </w:r>
      <w:r w:rsidR="006E6981" w:rsidRPr="006E6981">
        <w:rPr>
          <w:lang w:val="en-AU"/>
        </w:rPr>
        <w:t>’</w:t>
      </w:r>
      <w:r w:rsidR="00713BDF" w:rsidRPr="006E6981">
        <w:rPr>
          <w:lang w:val="en-AU"/>
        </w:rPr>
        <w:t>s on women</w:t>
      </w:r>
      <w:r w:rsidR="006E6981" w:rsidRPr="006E6981">
        <w:rPr>
          <w:lang w:val="en-AU"/>
        </w:rPr>
        <w:t>’</w:t>
      </w:r>
      <w:r w:rsidR="00713BDF" w:rsidRPr="006E6981">
        <w:rPr>
          <w:lang w:val="en-AU"/>
        </w:rPr>
        <w:t>s leadership</w:t>
      </w:r>
      <w:r w:rsidRPr="006E6981">
        <w:rPr>
          <w:lang w:val="en-AU"/>
        </w:rPr>
        <w:t>?</w:t>
      </w:r>
    </w:p>
    <w:p w14:paraId="70BBBEC6" w14:textId="77777777" w:rsidR="00011702" w:rsidRPr="006E6981" w:rsidRDefault="00011702" w:rsidP="00D34F37">
      <w:pPr>
        <w:pStyle w:val="BodyText"/>
        <w:rPr>
          <w:lang w:val="en-AU"/>
        </w:rPr>
      </w:pPr>
      <w:r w:rsidRPr="006E6981">
        <w:rPr>
          <w:b/>
          <w:lang w:val="en-AU"/>
        </w:rPr>
        <w:t xml:space="preserve">Lack of </w:t>
      </w:r>
      <w:r w:rsidR="00B01785" w:rsidRPr="006E6981">
        <w:rPr>
          <w:b/>
          <w:lang w:val="en-AU"/>
        </w:rPr>
        <w:t xml:space="preserve">sex-disaggregated </w:t>
      </w:r>
      <w:r w:rsidRPr="006E6981">
        <w:rPr>
          <w:b/>
          <w:lang w:val="en-AU"/>
        </w:rPr>
        <w:t>data:</w:t>
      </w:r>
      <w:r w:rsidR="008076D1" w:rsidRPr="006E6981">
        <w:rPr>
          <w:b/>
          <w:lang w:val="en-AU"/>
        </w:rPr>
        <w:t xml:space="preserve"> </w:t>
      </w:r>
      <w:r w:rsidRPr="006E6981">
        <w:rPr>
          <w:lang w:val="en-AU"/>
        </w:rPr>
        <w:t xml:space="preserve">The 2011 meta-analysis reviewed the quality of survey design and content for 17 Post-Award surveys of scholarship alumni. Data quality was assessed considering sampling design, sufficiency in sample size, representativeness of the target population and questionnaire pre-testing. Of the 17 post-award surveys, five were rated as high quality, six of medium quality and six of low quality. Significantly, the data was not disaggregated by sex in the majority of the surveys. </w:t>
      </w:r>
    </w:p>
    <w:p w14:paraId="6D92A3BE" w14:textId="77777777" w:rsidR="00011702" w:rsidRPr="006E6981" w:rsidRDefault="00011702" w:rsidP="00D34F37">
      <w:pPr>
        <w:pStyle w:val="BodyText"/>
        <w:rPr>
          <w:lang w:val="en-AU"/>
        </w:rPr>
      </w:pPr>
      <w:r w:rsidRPr="006E6981">
        <w:rPr>
          <w:lang w:val="en-AU"/>
        </w:rPr>
        <w:t>This evaluability assessment reviewed three of the studies rated by the meta-analysis as high quality, and as having sex-disaggregated data about awardees</w:t>
      </w:r>
      <w:r w:rsidR="006E6981" w:rsidRPr="006E6981">
        <w:rPr>
          <w:lang w:val="en-AU"/>
        </w:rPr>
        <w:t>’</w:t>
      </w:r>
      <w:r w:rsidRPr="006E6981">
        <w:rPr>
          <w:lang w:val="en-AU"/>
        </w:rPr>
        <w:t xml:space="preserve"> promotions post return. Even among these studies, however, not all data was disaggregated by sex. For example, questions around awardees</w:t>
      </w:r>
      <w:r w:rsidR="006E6981" w:rsidRPr="006E6981">
        <w:rPr>
          <w:lang w:val="en-AU"/>
        </w:rPr>
        <w:t>’</w:t>
      </w:r>
      <w:r w:rsidRPr="006E6981">
        <w:rPr>
          <w:lang w:val="en-AU"/>
        </w:rPr>
        <w:t xml:space="preserve"> influence on policies in their work place (an important question for an evaluation of women</w:t>
      </w:r>
      <w:r w:rsidR="006E6981" w:rsidRPr="006E6981">
        <w:rPr>
          <w:lang w:val="en-AU"/>
        </w:rPr>
        <w:t>’</w:t>
      </w:r>
      <w:r w:rsidRPr="006E6981">
        <w:rPr>
          <w:lang w:val="en-AU"/>
        </w:rPr>
        <w:t xml:space="preserve">s leadership) </w:t>
      </w:r>
      <w:r w:rsidR="003C395F" w:rsidRPr="006E6981">
        <w:rPr>
          <w:lang w:val="en-AU"/>
        </w:rPr>
        <w:t>were</w:t>
      </w:r>
      <w:r w:rsidRPr="006E6981">
        <w:rPr>
          <w:lang w:val="en-AU"/>
        </w:rPr>
        <w:t xml:space="preserve"> not reported by sex. Similarly, much of the data which could potentially indicate an increase in women</w:t>
      </w:r>
      <w:r w:rsidR="006E6981" w:rsidRPr="006E6981">
        <w:rPr>
          <w:lang w:val="en-AU"/>
        </w:rPr>
        <w:t>’</w:t>
      </w:r>
      <w:r w:rsidRPr="006E6981">
        <w:rPr>
          <w:lang w:val="en-AU"/>
        </w:rPr>
        <w:t>s access to income as a result of the Awards was not sex disaggregated.</w:t>
      </w:r>
    </w:p>
    <w:p w14:paraId="2DA0ACEE" w14:textId="77777777" w:rsidR="00011702" w:rsidRPr="006E6981" w:rsidRDefault="00B01785" w:rsidP="00D34F37">
      <w:pPr>
        <w:pStyle w:val="BodyText"/>
        <w:rPr>
          <w:lang w:val="en-AU"/>
        </w:rPr>
      </w:pPr>
      <w:r w:rsidRPr="006E6981">
        <w:rPr>
          <w:b/>
          <w:lang w:val="en-AU"/>
        </w:rPr>
        <w:t>Lack of recognition of gender equality:</w:t>
      </w:r>
      <w:r w:rsidRPr="006E6981">
        <w:rPr>
          <w:lang w:val="en-AU"/>
        </w:rPr>
        <w:t xml:space="preserve"> </w:t>
      </w:r>
      <w:r w:rsidR="00011702" w:rsidRPr="006E6981">
        <w:rPr>
          <w:lang w:val="en-AU"/>
        </w:rPr>
        <w:t xml:space="preserve">Of the five studies reviewed, only the Vietnam study had an explicit focus on gender equality as an outcome of the scholarship program. Consequently, </w:t>
      </w:r>
      <w:r w:rsidR="006E6981" w:rsidRPr="006E6981">
        <w:rPr>
          <w:lang w:val="en-AU"/>
        </w:rPr>
        <w:t>‘</w:t>
      </w:r>
      <w:r w:rsidR="00011702" w:rsidRPr="006E6981">
        <w:rPr>
          <w:lang w:val="en-AU"/>
        </w:rPr>
        <w:t>gender</w:t>
      </w:r>
      <w:r w:rsidR="006E6981" w:rsidRPr="006E6981">
        <w:rPr>
          <w:lang w:val="en-AU"/>
        </w:rPr>
        <w:t>’</w:t>
      </w:r>
      <w:r w:rsidR="00011702" w:rsidRPr="006E6981">
        <w:rPr>
          <w:lang w:val="en-AU"/>
        </w:rPr>
        <w:t xml:space="preserve"> tends to be interpreted within the studies quite simplistically as the number of women participating within the programs, and the increase in women</w:t>
      </w:r>
      <w:r w:rsidR="006E6981" w:rsidRPr="006E6981">
        <w:rPr>
          <w:lang w:val="en-AU"/>
        </w:rPr>
        <w:t>’</w:t>
      </w:r>
      <w:r w:rsidR="00011702" w:rsidRPr="006E6981">
        <w:rPr>
          <w:lang w:val="en-AU"/>
        </w:rPr>
        <w:t>s skills and promotions. There also appeared to be an assumption in some studies that equality of opportunity to participate</w:t>
      </w:r>
      <w:r w:rsidR="007454A1" w:rsidRPr="006E6981">
        <w:rPr>
          <w:lang w:val="en-AU"/>
        </w:rPr>
        <w:t xml:space="preserve"> and in short-term outcomes</w:t>
      </w:r>
      <w:r w:rsidR="00011702" w:rsidRPr="006E6981">
        <w:rPr>
          <w:lang w:val="en-AU"/>
        </w:rPr>
        <w:t xml:space="preserve"> corresponded to an increased equality of development outcomes. For example, the Laos study suggested that because women awardees were promoted and gaining seniority within the workplace at rates equal to or exceeding those for men, </w:t>
      </w:r>
      <w:r w:rsidR="006E6981" w:rsidRPr="006E6981">
        <w:rPr>
          <w:lang w:val="en-AU"/>
        </w:rPr>
        <w:t>‘</w:t>
      </w:r>
      <w:r w:rsidR="00011702" w:rsidRPr="006E6981">
        <w:rPr>
          <w:lang w:val="en-AU"/>
        </w:rPr>
        <w:t>the scholarship programs have proven to be an important and effective mechanism for redressing the gender imbalance in the professions…</w:t>
      </w:r>
      <w:r w:rsidR="006E6981" w:rsidRPr="006E6981">
        <w:rPr>
          <w:lang w:val="en-AU"/>
        </w:rPr>
        <w:t>’</w:t>
      </w:r>
      <w:r w:rsidR="00011702" w:rsidRPr="006E6981">
        <w:rPr>
          <w:lang w:val="en-AU"/>
        </w:rPr>
        <w:t>. This appears to be a bold statement considering the data available for the study.</w:t>
      </w:r>
      <w:r w:rsidR="007454A1" w:rsidRPr="006E6981">
        <w:rPr>
          <w:lang w:val="en-AU"/>
        </w:rPr>
        <w:t xml:space="preserve"> It also appeared that the studies did not analyse gender-related barriers to women participating in the Awards (e.g. limitations faced by women due to cultural expectations about their responsibility for child-bearing and care-giving).</w:t>
      </w:r>
    </w:p>
    <w:p w14:paraId="0816F883" w14:textId="77777777" w:rsidR="00011702" w:rsidRPr="006E6981" w:rsidRDefault="00011702" w:rsidP="00D34F37">
      <w:pPr>
        <w:pStyle w:val="BodyText"/>
        <w:rPr>
          <w:lang w:val="en-AU"/>
        </w:rPr>
      </w:pPr>
      <w:r w:rsidRPr="006E6981">
        <w:rPr>
          <w:b/>
          <w:lang w:val="en-AU"/>
        </w:rPr>
        <w:t>Mixture of quantitative and qualitative data</w:t>
      </w:r>
      <w:r w:rsidR="00CA5910" w:rsidRPr="006E6981">
        <w:rPr>
          <w:b/>
          <w:lang w:val="en-AU"/>
        </w:rPr>
        <w:t>:</w:t>
      </w:r>
      <w:r w:rsidRPr="006E6981">
        <w:rPr>
          <w:b/>
          <w:lang w:val="en-AU"/>
        </w:rPr>
        <w:t xml:space="preserve"> </w:t>
      </w:r>
      <w:r w:rsidRPr="006E6981">
        <w:rPr>
          <w:lang w:val="en-AU"/>
        </w:rPr>
        <w:t>Another limitation in using the tracer studies for an evaluation of women</w:t>
      </w:r>
      <w:r w:rsidR="006E6981" w:rsidRPr="006E6981">
        <w:rPr>
          <w:lang w:val="en-AU"/>
        </w:rPr>
        <w:t>’</w:t>
      </w:r>
      <w:r w:rsidRPr="006E6981">
        <w:rPr>
          <w:lang w:val="en-AU"/>
        </w:rPr>
        <w:t>s leadership is that the overwhelming majority of the data collected is quantitative, with limited in-depth qualitative data by which to interpret the results and explore women</w:t>
      </w:r>
      <w:r w:rsidR="006E6981" w:rsidRPr="006E6981">
        <w:rPr>
          <w:lang w:val="en-AU"/>
        </w:rPr>
        <w:t>’</w:t>
      </w:r>
      <w:r w:rsidRPr="006E6981">
        <w:rPr>
          <w:lang w:val="en-AU"/>
        </w:rPr>
        <w:t>s</w:t>
      </w:r>
      <w:r w:rsidR="006E6981" w:rsidRPr="006E6981">
        <w:rPr>
          <w:lang w:val="en-AU"/>
        </w:rPr>
        <w:t>’</w:t>
      </w:r>
      <w:r w:rsidRPr="006E6981">
        <w:rPr>
          <w:lang w:val="en-AU"/>
        </w:rPr>
        <w:t xml:space="preserve"> experiences and opportunities for leadership in the context of other influences. The South Asia study did provide considerable data from focus groups and face</w:t>
      </w:r>
      <w:r w:rsidR="00B01785" w:rsidRPr="006E6981">
        <w:rPr>
          <w:lang w:val="en-AU"/>
        </w:rPr>
        <w:t>-</w:t>
      </w:r>
      <w:r w:rsidRPr="006E6981">
        <w:rPr>
          <w:lang w:val="en-AU"/>
        </w:rPr>
        <w:t>to</w:t>
      </w:r>
      <w:r w:rsidR="00B01785" w:rsidRPr="006E6981">
        <w:rPr>
          <w:lang w:val="en-AU"/>
        </w:rPr>
        <w:t>-</w:t>
      </w:r>
      <w:r w:rsidRPr="006E6981">
        <w:rPr>
          <w:lang w:val="en-AU"/>
        </w:rPr>
        <w:t xml:space="preserve">face interviews. Several of the studies included brief case studies on female </w:t>
      </w:r>
      <w:r w:rsidR="00712741" w:rsidRPr="006E6981">
        <w:rPr>
          <w:lang w:val="en-AU"/>
        </w:rPr>
        <w:t>awardees;</w:t>
      </w:r>
      <w:r w:rsidRPr="006E6981">
        <w:rPr>
          <w:lang w:val="en-AU"/>
        </w:rPr>
        <w:t xml:space="preserve"> however, generally the focus was on awardees</w:t>
      </w:r>
      <w:r w:rsidR="006E6981" w:rsidRPr="006E6981">
        <w:rPr>
          <w:lang w:val="en-AU"/>
        </w:rPr>
        <w:t>’</w:t>
      </w:r>
      <w:r w:rsidRPr="006E6981">
        <w:rPr>
          <w:lang w:val="en-AU"/>
        </w:rPr>
        <w:t xml:space="preserve"> experiences in Australia, which is of limited relevance to an evaluation of women</w:t>
      </w:r>
      <w:r w:rsidR="006E6981" w:rsidRPr="006E6981">
        <w:rPr>
          <w:lang w:val="en-AU"/>
        </w:rPr>
        <w:t>’</w:t>
      </w:r>
      <w:r w:rsidRPr="006E6981">
        <w:rPr>
          <w:lang w:val="en-AU"/>
        </w:rPr>
        <w:t>s leadership. The nature of women</w:t>
      </w:r>
      <w:r w:rsidR="006E6981" w:rsidRPr="006E6981">
        <w:rPr>
          <w:lang w:val="en-AU"/>
        </w:rPr>
        <w:t>’</w:t>
      </w:r>
      <w:r w:rsidRPr="006E6981">
        <w:rPr>
          <w:lang w:val="en-AU"/>
        </w:rPr>
        <w:t>s leadership with its interplay of agency, relations and structural conditions requires a broader dataset in order to interpret the results. The 2009 Cambodian tracer study acknowledged this limitation and recommended a range of approaches be used in future studies to explore the outcomes of the program, e.g. in-depth institutional analysis and detailed individual case studies.</w:t>
      </w:r>
    </w:p>
    <w:p w14:paraId="74486917" w14:textId="77777777" w:rsidR="00011702" w:rsidRPr="006E6981" w:rsidRDefault="00011702" w:rsidP="00D34F37">
      <w:pPr>
        <w:pStyle w:val="BodyText"/>
        <w:rPr>
          <w:lang w:val="en-AU"/>
        </w:rPr>
      </w:pPr>
      <w:r w:rsidRPr="006E6981">
        <w:rPr>
          <w:b/>
          <w:lang w:val="en-AU"/>
        </w:rPr>
        <w:t>Challenge in assessing the influence of the Awards</w:t>
      </w:r>
      <w:r w:rsidR="00CA5910" w:rsidRPr="006E6981">
        <w:rPr>
          <w:b/>
          <w:lang w:val="en-AU"/>
        </w:rPr>
        <w:t>:</w:t>
      </w:r>
      <w:r w:rsidRPr="006E6981">
        <w:rPr>
          <w:b/>
          <w:lang w:val="en-AU"/>
        </w:rPr>
        <w:t xml:space="preserve"> </w:t>
      </w:r>
      <w:r w:rsidRPr="006E6981">
        <w:rPr>
          <w:lang w:val="en-AU"/>
        </w:rPr>
        <w:t>The meta-analysis noted that the results of the post-award studies should be interpreted with caution, as it is difficult to isolate the influence of the scholarship from other factors</w:t>
      </w:r>
      <w:r w:rsidR="008076D1" w:rsidRPr="006E6981">
        <w:rPr>
          <w:lang w:val="en-AU"/>
        </w:rPr>
        <w:t xml:space="preserve"> – </w:t>
      </w:r>
      <w:r w:rsidRPr="006E6981">
        <w:rPr>
          <w:lang w:val="en-AU"/>
        </w:rPr>
        <w:t>particularly the longer it is since the scholarship occurred. In regards to women</w:t>
      </w:r>
      <w:r w:rsidR="006E6981" w:rsidRPr="006E6981">
        <w:rPr>
          <w:lang w:val="en-AU"/>
        </w:rPr>
        <w:t>’</w:t>
      </w:r>
      <w:r w:rsidRPr="006E6981">
        <w:rPr>
          <w:lang w:val="en-AU"/>
        </w:rPr>
        <w:t>s leadership for example, we do not know what opportunities for promotion there were for women before the scholarship (the baseline), or whether these women would have been promoted anyway (the counterfactual</w:t>
      </w:r>
      <w:r w:rsidRPr="006E6981">
        <w:rPr>
          <w:rStyle w:val="FootnoteReference"/>
          <w:lang w:val="en-AU"/>
        </w:rPr>
        <w:footnoteReference w:id="18"/>
      </w:r>
      <w:r w:rsidRPr="006E6981">
        <w:rPr>
          <w:lang w:val="en-AU"/>
        </w:rPr>
        <w:t xml:space="preserve">). For example, one focus group member in the South Asia study noted </w:t>
      </w:r>
      <w:r w:rsidRPr="006E6981">
        <w:rPr>
          <w:lang w:val="en-AU"/>
        </w:rPr>
        <w:lastRenderedPageBreak/>
        <w:t>that they had always been strong women within their families, and they did not think their study experience had changed their views about the role of women.</w:t>
      </w:r>
    </w:p>
    <w:p w14:paraId="18F49DB4" w14:textId="77777777" w:rsidR="00011702" w:rsidRPr="006E6981" w:rsidRDefault="00011702" w:rsidP="00D34F37">
      <w:pPr>
        <w:pStyle w:val="BodyText"/>
        <w:rPr>
          <w:lang w:val="en-AU"/>
        </w:rPr>
      </w:pPr>
      <w:r w:rsidRPr="006E6981">
        <w:rPr>
          <w:lang w:val="en-AU"/>
        </w:rPr>
        <w:t>Longitudinal studies following women pre and post award would provide greater insight into the specific contribution of the scholarship program. While awardees within the existing studies had experienced various lengths of time since graduation, no awardees were interviewed over different points of time to understand change for those individuals in more depth. This is occurring in at least one scholarship M&amp;E system now (</w:t>
      </w:r>
      <w:r w:rsidR="007B7DBA" w:rsidRPr="006E6981">
        <w:rPr>
          <w:lang w:val="en-AU"/>
        </w:rPr>
        <w:t xml:space="preserve">in </w:t>
      </w:r>
      <w:r w:rsidRPr="006E6981">
        <w:rPr>
          <w:lang w:val="en-AU"/>
        </w:rPr>
        <w:t>P</w:t>
      </w:r>
      <w:r w:rsidR="007B7DBA" w:rsidRPr="006E6981">
        <w:rPr>
          <w:lang w:val="en-AU"/>
        </w:rPr>
        <w:t>apua New Guinea</w:t>
      </w:r>
      <w:r w:rsidRPr="006E6981">
        <w:rPr>
          <w:lang w:val="en-AU"/>
        </w:rPr>
        <w:t>), which might provide useful data in the future.</w:t>
      </w:r>
    </w:p>
    <w:p w14:paraId="7B52D017" w14:textId="77777777" w:rsidR="00011702" w:rsidRPr="006E6981" w:rsidRDefault="00DC6C7B" w:rsidP="00D34F37">
      <w:pPr>
        <w:pStyle w:val="Heading3"/>
        <w:rPr>
          <w:lang w:val="en-AU"/>
        </w:rPr>
      </w:pPr>
      <w:r w:rsidRPr="006E6981">
        <w:rPr>
          <w:lang w:val="en-AU"/>
        </w:rPr>
        <w:t xml:space="preserve">Is </w:t>
      </w:r>
      <w:r w:rsidR="00713BDF" w:rsidRPr="006E6981">
        <w:rPr>
          <w:lang w:val="en-AU"/>
        </w:rPr>
        <w:t>there adequate data from the scholarships program to assess outcomes in women</w:t>
      </w:r>
      <w:r w:rsidR="006E6981" w:rsidRPr="006E6981">
        <w:rPr>
          <w:lang w:val="en-AU"/>
        </w:rPr>
        <w:t>’</w:t>
      </w:r>
      <w:r w:rsidR="00713BDF" w:rsidRPr="006E6981">
        <w:rPr>
          <w:lang w:val="en-AU"/>
        </w:rPr>
        <w:t>s leadership</w:t>
      </w:r>
      <w:r w:rsidR="00011702" w:rsidRPr="006E6981">
        <w:rPr>
          <w:lang w:val="en-AU"/>
        </w:rPr>
        <w:t>?</w:t>
      </w:r>
    </w:p>
    <w:p w14:paraId="3305EA0F" w14:textId="77777777" w:rsidR="00011702" w:rsidRPr="006E6981" w:rsidRDefault="00011702" w:rsidP="00D34F37">
      <w:pPr>
        <w:pStyle w:val="BodyText"/>
        <w:rPr>
          <w:lang w:val="en-AU"/>
        </w:rPr>
      </w:pPr>
      <w:r w:rsidRPr="006E6981">
        <w:rPr>
          <w:lang w:val="en-AU"/>
        </w:rPr>
        <w:t>Based on the sample reviewed, there appears to be considerable data on the influence of the Awards on the enabling environment for women</w:t>
      </w:r>
      <w:r w:rsidR="006E6981" w:rsidRPr="006E6981">
        <w:rPr>
          <w:lang w:val="en-AU"/>
        </w:rPr>
        <w:t>’</w:t>
      </w:r>
      <w:r w:rsidRPr="006E6981">
        <w:rPr>
          <w:lang w:val="en-AU"/>
        </w:rPr>
        <w:t>s leadership, particularly in regards to women</w:t>
      </w:r>
      <w:r w:rsidR="006E6981" w:rsidRPr="006E6981">
        <w:rPr>
          <w:lang w:val="en-AU"/>
        </w:rPr>
        <w:t>’</w:t>
      </w:r>
      <w:r w:rsidRPr="006E6981">
        <w:rPr>
          <w:lang w:val="en-AU"/>
        </w:rPr>
        <w:t>s agency (skills, confidence), and some data on changes in relations (trust from colleagues) and structur</w:t>
      </w:r>
      <w:r w:rsidR="00CA5910" w:rsidRPr="006E6981">
        <w:rPr>
          <w:lang w:val="en-AU"/>
        </w:rPr>
        <w:t>al conditions</w:t>
      </w:r>
      <w:r w:rsidRPr="006E6981">
        <w:rPr>
          <w:lang w:val="en-AU"/>
        </w:rPr>
        <w:t xml:space="preserve"> (promotions). However, generally, there appears to be limited data available on changes in women</w:t>
      </w:r>
      <w:r w:rsidR="006E6981" w:rsidRPr="006E6981">
        <w:rPr>
          <w:lang w:val="en-AU"/>
        </w:rPr>
        <w:t>’</w:t>
      </w:r>
      <w:r w:rsidRPr="006E6981">
        <w:rPr>
          <w:lang w:val="en-AU"/>
        </w:rPr>
        <w:t xml:space="preserve">s leadership (e.g. influence on policies, resourcing allocations </w:t>
      </w:r>
      <w:r w:rsidR="005F1A12" w:rsidRPr="006E6981">
        <w:rPr>
          <w:lang w:val="en-AU"/>
        </w:rPr>
        <w:t>etc.</w:t>
      </w:r>
      <w:r w:rsidRPr="006E6981">
        <w:rPr>
          <w:lang w:val="en-AU"/>
        </w:rPr>
        <w:t>). While these outcomes might well be being achieved through the programs, indications from the tracer studies reviewed are that this information would need to be collected through additional primary data.</w:t>
      </w:r>
    </w:p>
    <w:p w14:paraId="04F103EA" w14:textId="77777777" w:rsidR="00011702" w:rsidRPr="006E6981" w:rsidRDefault="00786ECB" w:rsidP="00D34F37">
      <w:pPr>
        <w:pStyle w:val="Heading2"/>
        <w:rPr>
          <w:lang w:val="en-AU"/>
        </w:rPr>
      </w:pPr>
      <w:bookmarkStart w:id="10" w:name="_Toc369089533"/>
      <w:r w:rsidRPr="006E6981">
        <w:rPr>
          <w:lang w:val="en-AU"/>
        </w:rPr>
        <w:t xml:space="preserve">Linkages between </w:t>
      </w:r>
      <w:r w:rsidR="00713BDF" w:rsidRPr="006E6981">
        <w:rPr>
          <w:lang w:val="en-AU"/>
        </w:rPr>
        <w:t>women</w:t>
      </w:r>
      <w:r w:rsidR="006E6981" w:rsidRPr="006E6981">
        <w:rPr>
          <w:lang w:val="en-AU"/>
        </w:rPr>
        <w:t>’</w:t>
      </w:r>
      <w:r w:rsidR="00713BDF" w:rsidRPr="006E6981">
        <w:rPr>
          <w:lang w:val="en-AU"/>
        </w:rPr>
        <w:t>s leadership and women</w:t>
      </w:r>
      <w:r w:rsidR="006E6981" w:rsidRPr="006E6981">
        <w:rPr>
          <w:lang w:val="en-AU"/>
        </w:rPr>
        <w:t>’</w:t>
      </w:r>
      <w:r w:rsidR="00713BDF" w:rsidRPr="006E6981">
        <w:rPr>
          <w:lang w:val="en-AU"/>
        </w:rPr>
        <w:t>s economic empowerment</w:t>
      </w:r>
      <w:bookmarkEnd w:id="10"/>
    </w:p>
    <w:p w14:paraId="2D2FDFE8" w14:textId="77777777" w:rsidR="00011702" w:rsidRPr="006E6981" w:rsidRDefault="00011702" w:rsidP="003C395F">
      <w:pPr>
        <w:pStyle w:val="Heading4"/>
      </w:pPr>
      <w:r w:rsidRPr="006E6981">
        <w:t xml:space="preserve">Is </w:t>
      </w:r>
      <w:r w:rsidR="00713BDF" w:rsidRPr="006E6981">
        <w:t>there evidence to link women</w:t>
      </w:r>
      <w:r w:rsidR="006E6981" w:rsidRPr="006E6981">
        <w:t>’</w:t>
      </w:r>
      <w:r w:rsidR="00713BDF" w:rsidRPr="006E6981">
        <w:t>s economic empowerment and women</w:t>
      </w:r>
      <w:r w:rsidR="006E6981" w:rsidRPr="006E6981">
        <w:t>’</w:t>
      </w:r>
      <w:r w:rsidR="00713BDF" w:rsidRPr="006E6981">
        <w:t>s leadership outcomes</w:t>
      </w:r>
      <w:r w:rsidRPr="006E6981">
        <w:t xml:space="preserve">? What </w:t>
      </w:r>
      <w:r w:rsidR="00713BDF" w:rsidRPr="006E6981">
        <w:t>does existing evidence say and what is the quality of this eviden</w:t>
      </w:r>
      <w:r w:rsidRPr="006E6981">
        <w:t>ce?</w:t>
      </w:r>
    </w:p>
    <w:p w14:paraId="20AD8E17" w14:textId="77777777" w:rsidR="00011702" w:rsidRPr="006E6981" w:rsidRDefault="00011702" w:rsidP="00011702">
      <w:pPr>
        <w:pStyle w:val="BodyText"/>
        <w:rPr>
          <w:lang w:val="en-AU"/>
        </w:rPr>
      </w:pPr>
      <w:r w:rsidRPr="006E6981">
        <w:rPr>
          <w:lang w:val="en-AU"/>
        </w:rPr>
        <w:t xml:space="preserve">In a review of over </w:t>
      </w:r>
      <w:r w:rsidR="003C395F" w:rsidRPr="006E6981">
        <w:rPr>
          <w:lang w:val="en-AU"/>
        </w:rPr>
        <w:t>40</w:t>
      </w:r>
      <w:r w:rsidRPr="006E6981">
        <w:rPr>
          <w:lang w:val="en-AU"/>
        </w:rPr>
        <w:t xml:space="preserve"> </w:t>
      </w:r>
      <w:r w:rsidR="00742AF2" w:rsidRPr="006E6981">
        <w:rPr>
          <w:lang w:val="en-AU"/>
        </w:rPr>
        <w:t xml:space="preserve">international </w:t>
      </w:r>
      <w:r w:rsidRPr="006E6981">
        <w:rPr>
          <w:lang w:val="en-AU"/>
        </w:rPr>
        <w:t>evaluations, studies and case studies focused on women</w:t>
      </w:r>
      <w:r w:rsidR="006E6981" w:rsidRPr="006E6981">
        <w:rPr>
          <w:lang w:val="en-AU"/>
        </w:rPr>
        <w:t>’</w:t>
      </w:r>
      <w:r w:rsidRPr="006E6981">
        <w:rPr>
          <w:lang w:val="en-AU"/>
        </w:rPr>
        <w:t>s leadership, no verifiable data was found establishing that women</w:t>
      </w:r>
      <w:r w:rsidR="006E6981" w:rsidRPr="006E6981">
        <w:rPr>
          <w:lang w:val="en-AU"/>
        </w:rPr>
        <w:t>’</w:t>
      </w:r>
      <w:r w:rsidRPr="006E6981">
        <w:rPr>
          <w:lang w:val="en-AU"/>
        </w:rPr>
        <w:t>s leadership programs have concrete economic empowerment outcomes.</w:t>
      </w:r>
    </w:p>
    <w:p w14:paraId="3D30D4C8" w14:textId="77777777" w:rsidR="00011702" w:rsidRPr="006E6981" w:rsidRDefault="00011702" w:rsidP="00011702">
      <w:pPr>
        <w:pStyle w:val="BodyText"/>
        <w:rPr>
          <w:lang w:val="en-AU"/>
        </w:rPr>
      </w:pPr>
      <w:r w:rsidRPr="006E6981">
        <w:rPr>
          <w:lang w:val="en-AU"/>
        </w:rPr>
        <w:t>Some data was found linking women</w:t>
      </w:r>
      <w:r w:rsidR="006E6981" w:rsidRPr="006E6981">
        <w:rPr>
          <w:lang w:val="en-AU"/>
        </w:rPr>
        <w:t>’</w:t>
      </w:r>
      <w:r w:rsidRPr="006E6981">
        <w:rPr>
          <w:lang w:val="en-AU"/>
        </w:rPr>
        <w:t>s economic empowerment and women</w:t>
      </w:r>
      <w:r w:rsidR="006E6981" w:rsidRPr="006E6981">
        <w:rPr>
          <w:lang w:val="en-AU"/>
        </w:rPr>
        <w:t>’</w:t>
      </w:r>
      <w:r w:rsidRPr="006E6981">
        <w:rPr>
          <w:lang w:val="en-AU"/>
        </w:rPr>
        <w:t>s leadership outcomes. This includes findings that microfinance can increase women</w:t>
      </w:r>
      <w:r w:rsidR="006E6981" w:rsidRPr="006E6981">
        <w:rPr>
          <w:lang w:val="en-AU"/>
        </w:rPr>
        <w:t>’</w:t>
      </w:r>
      <w:r w:rsidRPr="006E6981">
        <w:rPr>
          <w:lang w:val="en-AU"/>
        </w:rPr>
        <w:t>s roles in leading businesses. Women</w:t>
      </w:r>
      <w:r w:rsidR="006E6981" w:rsidRPr="006E6981">
        <w:rPr>
          <w:lang w:val="en-AU"/>
        </w:rPr>
        <w:t>’</w:t>
      </w:r>
      <w:r w:rsidRPr="006E6981">
        <w:rPr>
          <w:lang w:val="en-AU"/>
        </w:rPr>
        <w:t>s engagement in paid work was found to increase women</w:t>
      </w:r>
      <w:r w:rsidR="006E6981" w:rsidRPr="006E6981">
        <w:rPr>
          <w:lang w:val="en-AU"/>
        </w:rPr>
        <w:t>’</w:t>
      </w:r>
      <w:r w:rsidRPr="006E6981">
        <w:rPr>
          <w:lang w:val="en-AU"/>
        </w:rPr>
        <w:t>s decision-making in the household, and women</w:t>
      </w:r>
      <w:r w:rsidR="006E6981" w:rsidRPr="006E6981">
        <w:rPr>
          <w:lang w:val="en-AU"/>
        </w:rPr>
        <w:t>’</w:t>
      </w:r>
      <w:r w:rsidRPr="006E6981">
        <w:rPr>
          <w:lang w:val="en-AU"/>
        </w:rPr>
        <w:t xml:space="preserve">s access to assets and microfinance was also found to increase their decision-making at home. This suggests that economic empowerment initiatives can contribute to the level of </w:t>
      </w:r>
      <w:r w:rsidR="006E6981" w:rsidRPr="006E6981">
        <w:rPr>
          <w:lang w:val="en-AU"/>
        </w:rPr>
        <w:t>‘</w:t>
      </w:r>
      <w:r w:rsidRPr="006E6981">
        <w:rPr>
          <w:lang w:val="en-AU"/>
        </w:rPr>
        <w:t>relations</w:t>
      </w:r>
      <w:r w:rsidR="006E6981" w:rsidRPr="006E6981">
        <w:rPr>
          <w:lang w:val="en-AU"/>
        </w:rPr>
        <w:t>’</w:t>
      </w:r>
      <w:r w:rsidRPr="006E6981">
        <w:rPr>
          <w:lang w:val="en-AU"/>
        </w:rPr>
        <w:t xml:space="preserve"> at the household level within efforts to promote women</w:t>
      </w:r>
      <w:r w:rsidR="006E6981" w:rsidRPr="006E6981">
        <w:rPr>
          <w:lang w:val="en-AU"/>
        </w:rPr>
        <w:t>’</w:t>
      </w:r>
      <w:r w:rsidRPr="006E6981">
        <w:rPr>
          <w:lang w:val="en-AU"/>
        </w:rPr>
        <w:t>s leadership. There is a need for more detailed literature search, and possibly analysis on this topic to establish the nature of this association.</w:t>
      </w:r>
    </w:p>
    <w:p w14:paraId="155FE0FD" w14:textId="77777777" w:rsidR="00160082" w:rsidRPr="006E6981" w:rsidRDefault="006A16E5" w:rsidP="00011702">
      <w:pPr>
        <w:pStyle w:val="BodyText"/>
        <w:rPr>
          <w:lang w:val="en-AU"/>
        </w:rPr>
      </w:pPr>
      <w:r w:rsidRPr="006E6981">
        <w:rPr>
          <w:lang w:val="en-AU"/>
        </w:rPr>
        <w:t>T</w:t>
      </w:r>
      <w:r w:rsidR="00E51370" w:rsidRPr="006E6981">
        <w:rPr>
          <w:lang w:val="en-AU"/>
        </w:rPr>
        <w:t xml:space="preserve">wo </w:t>
      </w:r>
      <w:r w:rsidR="00011702" w:rsidRPr="006E6981">
        <w:rPr>
          <w:lang w:val="en-AU"/>
        </w:rPr>
        <w:t xml:space="preserve">of the AusAID programs </w:t>
      </w:r>
      <w:r w:rsidR="00E51370" w:rsidRPr="006E6981">
        <w:rPr>
          <w:lang w:val="en-AU"/>
        </w:rPr>
        <w:t>(</w:t>
      </w:r>
      <w:r w:rsidR="00E51370" w:rsidRPr="006E6981">
        <w:rPr>
          <w:i/>
          <w:lang w:val="en-AU"/>
        </w:rPr>
        <w:t>Strengthening Parliamentary Democracy in Timor-Leste</w:t>
      </w:r>
      <w:r w:rsidR="0009628B" w:rsidRPr="006E6981">
        <w:rPr>
          <w:rStyle w:val="FootnoteReference"/>
          <w:lang w:val="en-AU"/>
        </w:rPr>
        <w:footnoteReference w:id="19"/>
      </w:r>
      <w:r w:rsidR="00E51370" w:rsidRPr="006E6981">
        <w:rPr>
          <w:lang w:val="en-AU"/>
        </w:rPr>
        <w:t xml:space="preserve">, and </w:t>
      </w:r>
      <w:r w:rsidR="00E51370" w:rsidRPr="006E6981">
        <w:rPr>
          <w:i/>
          <w:lang w:val="en-AU"/>
        </w:rPr>
        <w:t>Advancing Gender Equality in the Pacific Governance</w:t>
      </w:r>
      <w:r w:rsidR="00264EDF" w:rsidRPr="006E6981">
        <w:rPr>
          <w:rStyle w:val="FootnoteReference"/>
          <w:lang w:val="en-AU"/>
        </w:rPr>
        <w:footnoteReference w:id="20"/>
      </w:r>
      <w:r w:rsidR="00E51370" w:rsidRPr="006E6981">
        <w:rPr>
          <w:lang w:val="en-AU"/>
        </w:rPr>
        <w:t xml:space="preserve">) had </w:t>
      </w:r>
      <w:r w:rsidR="00011702" w:rsidRPr="006E6981">
        <w:rPr>
          <w:lang w:val="en-AU"/>
        </w:rPr>
        <w:t>some evidence to link women</w:t>
      </w:r>
      <w:r w:rsidR="006E6981" w:rsidRPr="006E6981">
        <w:rPr>
          <w:lang w:val="en-AU"/>
        </w:rPr>
        <w:t>’</w:t>
      </w:r>
      <w:r w:rsidR="00011702" w:rsidRPr="006E6981">
        <w:rPr>
          <w:lang w:val="en-AU"/>
        </w:rPr>
        <w:t xml:space="preserve">s leadership </w:t>
      </w:r>
      <w:r w:rsidRPr="006E6981">
        <w:rPr>
          <w:lang w:val="en-AU"/>
        </w:rPr>
        <w:t>to</w:t>
      </w:r>
      <w:r w:rsidR="00011702" w:rsidRPr="006E6981">
        <w:rPr>
          <w:lang w:val="en-AU"/>
        </w:rPr>
        <w:t xml:space="preserve"> improvements in gender</w:t>
      </w:r>
      <w:r w:rsidR="001522A0" w:rsidRPr="006E6981">
        <w:rPr>
          <w:lang w:val="en-AU"/>
        </w:rPr>
        <w:t>-</w:t>
      </w:r>
      <w:r w:rsidR="00011702" w:rsidRPr="006E6981">
        <w:rPr>
          <w:lang w:val="en-AU"/>
        </w:rPr>
        <w:t xml:space="preserve">responsive budgeting. </w:t>
      </w:r>
      <w:r w:rsidR="00CC0917" w:rsidRPr="006E6981">
        <w:rPr>
          <w:lang w:val="en-AU"/>
        </w:rPr>
        <w:t>While this is an important outcome for contributing to a more gender-equitable allocation of public resources, it does not necessarily lead to women</w:t>
      </w:r>
      <w:r w:rsidR="006E6981" w:rsidRPr="006E6981">
        <w:rPr>
          <w:lang w:val="en-AU"/>
        </w:rPr>
        <w:t>’</w:t>
      </w:r>
      <w:r w:rsidR="00CC0917" w:rsidRPr="006E6981">
        <w:rPr>
          <w:lang w:val="en-AU"/>
        </w:rPr>
        <w:t>s economic empowerment.</w:t>
      </w:r>
    </w:p>
    <w:p w14:paraId="1A4705B5" w14:textId="77777777" w:rsidR="00011702" w:rsidRPr="006E6981" w:rsidRDefault="00011702" w:rsidP="00011702">
      <w:pPr>
        <w:pStyle w:val="BodyText"/>
        <w:rPr>
          <w:lang w:val="en-AU"/>
        </w:rPr>
      </w:pPr>
      <w:r w:rsidRPr="006E6981">
        <w:rPr>
          <w:lang w:val="en-AU"/>
        </w:rPr>
        <w:t xml:space="preserve">The </w:t>
      </w:r>
      <w:r w:rsidRPr="006E6981">
        <w:rPr>
          <w:i/>
          <w:lang w:val="en-AU"/>
        </w:rPr>
        <w:t>Independent Mid Term Review for the Pacific Leadership Program</w:t>
      </w:r>
      <w:r w:rsidRPr="006E6981">
        <w:rPr>
          <w:lang w:val="en-AU"/>
        </w:rPr>
        <w:t xml:space="preserve"> also noted that the program had increased the involvement of the private sector in regional economic policy-making and had started to work on local economic development. Although women</w:t>
      </w:r>
      <w:r w:rsidR="006E6981" w:rsidRPr="006E6981">
        <w:rPr>
          <w:lang w:val="en-AU"/>
        </w:rPr>
        <w:t>’</w:t>
      </w:r>
      <w:r w:rsidRPr="006E6981">
        <w:rPr>
          <w:lang w:val="en-AU"/>
        </w:rPr>
        <w:t xml:space="preserve">s involvement in these reform processes was not noted, many of the partners supported by </w:t>
      </w:r>
      <w:r w:rsidR="00742AF2" w:rsidRPr="006E6981">
        <w:rPr>
          <w:lang w:val="en-AU"/>
        </w:rPr>
        <w:t>this program</w:t>
      </w:r>
      <w:r w:rsidRPr="006E6981">
        <w:rPr>
          <w:lang w:val="en-AU"/>
        </w:rPr>
        <w:t xml:space="preserve"> involve women in leadership positions.</w:t>
      </w:r>
    </w:p>
    <w:p w14:paraId="31B2A248" w14:textId="77777777" w:rsidR="00011702" w:rsidRPr="006E6981" w:rsidRDefault="00011702" w:rsidP="00011702">
      <w:pPr>
        <w:pStyle w:val="BodyText"/>
        <w:rPr>
          <w:lang w:val="en-AU"/>
        </w:rPr>
      </w:pPr>
      <w:r w:rsidRPr="006E6981">
        <w:rPr>
          <w:lang w:val="en-AU"/>
        </w:rPr>
        <w:lastRenderedPageBreak/>
        <w:t>The ACCESS program in Indonesia was the only program which claimed a direct link between the program</w:t>
      </w:r>
      <w:r w:rsidR="006E6981" w:rsidRPr="006E6981">
        <w:rPr>
          <w:lang w:val="en-AU"/>
        </w:rPr>
        <w:t>’</w:t>
      </w:r>
      <w:r w:rsidRPr="006E6981">
        <w:rPr>
          <w:lang w:val="en-AU"/>
        </w:rPr>
        <w:t>s activities and an increase in income for women involved in women</w:t>
      </w:r>
      <w:r w:rsidR="006E6981" w:rsidRPr="006E6981">
        <w:rPr>
          <w:lang w:val="en-AU"/>
        </w:rPr>
        <w:t>’</w:t>
      </w:r>
      <w:r w:rsidRPr="006E6981">
        <w:rPr>
          <w:lang w:val="en-AU"/>
        </w:rPr>
        <w:t>s groups. However, the I</w:t>
      </w:r>
      <w:r w:rsidR="007216EB" w:rsidRPr="006E6981">
        <w:rPr>
          <w:lang w:val="en-AU"/>
        </w:rPr>
        <w:t>ndependent Progress Report</w:t>
      </w:r>
      <w:r w:rsidRPr="006E6981">
        <w:rPr>
          <w:lang w:val="en-AU"/>
        </w:rPr>
        <w:t xml:space="preserve"> noted that the causal linkages were ambiguous. It was also unclear if this was a result of program activities related to women</w:t>
      </w:r>
      <w:r w:rsidR="006E6981" w:rsidRPr="006E6981">
        <w:rPr>
          <w:lang w:val="en-AU"/>
        </w:rPr>
        <w:t>’</w:t>
      </w:r>
      <w:r w:rsidRPr="006E6981">
        <w:rPr>
          <w:lang w:val="en-AU"/>
        </w:rPr>
        <w:t>s leadership or to other types of activities such as microfinance programs. The remaining three programs did not note any linkage between women</w:t>
      </w:r>
      <w:r w:rsidR="006E6981" w:rsidRPr="006E6981">
        <w:rPr>
          <w:lang w:val="en-AU"/>
        </w:rPr>
        <w:t>’</w:t>
      </w:r>
      <w:r w:rsidRPr="006E6981">
        <w:rPr>
          <w:lang w:val="en-AU"/>
        </w:rPr>
        <w:t>s leadership and women</w:t>
      </w:r>
      <w:r w:rsidR="006E6981" w:rsidRPr="006E6981">
        <w:rPr>
          <w:lang w:val="en-AU"/>
        </w:rPr>
        <w:t>’</w:t>
      </w:r>
      <w:r w:rsidRPr="006E6981">
        <w:rPr>
          <w:lang w:val="en-AU"/>
        </w:rPr>
        <w:t xml:space="preserve">s economic empowerment. </w:t>
      </w:r>
    </w:p>
    <w:p w14:paraId="2D088078" w14:textId="77777777" w:rsidR="00011702" w:rsidRPr="006E6981" w:rsidRDefault="00011702" w:rsidP="00D34F37">
      <w:pPr>
        <w:pStyle w:val="BodyText"/>
        <w:rPr>
          <w:rFonts w:eastAsia="Arial Unicode MS"/>
          <w:lang w:val="en-AU"/>
        </w:rPr>
      </w:pPr>
      <w:r w:rsidRPr="006E6981">
        <w:rPr>
          <w:rFonts w:eastAsia="Arial Unicode MS"/>
          <w:lang w:val="en-AU"/>
        </w:rPr>
        <w:t>While the scholarship tracer studies did not explicitly look for changes in women</w:t>
      </w:r>
      <w:r w:rsidR="006E6981" w:rsidRPr="006E6981">
        <w:rPr>
          <w:rFonts w:eastAsia="Arial Unicode MS"/>
          <w:lang w:val="en-AU"/>
        </w:rPr>
        <w:t>’</w:t>
      </w:r>
      <w:r w:rsidRPr="006E6981">
        <w:rPr>
          <w:rFonts w:eastAsia="Arial Unicode MS"/>
          <w:lang w:val="en-AU"/>
        </w:rPr>
        <w:t>s economic empowerment, several results indicated that this was a likely outcome for women. For example:</w:t>
      </w:r>
    </w:p>
    <w:p w14:paraId="3A354D0B" w14:textId="77777777" w:rsidR="00011702" w:rsidRPr="006E6981" w:rsidRDefault="00011702" w:rsidP="00D34F37">
      <w:pPr>
        <w:pStyle w:val="ListBullet"/>
        <w:rPr>
          <w:rFonts w:eastAsia="Arial Unicode MS"/>
        </w:rPr>
      </w:pPr>
      <w:r w:rsidRPr="006E6981">
        <w:rPr>
          <w:rFonts w:eastAsia="Arial Unicode MS"/>
        </w:rPr>
        <w:t>84% of women felt that the knowledge and skills gained had opened new career opportunities for them (compared to 82% of men) (Laos).</w:t>
      </w:r>
    </w:p>
    <w:p w14:paraId="29D9637B" w14:textId="77777777" w:rsidR="00011702" w:rsidRPr="006E6981" w:rsidRDefault="00011702" w:rsidP="00D34F37">
      <w:pPr>
        <w:pStyle w:val="ListBullet"/>
        <w:rPr>
          <w:rFonts w:eastAsia="Arial Unicode MS"/>
        </w:rPr>
      </w:pPr>
      <w:r w:rsidRPr="006E6981">
        <w:rPr>
          <w:rFonts w:eastAsia="Arial Unicode MS"/>
        </w:rPr>
        <w:t>Many respondents had secured additional work, and 90% of women (and 93% of men) felt their chances of earning greater income had increased (Cambodia).</w:t>
      </w:r>
    </w:p>
    <w:p w14:paraId="13CA4046" w14:textId="77777777" w:rsidR="00011702" w:rsidRPr="006E6981" w:rsidRDefault="00011702" w:rsidP="00D34F37">
      <w:pPr>
        <w:pStyle w:val="ListBullet"/>
        <w:rPr>
          <w:rFonts w:eastAsia="Arial Unicode MS"/>
        </w:rPr>
      </w:pPr>
      <w:r w:rsidRPr="006E6981">
        <w:rPr>
          <w:rFonts w:eastAsia="Arial Unicode MS"/>
        </w:rPr>
        <w:t>In Vietnam, the scholarships had increased the promotional prospects for those in the NGO and private sectors, but not markedly in the public sector.</w:t>
      </w:r>
    </w:p>
    <w:p w14:paraId="5110880F" w14:textId="77777777" w:rsidR="00011702" w:rsidRPr="006E6981" w:rsidRDefault="00011702" w:rsidP="00D34F37">
      <w:pPr>
        <w:pStyle w:val="ListBullet"/>
        <w:rPr>
          <w:rFonts w:eastAsia="Arial Unicode MS"/>
        </w:rPr>
      </w:pPr>
      <w:r w:rsidRPr="006E6981">
        <w:rPr>
          <w:rFonts w:eastAsia="Arial Unicode MS"/>
        </w:rPr>
        <w:t>Awardees reported improved financial status following promotions or other achievements at work (Indonesia – although this data was not sex disaggregated, or quantified).</w:t>
      </w:r>
    </w:p>
    <w:p w14:paraId="02407DFF" w14:textId="77777777" w:rsidR="00011702" w:rsidRPr="006E6981" w:rsidRDefault="00011702" w:rsidP="00D34F37">
      <w:pPr>
        <w:pStyle w:val="ListBullet"/>
        <w:rPr>
          <w:rFonts w:eastAsia="Arial Unicode MS"/>
        </w:rPr>
      </w:pPr>
      <w:r w:rsidRPr="006E6981">
        <w:rPr>
          <w:rFonts w:eastAsia="Arial Unicode MS"/>
        </w:rPr>
        <w:t>Most graduates reported their standard of living had improved significantly (Laos) (not sex disaggregated).</w:t>
      </w:r>
    </w:p>
    <w:p w14:paraId="7F2E4B3E" w14:textId="77777777" w:rsidR="00011702" w:rsidRPr="006E6981" w:rsidRDefault="00011702" w:rsidP="007E2658">
      <w:pPr>
        <w:pStyle w:val="BodyText"/>
        <w:spacing w:before="100" w:beforeAutospacing="1"/>
        <w:rPr>
          <w:lang w:val="en-AU"/>
        </w:rPr>
      </w:pPr>
      <w:r w:rsidRPr="006E6981">
        <w:rPr>
          <w:lang w:val="en-AU"/>
        </w:rPr>
        <w:t>In summary, the literature review suggests caution in expecting that women</w:t>
      </w:r>
      <w:r w:rsidR="006E6981" w:rsidRPr="006E6981">
        <w:rPr>
          <w:lang w:val="en-AU"/>
        </w:rPr>
        <w:t>’</w:t>
      </w:r>
      <w:r w:rsidRPr="006E6981">
        <w:rPr>
          <w:lang w:val="en-AU"/>
        </w:rPr>
        <w:t xml:space="preserve">s leadership programs will result in economic empowerment outcomes, </w:t>
      </w:r>
      <w:r w:rsidR="009224B3" w:rsidRPr="006E6981">
        <w:rPr>
          <w:lang w:val="en-AU"/>
        </w:rPr>
        <w:t>but noted stronger</w:t>
      </w:r>
      <w:r w:rsidRPr="006E6981">
        <w:rPr>
          <w:lang w:val="en-AU"/>
        </w:rPr>
        <w:t xml:space="preserve"> evidence that women who are empowered economically are able to exert leadership in some sectors.</w:t>
      </w:r>
    </w:p>
    <w:p w14:paraId="2E097ECA" w14:textId="77777777" w:rsidR="00011702" w:rsidRPr="006E6981" w:rsidRDefault="00023AF6" w:rsidP="00D34F37">
      <w:pPr>
        <w:pStyle w:val="BodyText"/>
        <w:rPr>
          <w:lang w:val="en-AU"/>
        </w:rPr>
      </w:pPr>
      <w:r w:rsidRPr="006E6981">
        <w:rPr>
          <w:lang w:val="en-AU"/>
        </w:rPr>
        <w:t>While t</w:t>
      </w:r>
      <w:r w:rsidR="00011702" w:rsidRPr="006E6981">
        <w:rPr>
          <w:lang w:val="en-AU"/>
        </w:rPr>
        <w:t>he AusAID initiatives did not provide evidence of a link between women</w:t>
      </w:r>
      <w:r w:rsidR="006E6981" w:rsidRPr="006E6981">
        <w:rPr>
          <w:lang w:val="en-AU"/>
        </w:rPr>
        <w:t>’</w:t>
      </w:r>
      <w:r w:rsidR="00011702" w:rsidRPr="006E6981">
        <w:rPr>
          <w:lang w:val="en-AU"/>
        </w:rPr>
        <w:t>s leadership and women</w:t>
      </w:r>
      <w:r w:rsidR="006E6981" w:rsidRPr="006E6981">
        <w:rPr>
          <w:lang w:val="en-AU"/>
        </w:rPr>
        <w:t>’</w:t>
      </w:r>
      <w:r w:rsidR="00011702" w:rsidRPr="006E6981">
        <w:rPr>
          <w:lang w:val="en-AU"/>
        </w:rPr>
        <w:t>s economic empowerment</w:t>
      </w:r>
      <w:r w:rsidRPr="006E6981">
        <w:rPr>
          <w:lang w:val="en-AU"/>
        </w:rPr>
        <w:t>, a</w:t>
      </w:r>
      <w:r w:rsidR="00011702" w:rsidRPr="006E6981">
        <w:rPr>
          <w:lang w:val="en-AU"/>
        </w:rPr>
        <w:t>dmittedly, this was from a small sample which did not include programs with the dual objectives of supporting women</w:t>
      </w:r>
      <w:r w:rsidR="006E6981" w:rsidRPr="006E6981">
        <w:rPr>
          <w:lang w:val="en-AU"/>
        </w:rPr>
        <w:t>’</w:t>
      </w:r>
      <w:r w:rsidR="00011702" w:rsidRPr="006E6981">
        <w:rPr>
          <w:lang w:val="en-AU"/>
        </w:rPr>
        <w:t>s leadership and women</w:t>
      </w:r>
      <w:r w:rsidR="006E6981" w:rsidRPr="006E6981">
        <w:rPr>
          <w:lang w:val="en-AU"/>
        </w:rPr>
        <w:t>’</w:t>
      </w:r>
      <w:r w:rsidR="00011702" w:rsidRPr="006E6981">
        <w:rPr>
          <w:lang w:val="en-AU"/>
        </w:rPr>
        <w:t xml:space="preserve">s economic empowerment (although efforts were made to find </w:t>
      </w:r>
      <w:r w:rsidR="00F61520" w:rsidRPr="006E6981">
        <w:rPr>
          <w:lang w:val="en-AU"/>
        </w:rPr>
        <w:t>program</w:t>
      </w:r>
      <w:r w:rsidR="00011702" w:rsidRPr="006E6981">
        <w:rPr>
          <w:lang w:val="en-AU"/>
        </w:rPr>
        <w:t>s with this intention).</w:t>
      </w:r>
    </w:p>
    <w:p w14:paraId="3D51E021" w14:textId="77777777" w:rsidR="00011702" w:rsidRPr="006E6981" w:rsidRDefault="00011702" w:rsidP="00D34F37">
      <w:pPr>
        <w:pStyle w:val="BodyText"/>
        <w:rPr>
          <w:lang w:val="en-AU"/>
        </w:rPr>
      </w:pPr>
      <w:r w:rsidRPr="006E6981">
        <w:rPr>
          <w:lang w:val="en-AU"/>
        </w:rPr>
        <w:t xml:space="preserve">The </w:t>
      </w:r>
      <w:r w:rsidR="00AB2E20" w:rsidRPr="006E6981">
        <w:rPr>
          <w:lang w:val="en-AU"/>
        </w:rPr>
        <w:t xml:space="preserve">Award tracer studies </w:t>
      </w:r>
      <w:r w:rsidRPr="006E6981">
        <w:rPr>
          <w:lang w:val="en-AU"/>
        </w:rPr>
        <w:t>suggest that increasing women</w:t>
      </w:r>
      <w:r w:rsidR="006E6981" w:rsidRPr="006E6981">
        <w:rPr>
          <w:lang w:val="en-AU"/>
        </w:rPr>
        <w:t>’</w:t>
      </w:r>
      <w:r w:rsidRPr="006E6981">
        <w:rPr>
          <w:lang w:val="en-AU"/>
        </w:rPr>
        <w:t xml:space="preserve">s agency has contributed to an increase in their opportunity for increased income through career advancement. It would be interesting to investigate if the changes for these women went beyond increasing their ability to earn income to any change in the ability to control income, to own assets and to have financial literacy (i.e. a more complete definition of economic empowerment). </w:t>
      </w:r>
    </w:p>
    <w:p w14:paraId="0910162D" w14:textId="77777777" w:rsidR="009224B3" w:rsidRPr="006E6981" w:rsidRDefault="00786ECB" w:rsidP="00D34F37">
      <w:pPr>
        <w:pStyle w:val="Heading2"/>
        <w:rPr>
          <w:lang w:val="en-AU"/>
        </w:rPr>
      </w:pPr>
      <w:bookmarkStart w:id="11" w:name="_Toc369089534"/>
      <w:r w:rsidRPr="006E6981">
        <w:rPr>
          <w:lang w:val="en-AU"/>
        </w:rPr>
        <w:t xml:space="preserve">Other </w:t>
      </w:r>
      <w:r w:rsidR="00713BDF" w:rsidRPr="006E6981">
        <w:rPr>
          <w:lang w:val="en-AU"/>
        </w:rPr>
        <w:t>evaluations of women</w:t>
      </w:r>
      <w:r w:rsidR="006E6981" w:rsidRPr="006E6981">
        <w:rPr>
          <w:lang w:val="en-AU"/>
        </w:rPr>
        <w:t>’</w:t>
      </w:r>
      <w:r w:rsidR="00713BDF" w:rsidRPr="006E6981">
        <w:rPr>
          <w:lang w:val="en-AU"/>
        </w:rPr>
        <w:t>s leadership</w:t>
      </w:r>
      <w:bookmarkEnd w:id="11"/>
    </w:p>
    <w:p w14:paraId="492F7B10" w14:textId="77777777" w:rsidR="00CF176C" w:rsidRPr="006E6981" w:rsidRDefault="00DC6C7B" w:rsidP="003C395F">
      <w:pPr>
        <w:pStyle w:val="Heading4"/>
      </w:pPr>
      <w:r w:rsidRPr="006E6981">
        <w:t xml:space="preserve">How </w:t>
      </w:r>
      <w:r w:rsidR="00713BDF" w:rsidRPr="006E6981">
        <w:t>have evaluations of women</w:t>
      </w:r>
      <w:r w:rsidR="006E6981" w:rsidRPr="006E6981">
        <w:t>’</w:t>
      </w:r>
      <w:r w:rsidR="00713BDF" w:rsidRPr="006E6981">
        <w:t>s leadership including scholarships been approach</w:t>
      </w:r>
      <w:r w:rsidRPr="006E6981">
        <w:t xml:space="preserve">ed? What </w:t>
      </w:r>
      <w:r w:rsidR="00713BDF" w:rsidRPr="006E6981">
        <w:t>did the evaluations focus on and / or overlook regarding women</w:t>
      </w:r>
      <w:r w:rsidR="006E6981" w:rsidRPr="006E6981">
        <w:t>’</w:t>
      </w:r>
      <w:r w:rsidR="00713BDF" w:rsidRPr="006E6981">
        <w:t>s leadershi</w:t>
      </w:r>
      <w:r w:rsidR="00CF176C" w:rsidRPr="006E6981">
        <w:t>p?</w:t>
      </w:r>
      <w:r w:rsidR="00166272" w:rsidRPr="006E6981">
        <w:t xml:space="preserve"> </w:t>
      </w:r>
      <w:r w:rsidRPr="006E6981">
        <w:t>What M</w:t>
      </w:r>
      <w:r w:rsidR="00CF176C" w:rsidRPr="006E6981">
        <w:t>eth</w:t>
      </w:r>
      <w:r w:rsidR="00713BDF" w:rsidRPr="006E6981">
        <w:t>ods were used for assessing women</w:t>
      </w:r>
      <w:r w:rsidR="006E6981" w:rsidRPr="006E6981">
        <w:t>’</w:t>
      </w:r>
      <w:r w:rsidR="00713BDF" w:rsidRPr="006E6981">
        <w:t>s leadership and women</w:t>
      </w:r>
      <w:r w:rsidR="006E6981" w:rsidRPr="006E6981">
        <w:t>’</w:t>
      </w:r>
      <w:r w:rsidR="00713BDF" w:rsidRPr="006E6981">
        <w:t>s economic empo</w:t>
      </w:r>
      <w:r w:rsidR="00BC23B8" w:rsidRPr="006E6981">
        <w:t>werment</w:t>
      </w:r>
      <w:r w:rsidR="00CF176C" w:rsidRPr="006E6981">
        <w:t xml:space="preserve">? </w:t>
      </w:r>
    </w:p>
    <w:p w14:paraId="3D90EFED" w14:textId="77777777" w:rsidR="00C1545E" w:rsidRPr="006E6981" w:rsidRDefault="002D62BA" w:rsidP="00D34F37">
      <w:pPr>
        <w:pStyle w:val="BodyText"/>
        <w:rPr>
          <w:lang w:val="en-AU"/>
        </w:rPr>
      </w:pPr>
      <w:r w:rsidRPr="006E6981">
        <w:rPr>
          <w:lang w:val="en-AU"/>
        </w:rPr>
        <w:t>The literature review identified several evaluations of women</w:t>
      </w:r>
      <w:r w:rsidR="006E6981" w:rsidRPr="006E6981">
        <w:rPr>
          <w:lang w:val="en-AU"/>
        </w:rPr>
        <w:t>’</w:t>
      </w:r>
      <w:r w:rsidRPr="006E6981">
        <w:rPr>
          <w:lang w:val="en-AU"/>
        </w:rPr>
        <w:t>s leadership</w:t>
      </w:r>
      <w:r w:rsidR="003F0CE4" w:rsidRPr="006E6981">
        <w:rPr>
          <w:lang w:val="en-AU"/>
        </w:rPr>
        <w:t xml:space="preserve"> of interest to inform a future evaluation by ODE</w:t>
      </w:r>
      <w:r w:rsidR="00AB1ED3" w:rsidRPr="006E6981">
        <w:rPr>
          <w:lang w:val="en-AU"/>
        </w:rPr>
        <w:t xml:space="preserve"> (all mentioned in the discussion below)</w:t>
      </w:r>
      <w:r w:rsidRPr="006E6981">
        <w:rPr>
          <w:lang w:val="en-AU"/>
        </w:rPr>
        <w:t xml:space="preserve">. </w:t>
      </w:r>
      <w:r w:rsidR="00DD2A50" w:rsidRPr="006E6981">
        <w:rPr>
          <w:lang w:val="en-AU"/>
        </w:rPr>
        <w:t>Methods for assessing women</w:t>
      </w:r>
      <w:r w:rsidR="006E6981" w:rsidRPr="006E6981">
        <w:rPr>
          <w:lang w:val="en-AU"/>
        </w:rPr>
        <w:t>’</w:t>
      </w:r>
      <w:r w:rsidR="00DD2A50" w:rsidRPr="006E6981">
        <w:rPr>
          <w:lang w:val="en-AU"/>
        </w:rPr>
        <w:t xml:space="preserve">s leadership </w:t>
      </w:r>
      <w:r w:rsidR="00C1545E" w:rsidRPr="006E6981">
        <w:rPr>
          <w:lang w:val="en-AU"/>
        </w:rPr>
        <w:t xml:space="preserve">within these evaluations </w:t>
      </w:r>
      <w:r w:rsidR="00DD2A50" w:rsidRPr="006E6981">
        <w:rPr>
          <w:lang w:val="en-AU"/>
        </w:rPr>
        <w:t>tended to be similar, and included literature reviews, key informant interviews, focus group discussions, surveys and in the case of one evaluation, the use of indices.</w:t>
      </w:r>
      <w:r w:rsidR="00A16AE5" w:rsidRPr="006E6981">
        <w:rPr>
          <w:rStyle w:val="FootnoteReference"/>
          <w:bCs/>
          <w:lang w:val="en-AU"/>
        </w:rPr>
        <w:footnoteReference w:id="21"/>
      </w:r>
      <w:r w:rsidR="00DD2A50" w:rsidRPr="006E6981">
        <w:rPr>
          <w:lang w:val="en-AU"/>
        </w:rPr>
        <w:t xml:space="preserve"> </w:t>
      </w:r>
    </w:p>
    <w:p w14:paraId="7C512C23" w14:textId="77777777" w:rsidR="00346D69" w:rsidRPr="006E6981" w:rsidRDefault="00DD2A50" w:rsidP="00D34F37">
      <w:pPr>
        <w:pStyle w:val="BodyText"/>
        <w:rPr>
          <w:lang w:val="en-AU"/>
        </w:rPr>
      </w:pPr>
      <w:r w:rsidRPr="006E6981">
        <w:rPr>
          <w:lang w:val="en-AU"/>
        </w:rPr>
        <w:t xml:space="preserve">The focus areas </w:t>
      </w:r>
      <w:r w:rsidR="00C1545E" w:rsidRPr="006E6981">
        <w:rPr>
          <w:lang w:val="en-AU"/>
        </w:rPr>
        <w:t xml:space="preserve">varied between the </w:t>
      </w:r>
      <w:r w:rsidRPr="006E6981">
        <w:rPr>
          <w:lang w:val="en-AU"/>
        </w:rPr>
        <w:t xml:space="preserve">evaluations. </w:t>
      </w:r>
      <w:r w:rsidR="008348B6" w:rsidRPr="006E6981">
        <w:rPr>
          <w:lang w:val="en-AU"/>
        </w:rPr>
        <w:t>While s</w:t>
      </w:r>
      <w:r w:rsidR="00981DFA" w:rsidRPr="006E6981">
        <w:rPr>
          <w:lang w:val="en-AU"/>
        </w:rPr>
        <w:t>ome focused primarily on the immediate results</w:t>
      </w:r>
      <w:r w:rsidR="008348B6" w:rsidRPr="006E6981">
        <w:rPr>
          <w:lang w:val="en-AU"/>
        </w:rPr>
        <w:t xml:space="preserve"> of </w:t>
      </w:r>
      <w:r w:rsidR="00AA603B" w:rsidRPr="006E6981">
        <w:rPr>
          <w:lang w:val="en-AU"/>
        </w:rPr>
        <w:t>increasing women</w:t>
      </w:r>
      <w:r w:rsidR="006E6981" w:rsidRPr="006E6981">
        <w:rPr>
          <w:lang w:val="en-AU"/>
        </w:rPr>
        <w:t>’</w:t>
      </w:r>
      <w:r w:rsidR="00AA603B" w:rsidRPr="006E6981">
        <w:rPr>
          <w:lang w:val="en-AU"/>
        </w:rPr>
        <w:t xml:space="preserve">s agency through </w:t>
      </w:r>
      <w:r w:rsidR="008348B6" w:rsidRPr="006E6981">
        <w:rPr>
          <w:lang w:val="en-AU"/>
        </w:rPr>
        <w:t xml:space="preserve">capacity </w:t>
      </w:r>
      <w:r w:rsidR="00AA603B" w:rsidRPr="006E6981">
        <w:rPr>
          <w:lang w:val="en-AU"/>
        </w:rPr>
        <w:t>building</w:t>
      </w:r>
      <w:r w:rsidR="008348B6" w:rsidRPr="006E6981">
        <w:rPr>
          <w:lang w:val="en-AU"/>
        </w:rPr>
        <w:t xml:space="preserve">, others took a broader approach to </w:t>
      </w:r>
      <w:r w:rsidR="008348B6" w:rsidRPr="006E6981">
        <w:rPr>
          <w:lang w:val="en-AU"/>
        </w:rPr>
        <w:lastRenderedPageBreak/>
        <w:t xml:space="preserve">evaluating leadership. </w:t>
      </w:r>
      <w:r w:rsidRPr="006E6981">
        <w:rPr>
          <w:lang w:val="en-AU"/>
        </w:rPr>
        <w:t>For example, t</w:t>
      </w:r>
      <w:r w:rsidR="009B63EE" w:rsidRPr="006E6981">
        <w:rPr>
          <w:lang w:val="en-AU"/>
        </w:rPr>
        <w:t>he</w:t>
      </w:r>
      <w:r w:rsidR="007F5554" w:rsidRPr="006E6981">
        <w:rPr>
          <w:lang w:val="en-AU"/>
        </w:rPr>
        <w:t xml:space="preserve"> Oxfam </w:t>
      </w:r>
      <w:r w:rsidR="009B63EE" w:rsidRPr="006E6981">
        <w:rPr>
          <w:i/>
          <w:lang w:val="en-AU"/>
        </w:rPr>
        <w:t>Women in Leadership</w:t>
      </w:r>
      <w:r w:rsidR="009B63EE" w:rsidRPr="006E6981">
        <w:rPr>
          <w:lang w:val="en-AU"/>
        </w:rPr>
        <w:t xml:space="preserve"> project </w:t>
      </w:r>
      <w:r w:rsidR="007F5554" w:rsidRPr="006E6981">
        <w:rPr>
          <w:lang w:val="en-AU"/>
        </w:rPr>
        <w:t>evaluation in Sierra Leone</w:t>
      </w:r>
      <w:r w:rsidR="00A16AE5" w:rsidRPr="006E6981">
        <w:rPr>
          <w:rStyle w:val="FootnoteReference"/>
          <w:bCs/>
          <w:lang w:val="en-AU"/>
        </w:rPr>
        <w:footnoteReference w:id="22"/>
      </w:r>
      <w:r w:rsidR="007F5554" w:rsidRPr="006E6981">
        <w:rPr>
          <w:lang w:val="en-AU"/>
        </w:rPr>
        <w:t xml:space="preserve"> </w:t>
      </w:r>
      <w:r w:rsidR="009B63EE" w:rsidRPr="006E6981">
        <w:rPr>
          <w:lang w:val="en-AU"/>
        </w:rPr>
        <w:t>explored the structural constraints that limit women</w:t>
      </w:r>
      <w:r w:rsidR="006E6981" w:rsidRPr="006E6981">
        <w:rPr>
          <w:lang w:val="en-AU"/>
        </w:rPr>
        <w:t>’</w:t>
      </w:r>
      <w:r w:rsidR="009B63EE" w:rsidRPr="006E6981">
        <w:rPr>
          <w:lang w:val="en-AU"/>
        </w:rPr>
        <w:t xml:space="preserve">s leadership, including male resistance and the existing chiefdom system of governance that is biased towards men. </w:t>
      </w:r>
      <w:r w:rsidR="00AA603B" w:rsidRPr="006E6981">
        <w:rPr>
          <w:lang w:val="en-AU"/>
        </w:rPr>
        <w:t xml:space="preserve">The CARE </w:t>
      </w:r>
      <w:r w:rsidR="00823FA5" w:rsidRPr="006E6981">
        <w:rPr>
          <w:i/>
          <w:lang w:val="en-AU"/>
        </w:rPr>
        <w:t xml:space="preserve">Power to </w:t>
      </w:r>
      <w:r w:rsidR="003C395F" w:rsidRPr="006E6981">
        <w:rPr>
          <w:i/>
          <w:lang w:val="en-AU"/>
        </w:rPr>
        <w:t>Lead Alliance</w:t>
      </w:r>
      <w:r w:rsidR="00823FA5" w:rsidRPr="006E6981">
        <w:rPr>
          <w:lang w:val="en-AU"/>
        </w:rPr>
        <w:t xml:space="preserve"> evaluation</w:t>
      </w:r>
      <w:r w:rsidR="00A16AE5" w:rsidRPr="006E6981">
        <w:rPr>
          <w:rStyle w:val="FootnoteReference"/>
          <w:bCs/>
          <w:lang w:val="en-AU"/>
        </w:rPr>
        <w:footnoteReference w:id="23"/>
      </w:r>
      <w:r w:rsidR="00823FA5" w:rsidRPr="006E6981">
        <w:rPr>
          <w:lang w:val="en-AU"/>
        </w:rPr>
        <w:t xml:space="preserve"> </w:t>
      </w:r>
      <w:r w:rsidR="00877C29" w:rsidRPr="006E6981">
        <w:rPr>
          <w:lang w:val="en-AU"/>
        </w:rPr>
        <w:t>evaluated</w:t>
      </w:r>
      <w:r w:rsidR="00823FA5" w:rsidRPr="006E6981">
        <w:rPr>
          <w:lang w:val="en-AU"/>
        </w:rPr>
        <w:t xml:space="preserve"> the types of opportunities that existed for girls to practice their leadership skills</w:t>
      </w:r>
      <w:r w:rsidR="00B81682" w:rsidRPr="006E6981">
        <w:rPr>
          <w:lang w:val="en-AU"/>
        </w:rPr>
        <w:t xml:space="preserve"> and compar</w:t>
      </w:r>
      <w:r w:rsidR="007519F4" w:rsidRPr="006E6981">
        <w:rPr>
          <w:lang w:val="en-AU"/>
        </w:rPr>
        <w:t>ed</w:t>
      </w:r>
      <w:r w:rsidR="00B81682" w:rsidRPr="006E6981">
        <w:rPr>
          <w:lang w:val="en-AU"/>
        </w:rPr>
        <w:t xml:space="preserve"> the level of engagement girls and boys had within such opportunities.</w:t>
      </w:r>
      <w:r w:rsidR="00C4209D" w:rsidRPr="006E6981">
        <w:rPr>
          <w:lang w:val="en-AU"/>
        </w:rPr>
        <w:t xml:space="preserve"> As well as assessing girls</w:t>
      </w:r>
      <w:r w:rsidR="006E6981" w:rsidRPr="006E6981">
        <w:rPr>
          <w:lang w:val="en-AU"/>
        </w:rPr>
        <w:t>’</w:t>
      </w:r>
      <w:r w:rsidR="00C4209D" w:rsidRPr="006E6981">
        <w:rPr>
          <w:lang w:val="en-AU"/>
        </w:rPr>
        <w:t xml:space="preserve"> self-confidence and decision-maki</w:t>
      </w:r>
      <w:r w:rsidR="006022FA" w:rsidRPr="006E6981">
        <w:rPr>
          <w:lang w:val="en-AU"/>
        </w:rPr>
        <w:t xml:space="preserve">ng, the program looked at </w:t>
      </w:r>
      <w:r w:rsidR="00C4209D" w:rsidRPr="006E6981">
        <w:rPr>
          <w:lang w:val="en-AU"/>
        </w:rPr>
        <w:t xml:space="preserve">the relationships and social networks that influence girls. The </w:t>
      </w:r>
      <w:r w:rsidR="006E6981" w:rsidRPr="006E6981">
        <w:rPr>
          <w:lang w:val="en-AU"/>
        </w:rPr>
        <w:t>‘</w:t>
      </w:r>
      <w:r w:rsidR="00C4209D" w:rsidRPr="006E6981">
        <w:rPr>
          <w:lang w:val="en-AU"/>
        </w:rPr>
        <w:t>enabling environment</w:t>
      </w:r>
      <w:r w:rsidR="006E6981" w:rsidRPr="006E6981">
        <w:rPr>
          <w:lang w:val="en-AU"/>
        </w:rPr>
        <w:t>’</w:t>
      </w:r>
      <w:r w:rsidR="00C4209D" w:rsidRPr="006E6981">
        <w:rPr>
          <w:lang w:val="en-AU"/>
        </w:rPr>
        <w:t xml:space="preserve"> was also a focus within this evaluation, including capturing </w:t>
      </w:r>
      <w:r w:rsidR="000314AE" w:rsidRPr="006E6981">
        <w:rPr>
          <w:lang w:val="en-AU"/>
        </w:rPr>
        <w:t xml:space="preserve">community </w:t>
      </w:r>
      <w:r w:rsidR="00C4209D" w:rsidRPr="006E6981">
        <w:rPr>
          <w:lang w:val="en-AU"/>
        </w:rPr>
        <w:t xml:space="preserve">attitudes </w:t>
      </w:r>
      <w:r w:rsidR="000314AE" w:rsidRPr="006E6981">
        <w:rPr>
          <w:lang w:val="en-AU"/>
        </w:rPr>
        <w:t>towards</w:t>
      </w:r>
      <w:r w:rsidR="00C4209D" w:rsidRPr="006E6981">
        <w:rPr>
          <w:lang w:val="en-AU"/>
        </w:rPr>
        <w:t xml:space="preserve"> girls.</w:t>
      </w:r>
      <w:r w:rsidR="00554163" w:rsidRPr="006E6981">
        <w:rPr>
          <w:lang w:val="en-AU"/>
        </w:rPr>
        <w:t xml:space="preserve"> The research informing </w:t>
      </w:r>
      <w:r w:rsidR="008017E3" w:rsidRPr="006E6981">
        <w:rPr>
          <w:lang w:val="en-AU"/>
        </w:rPr>
        <w:t>AusAID</w:t>
      </w:r>
      <w:r w:rsidR="006E6981" w:rsidRPr="006E6981">
        <w:rPr>
          <w:lang w:val="en-AU"/>
        </w:rPr>
        <w:t>’</w:t>
      </w:r>
      <w:r w:rsidR="008017E3" w:rsidRPr="006E6981">
        <w:rPr>
          <w:lang w:val="en-AU"/>
        </w:rPr>
        <w:t xml:space="preserve">s </w:t>
      </w:r>
      <w:r w:rsidR="006E6981" w:rsidRPr="006E6981">
        <w:rPr>
          <w:lang w:val="en-AU"/>
        </w:rPr>
        <w:t>‘</w:t>
      </w:r>
      <w:r w:rsidR="008017E3" w:rsidRPr="006E6981">
        <w:rPr>
          <w:lang w:val="en-AU"/>
        </w:rPr>
        <w:t>Women Leading Change</w:t>
      </w:r>
      <w:r w:rsidR="006E6981" w:rsidRPr="006E6981">
        <w:rPr>
          <w:lang w:val="en-AU"/>
        </w:rPr>
        <w:t>’</w:t>
      </w:r>
      <w:r w:rsidR="008017E3" w:rsidRPr="006E6981">
        <w:rPr>
          <w:lang w:val="en-AU"/>
        </w:rPr>
        <w:t xml:space="preserve"> document</w:t>
      </w:r>
      <w:r w:rsidR="00A16AE5" w:rsidRPr="006E6981">
        <w:rPr>
          <w:rStyle w:val="FootnoteReference"/>
          <w:bCs/>
          <w:lang w:val="en-AU"/>
        </w:rPr>
        <w:footnoteReference w:id="24"/>
      </w:r>
      <w:r w:rsidR="008017E3" w:rsidRPr="006E6981">
        <w:rPr>
          <w:lang w:val="en-AU"/>
        </w:rPr>
        <w:t xml:space="preserve"> </w:t>
      </w:r>
      <w:r w:rsidR="00554163" w:rsidRPr="006E6981">
        <w:rPr>
          <w:lang w:val="en-AU"/>
        </w:rPr>
        <w:t xml:space="preserve">also </w:t>
      </w:r>
      <w:r w:rsidR="008017E3" w:rsidRPr="006E6981">
        <w:rPr>
          <w:lang w:val="en-AU"/>
        </w:rPr>
        <w:t>explore</w:t>
      </w:r>
      <w:r w:rsidR="00554163" w:rsidRPr="006E6981">
        <w:rPr>
          <w:lang w:val="en-AU"/>
        </w:rPr>
        <w:t>d</w:t>
      </w:r>
      <w:r w:rsidR="008017E3" w:rsidRPr="006E6981">
        <w:rPr>
          <w:lang w:val="en-AU"/>
        </w:rPr>
        <w:t xml:space="preserve"> other issues that influence women</w:t>
      </w:r>
      <w:r w:rsidR="006E6981" w:rsidRPr="006E6981">
        <w:rPr>
          <w:lang w:val="en-AU"/>
        </w:rPr>
        <w:t>’</w:t>
      </w:r>
      <w:r w:rsidR="008017E3" w:rsidRPr="006E6981">
        <w:rPr>
          <w:lang w:val="en-AU"/>
        </w:rPr>
        <w:t xml:space="preserve">s leadership, </w:t>
      </w:r>
      <w:r w:rsidR="00554163" w:rsidRPr="006E6981">
        <w:rPr>
          <w:lang w:val="en-AU"/>
        </w:rPr>
        <w:t xml:space="preserve">such as </w:t>
      </w:r>
      <w:r w:rsidR="008017E3" w:rsidRPr="006E6981">
        <w:rPr>
          <w:lang w:val="en-AU"/>
        </w:rPr>
        <w:t>women</w:t>
      </w:r>
      <w:r w:rsidR="006E6981" w:rsidRPr="006E6981">
        <w:rPr>
          <w:lang w:val="en-AU"/>
        </w:rPr>
        <w:t>’</w:t>
      </w:r>
      <w:r w:rsidR="008017E3" w:rsidRPr="006E6981">
        <w:rPr>
          <w:lang w:val="en-AU"/>
        </w:rPr>
        <w:t xml:space="preserve">s access to child care programs. </w:t>
      </w:r>
      <w:r w:rsidR="00E1051E" w:rsidRPr="006E6981">
        <w:rPr>
          <w:lang w:val="en-AU"/>
        </w:rPr>
        <w:t>Women</w:t>
      </w:r>
      <w:r w:rsidR="006E6981" w:rsidRPr="006E6981">
        <w:rPr>
          <w:lang w:val="en-AU"/>
        </w:rPr>
        <w:t>’</w:t>
      </w:r>
      <w:r w:rsidR="00E1051E" w:rsidRPr="006E6981">
        <w:rPr>
          <w:lang w:val="en-AU"/>
        </w:rPr>
        <w:t xml:space="preserve">s multiple roles and responsibilities </w:t>
      </w:r>
      <w:r w:rsidR="009D0C85" w:rsidRPr="006E6981">
        <w:rPr>
          <w:lang w:val="en-AU"/>
        </w:rPr>
        <w:t xml:space="preserve">remain </w:t>
      </w:r>
      <w:r w:rsidR="00E1051E" w:rsidRPr="006E6981">
        <w:rPr>
          <w:lang w:val="en-AU"/>
        </w:rPr>
        <w:t xml:space="preserve">an often-neglected area within </w:t>
      </w:r>
      <w:r w:rsidR="009D0C85" w:rsidRPr="006E6981">
        <w:rPr>
          <w:lang w:val="en-AU"/>
        </w:rPr>
        <w:t>women</w:t>
      </w:r>
      <w:r w:rsidR="006E6981" w:rsidRPr="006E6981">
        <w:rPr>
          <w:lang w:val="en-AU"/>
        </w:rPr>
        <w:t>’</w:t>
      </w:r>
      <w:r w:rsidR="009D0C85" w:rsidRPr="006E6981">
        <w:rPr>
          <w:lang w:val="en-AU"/>
        </w:rPr>
        <w:t xml:space="preserve">s leadership </w:t>
      </w:r>
      <w:r w:rsidR="00E1051E" w:rsidRPr="006E6981">
        <w:rPr>
          <w:lang w:val="en-AU"/>
        </w:rPr>
        <w:t xml:space="preserve">evaluations </w:t>
      </w:r>
      <w:r w:rsidR="009D0C85" w:rsidRPr="006E6981">
        <w:rPr>
          <w:lang w:val="en-AU"/>
        </w:rPr>
        <w:t xml:space="preserve">but </w:t>
      </w:r>
      <w:r w:rsidR="00DB5C94" w:rsidRPr="006E6981">
        <w:rPr>
          <w:lang w:val="en-AU"/>
        </w:rPr>
        <w:t>are</w:t>
      </w:r>
      <w:r w:rsidR="009D0C85" w:rsidRPr="006E6981">
        <w:rPr>
          <w:lang w:val="en-AU"/>
        </w:rPr>
        <w:t xml:space="preserve"> topic</w:t>
      </w:r>
      <w:r w:rsidR="00DB5C94" w:rsidRPr="006E6981">
        <w:rPr>
          <w:lang w:val="en-AU"/>
        </w:rPr>
        <w:t>s</w:t>
      </w:r>
      <w:r w:rsidR="009D0C85" w:rsidRPr="006E6981">
        <w:rPr>
          <w:lang w:val="en-AU"/>
        </w:rPr>
        <w:t xml:space="preserve"> that</w:t>
      </w:r>
      <w:r w:rsidR="009C76E5" w:rsidRPr="006E6981">
        <w:rPr>
          <w:lang w:val="en-AU"/>
        </w:rPr>
        <w:t xml:space="preserve"> deserve </w:t>
      </w:r>
      <w:r w:rsidR="00E1051E" w:rsidRPr="006E6981">
        <w:rPr>
          <w:lang w:val="en-AU"/>
        </w:rPr>
        <w:t>greater exploration.</w:t>
      </w:r>
    </w:p>
    <w:p w14:paraId="51174123" w14:textId="77777777" w:rsidR="00011702" w:rsidRPr="006E6981" w:rsidRDefault="00346D69" w:rsidP="00D34F37">
      <w:pPr>
        <w:pStyle w:val="BodyText"/>
        <w:rPr>
          <w:lang w:val="en-AU"/>
        </w:rPr>
      </w:pPr>
      <w:r w:rsidRPr="006E6981">
        <w:rPr>
          <w:lang w:val="en-AU"/>
        </w:rPr>
        <w:t xml:space="preserve">The types of issues </w:t>
      </w:r>
      <w:r w:rsidR="005479A3" w:rsidRPr="006E6981">
        <w:rPr>
          <w:lang w:val="en-AU"/>
        </w:rPr>
        <w:t>analysed</w:t>
      </w:r>
      <w:r w:rsidRPr="006E6981">
        <w:rPr>
          <w:lang w:val="en-AU"/>
        </w:rPr>
        <w:t xml:space="preserve"> within published academic research </w:t>
      </w:r>
      <w:r w:rsidR="002D3BC7" w:rsidRPr="006E6981">
        <w:rPr>
          <w:lang w:val="en-AU"/>
        </w:rPr>
        <w:t>on women</w:t>
      </w:r>
      <w:r w:rsidR="006E6981" w:rsidRPr="006E6981">
        <w:rPr>
          <w:lang w:val="en-AU"/>
        </w:rPr>
        <w:t>’</w:t>
      </w:r>
      <w:r w:rsidR="002D3BC7" w:rsidRPr="006E6981">
        <w:rPr>
          <w:lang w:val="en-AU"/>
        </w:rPr>
        <w:t xml:space="preserve">s leadership </w:t>
      </w:r>
      <w:r w:rsidR="00E1051E" w:rsidRPr="006E6981">
        <w:rPr>
          <w:lang w:val="en-AU"/>
        </w:rPr>
        <w:t>are</w:t>
      </w:r>
      <w:r w:rsidR="002D3BC7" w:rsidRPr="006E6981">
        <w:rPr>
          <w:lang w:val="en-AU"/>
        </w:rPr>
        <w:t xml:space="preserve"> also useful to consider. </w:t>
      </w:r>
      <w:r w:rsidR="00F3797A" w:rsidRPr="006E6981">
        <w:rPr>
          <w:lang w:val="en-AU"/>
        </w:rPr>
        <w:t>The India-focused studies placed emphasis on the impact of having women in leadership roles, and tracked changes such as perceptions in the role and status of girls who had female role models as leaders.</w:t>
      </w:r>
      <w:r w:rsidR="00A16AE5" w:rsidRPr="006E6981">
        <w:rPr>
          <w:rStyle w:val="FootnoteReference"/>
          <w:bCs/>
          <w:lang w:val="en-AU"/>
        </w:rPr>
        <w:footnoteReference w:id="25"/>
      </w:r>
      <w:r w:rsidR="00F3797A" w:rsidRPr="006E6981">
        <w:rPr>
          <w:lang w:val="en-AU"/>
        </w:rPr>
        <w:t xml:space="preserve"> These studies captured correlations with time girls spend on household chores, the age girls married, the number of children they had and the types of jobs they obtained in the future. </w:t>
      </w:r>
      <w:r w:rsidR="00B928DB" w:rsidRPr="006E6981">
        <w:rPr>
          <w:lang w:val="en-AU"/>
        </w:rPr>
        <w:t>While this type of research is not always possible, looking at an issue like community perceptions can generate useful and compelling evidence for women</w:t>
      </w:r>
      <w:r w:rsidR="006E6981" w:rsidRPr="006E6981">
        <w:rPr>
          <w:lang w:val="en-AU"/>
        </w:rPr>
        <w:t>’</w:t>
      </w:r>
      <w:r w:rsidR="00B928DB" w:rsidRPr="006E6981">
        <w:rPr>
          <w:lang w:val="en-AU"/>
        </w:rPr>
        <w:t>s leadership programs.</w:t>
      </w:r>
    </w:p>
    <w:p w14:paraId="042AB076" w14:textId="77777777" w:rsidR="00271AB0" w:rsidRPr="006E6981" w:rsidRDefault="00E5141C" w:rsidP="00D34F37">
      <w:pPr>
        <w:pStyle w:val="BodyText"/>
        <w:rPr>
          <w:rFonts w:cs="Arial"/>
          <w:lang w:val="en-AU"/>
        </w:rPr>
      </w:pPr>
      <w:r w:rsidRPr="006E6981">
        <w:rPr>
          <w:lang w:val="en-AU"/>
        </w:rPr>
        <w:t xml:space="preserve">Importantly, </w:t>
      </w:r>
      <w:r w:rsidR="002F28C1" w:rsidRPr="006E6981">
        <w:rPr>
          <w:lang w:val="en-AU"/>
        </w:rPr>
        <w:t>the</w:t>
      </w:r>
      <w:r w:rsidRPr="006E6981">
        <w:rPr>
          <w:lang w:val="en-AU"/>
        </w:rPr>
        <w:t xml:space="preserve"> literature highlight</w:t>
      </w:r>
      <w:r w:rsidR="002F28C1" w:rsidRPr="006E6981">
        <w:rPr>
          <w:lang w:val="en-AU"/>
        </w:rPr>
        <w:t>ed</w:t>
      </w:r>
      <w:r w:rsidRPr="006E6981">
        <w:rPr>
          <w:lang w:val="en-AU"/>
        </w:rPr>
        <w:t xml:space="preserve"> the need for more diverse monitoring and evaluation approaches for women</w:t>
      </w:r>
      <w:r w:rsidR="006E6981" w:rsidRPr="006E6981">
        <w:rPr>
          <w:lang w:val="en-AU"/>
        </w:rPr>
        <w:t>’</w:t>
      </w:r>
      <w:r w:rsidRPr="006E6981">
        <w:rPr>
          <w:lang w:val="en-AU"/>
        </w:rPr>
        <w:t>s leadership and the enabling environment for women</w:t>
      </w:r>
      <w:r w:rsidR="006E6981" w:rsidRPr="006E6981">
        <w:rPr>
          <w:lang w:val="en-AU"/>
        </w:rPr>
        <w:t>’</w:t>
      </w:r>
      <w:r w:rsidRPr="006E6981">
        <w:rPr>
          <w:lang w:val="en-AU"/>
        </w:rPr>
        <w:t>s leadership. Measurement should capture changes in the three dimensions of agency, relations and structural conditions, not only changes in women</w:t>
      </w:r>
      <w:r w:rsidR="006E6981" w:rsidRPr="006E6981">
        <w:rPr>
          <w:lang w:val="en-AU"/>
        </w:rPr>
        <w:t>’</w:t>
      </w:r>
      <w:r w:rsidRPr="006E6981">
        <w:rPr>
          <w:lang w:val="en-AU"/>
        </w:rPr>
        <w:t xml:space="preserve">s agency alone. </w:t>
      </w:r>
      <w:r w:rsidR="00271AB0" w:rsidRPr="006E6981">
        <w:rPr>
          <w:lang w:val="en-AU"/>
        </w:rPr>
        <w:t>As noted earlier, the literature also emphasises the need to test the assumptions made about women</w:t>
      </w:r>
      <w:r w:rsidR="006E6981" w:rsidRPr="006E6981">
        <w:rPr>
          <w:lang w:val="en-AU"/>
        </w:rPr>
        <w:t>’</w:t>
      </w:r>
      <w:r w:rsidR="00271AB0" w:rsidRPr="006E6981">
        <w:rPr>
          <w:lang w:val="en-AU"/>
        </w:rPr>
        <w:t xml:space="preserve">s leadership, e.g. that women leaders will act on behalf of </w:t>
      </w:r>
      <w:r w:rsidR="002E4911" w:rsidRPr="006E6981">
        <w:rPr>
          <w:lang w:val="en-AU"/>
        </w:rPr>
        <w:t>women</w:t>
      </w:r>
      <w:r w:rsidR="006E6981" w:rsidRPr="006E6981">
        <w:rPr>
          <w:lang w:val="en-AU"/>
        </w:rPr>
        <w:t>’</w:t>
      </w:r>
      <w:r w:rsidR="002E4911" w:rsidRPr="006E6981">
        <w:rPr>
          <w:lang w:val="en-AU"/>
        </w:rPr>
        <w:t>s interests and greater gender equality</w:t>
      </w:r>
      <w:r w:rsidR="00271AB0" w:rsidRPr="006E6981">
        <w:rPr>
          <w:lang w:val="en-AU"/>
        </w:rPr>
        <w:t>.</w:t>
      </w:r>
    </w:p>
    <w:p w14:paraId="74C0630D" w14:textId="77777777" w:rsidR="00011702" w:rsidRPr="006E6981" w:rsidRDefault="00011702" w:rsidP="00D34F37">
      <w:pPr>
        <w:pStyle w:val="Heading2"/>
        <w:rPr>
          <w:lang w:val="en-AU"/>
        </w:rPr>
      </w:pPr>
      <w:bookmarkStart w:id="12" w:name="_Ref367122280"/>
      <w:bookmarkStart w:id="13" w:name="_Toc369089535"/>
      <w:r w:rsidRPr="006E6981">
        <w:rPr>
          <w:lang w:val="en-AU"/>
        </w:rPr>
        <w:t xml:space="preserve">A </w:t>
      </w:r>
      <w:r w:rsidR="00713BDF" w:rsidRPr="006E6981">
        <w:rPr>
          <w:lang w:val="en-AU"/>
        </w:rPr>
        <w:t>conceptual framework for women</w:t>
      </w:r>
      <w:r w:rsidR="006E6981" w:rsidRPr="006E6981">
        <w:rPr>
          <w:lang w:val="en-AU"/>
        </w:rPr>
        <w:t>’</w:t>
      </w:r>
      <w:r w:rsidR="00713BDF" w:rsidRPr="006E6981">
        <w:rPr>
          <w:lang w:val="en-AU"/>
        </w:rPr>
        <w:t>s leadership</w:t>
      </w:r>
      <w:bookmarkEnd w:id="12"/>
      <w:bookmarkEnd w:id="13"/>
    </w:p>
    <w:p w14:paraId="13A4CECE" w14:textId="77777777" w:rsidR="00011702" w:rsidRPr="006E6981" w:rsidRDefault="00011702" w:rsidP="00D34F37">
      <w:pPr>
        <w:pStyle w:val="BodyText"/>
        <w:rPr>
          <w:lang w:val="en-AU"/>
        </w:rPr>
      </w:pPr>
      <w:r w:rsidRPr="006E6981">
        <w:rPr>
          <w:lang w:val="en-AU"/>
        </w:rPr>
        <w:t>The following conceptual framework is intended as a starting point to be further explored and tested through an evaluation of women</w:t>
      </w:r>
      <w:r w:rsidR="006E6981" w:rsidRPr="006E6981">
        <w:rPr>
          <w:lang w:val="en-AU"/>
        </w:rPr>
        <w:t>’</w:t>
      </w:r>
      <w:r w:rsidRPr="006E6981">
        <w:rPr>
          <w:lang w:val="en-AU"/>
        </w:rPr>
        <w:t>s leadership. The framework was informed primarily by the literature review, and also by the analysis of a sample of AusAID programs which support women</w:t>
      </w:r>
      <w:r w:rsidR="006E6981" w:rsidRPr="006E6981">
        <w:rPr>
          <w:lang w:val="en-AU"/>
        </w:rPr>
        <w:t>’</w:t>
      </w:r>
      <w:r w:rsidRPr="006E6981">
        <w:rPr>
          <w:lang w:val="en-AU"/>
        </w:rPr>
        <w:t>s leadership.</w:t>
      </w:r>
    </w:p>
    <w:p w14:paraId="349E69A9" w14:textId="77777777" w:rsidR="00011702" w:rsidRDefault="00011702" w:rsidP="00D34F37">
      <w:pPr>
        <w:pStyle w:val="BodyText"/>
        <w:rPr>
          <w:lang w:val="en-AU"/>
        </w:rPr>
      </w:pPr>
      <w:r w:rsidRPr="006E6981">
        <w:rPr>
          <w:lang w:val="en-AU"/>
        </w:rPr>
        <w:t>The framework includes a suggested definition of women</w:t>
      </w:r>
      <w:r w:rsidR="006E6981" w:rsidRPr="006E6981">
        <w:rPr>
          <w:lang w:val="en-AU"/>
        </w:rPr>
        <w:t>’</w:t>
      </w:r>
      <w:r w:rsidRPr="006E6981">
        <w:rPr>
          <w:lang w:val="en-AU"/>
        </w:rPr>
        <w:t>s leadership and how this links to the enabling domains of women</w:t>
      </w:r>
      <w:r w:rsidR="006E6981" w:rsidRPr="006E6981">
        <w:rPr>
          <w:lang w:val="en-AU"/>
        </w:rPr>
        <w:t>’</w:t>
      </w:r>
      <w:r w:rsidRPr="006E6981">
        <w:rPr>
          <w:lang w:val="en-AU"/>
        </w:rPr>
        <w:t>s agency, relations and structural conditions. The strategies which are believed to support women</w:t>
      </w:r>
      <w:r w:rsidR="006E6981" w:rsidRPr="006E6981">
        <w:rPr>
          <w:lang w:val="en-AU"/>
        </w:rPr>
        <w:t>’</w:t>
      </w:r>
      <w:r w:rsidRPr="006E6981">
        <w:rPr>
          <w:lang w:val="en-AU"/>
        </w:rPr>
        <w:t>s leadership are outlined, as well as the development outcomes which women</w:t>
      </w:r>
      <w:r w:rsidR="006E6981" w:rsidRPr="006E6981">
        <w:rPr>
          <w:lang w:val="en-AU"/>
        </w:rPr>
        <w:t>’</w:t>
      </w:r>
      <w:r w:rsidRPr="006E6981">
        <w:rPr>
          <w:lang w:val="en-AU"/>
        </w:rPr>
        <w:t xml:space="preserve">s leadership is intended to contribute towards. Based on the literature review, the aspects of this framework or theory which are supported by strong evidence, and </w:t>
      </w:r>
      <w:r w:rsidR="00542536" w:rsidRPr="006E6981">
        <w:rPr>
          <w:lang w:val="en-AU"/>
        </w:rPr>
        <w:t xml:space="preserve">those </w:t>
      </w:r>
      <w:r w:rsidRPr="006E6981">
        <w:rPr>
          <w:lang w:val="en-AU"/>
        </w:rPr>
        <w:t>based more on assumptions are highlighted. The framework is also presented as a diagram (</w:t>
      </w:r>
      <w:r w:rsidRPr="006E6981">
        <w:rPr>
          <w:lang w:val="en-AU"/>
        </w:rPr>
        <w:fldChar w:fldCharType="begin"/>
      </w:r>
      <w:r w:rsidRPr="006E6981">
        <w:rPr>
          <w:lang w:val="en-AU"/>
        </w:rPr>
        <w:instrText xml:space="preserve"> REF _Ref366672413 \h </w:instrText>
      </w:r>
      <w:r w:rsidRPr="006E6981">
        <w:rPr>
          <w:lang w:val="en-AU"/>
        </w:rPr>
      </w:r>
      <w:r w:rsidRPr="006E6981">
        <w:rPr>
          <w:lang w:val="en-AU"/>
        </w:rPr>
        <w:fldChar w:fldCharType="separate"/>
      </w:r>
      <w:r w:rsidR="006E6981" w:rsidRPr="006E6981">
        <w:rPr>
          <w:lang w:val="en-AU"/>
        </w:rPr>
        <w:t xml:space="preserve">Figure </w:t>
      </w:r>
      <w:r w:rsidR="006E6981" w:rsidRPr="006E6981">
        <w:rPr>
          <w:noProof/>
          <w:lang w:val="en-AU"/>
        </w:rPr>
        <w:t>2</w:t>
      </w:r>
      <w:r w:rsidRPr="006E6981">
        <w:rPr>
          <w:lang w:val="en-AU"/>
        </w:rPr>
        <w:fldChar w:fldCharType="end"/>
      </w:r>
      <w:r w:rsidRPr="006E6981">
        <w:rPr>
          <w:lang w:val="en-AU"/>
        </w:rPr>
        <w:t>). This diagram is deliberately simple for maximum clarity of the core concepts.</w:t>
      </w:r>
    </w:p>
    <w:p w14:paraId="3C485468" w14:textId="77777777" w:rsidR="00D35CD2" w:rsidRPr="006E6981" w:rsidRDefault="00D35CD2" w:rsidP="00D34F37">
      <w:pPr>
        <w:pStyle w:val="BodyText"/>
        <w:rPr>
          <w:lang w:val="en-AU"/>
        </w:rPr>
      </w:pPr>
      <w:r w:rsidRPr="00D35CD2">
        <w:rPr>
          <w:lang w:val="en-AU"/>
        </w:rPr>
        <w:t xml:space="preserve">It is important to note that individual strategies have intentionally not been linked to specific enabling environment changes or development outcomes in the diagram. The reason for this is that while it </w:t>
      </w:r>
      <w:r w:rsidRPr="00D35CD2">
        <w:rPr>
          <w:lang w:val="en-AU"/>
        </w:rPr>
        <w:lastRenderedPageBreak/>
        <w:t>may be possible to predict specific changes for a few of these strategies based on the evidence from specific contexts (e.g. women’s political representation), drawing generalisations about the changes resulting from the strategies may be premature. More evidence is needed before direct connections at the global level can be made. Not all of the connections are automatic and not all of them are tested in enough contexts to constitute a body of evidence (e.g. men exercising inclusive leadership and men and women sharing equitably in household tasks and caregiving).</w:t>
      </w:r>
    </w:p>
    <w:p w14:paraId="3DDAF5B8" w14:textId="77777777" w:rsidR="00011702" w:rsidRPr="006E6981" w:rsidRDefault="00011702" w:rsidP="00D34F37">
      <w:pPr>
        <w:pStyle w:val="Heading3"/>
        <w:rPr>
          <w:lang w:val="en-AU"/>
        </w:rPr>
      </w:pPr>
      <w:r w:rsidRPr="006E6981">
        <w:rPr>
          <w:lang w:val="en-AU"/>
        </w:rPr>
        <w:t xml:space="preserve">Defining </w:t>
      </w:r>
      <w:r w:rsidR="00713BDF" w:rsidRPr="006E6981">
        <w:rPr>
          <w:lang w:val="en-AU"/>
        </w:rPr>
        <w:t>women</w:t>
      </w:r>
      <w:r w:rsidR="006E6981" w:rsidRPr="006E6981">
        <w:rPr>
          <w:lang w:val="en-AU"/>
        </w:rPr>
        <w:t>’</w:t>
      </w:r>
      <w:r w:rsidR="00713BDF" w:rsidRPr="006E6981">
        <w:rPr>
          <w:lang w:val="en-AU"/>
        </w:rPr>
        <w:t>s leadership</w:t>
      </w:r>
    </w:p>
    <w:p w14:paraId="141168D1" w14:textId="77777777" w:rsidR="00011702" w:rsidRPr="006E6981" w:rsidRDefault="00011702" w:rsidP="00D34F37">
      <w:pPr>
        <w:pStyle w:val="BodyText"/>
        <w:rPr>
          <w:lang w:val="en-AU"/>
        </w:rPr>
      </w:pPr>
      <w:r w:rsidRPr="006E6981">
        <w:rPr>
          <w:lang w:val="en-AU"/>
        </w:rPr>
        <w:t>Drawing on the work of AusAID</w:t>
      </w:r>
      <w:r w:rsidR="006E6981" w:rsidRPr="006E6981">
        <w:rPr>
          <w:lang w:val="en-AU"/>
        </w:rPr>
        <w:t>’</w:t>
      </w:r>
      <w:r w:rsidRPr="006E6981">
        <w:rPr>
          <w:lang w:val="en-AU"/>
        </w:rPr>
        <w:t xml:space="preserve">s </w:t>
      </w:r>
      <w:r w:rsidRPr="006E6981">
        <w:rPr>
          <w:i/>
          <w:lang w:val="en-AU"/>
        </w:rPr>
        <w:t>Developmental Leadership Program</w:t>
      </w:r>
      <w:r w:rsidRPr="006E6981">
        <w:rPr>
          <w:lang w:val="en-AU"/>
        </w:rPr>
        <w:t xml:space="preserve"> (DLP)</w:t>
      </w:r>
      <w:r w:rsidRPr="006E6981">
        <w:rPr>
          <w:rStyle w:val="FootnoteReference"/>
          <w:rFonts w:cs="Gill Sans"/>
          <w:sz w:val="22"/>
          <w:lang w:val="en-AU"/>
        </w:rPr>
        <w:footnoteReference w:id="26"/>
      </w:r>
      <w:r w:rsidRPr="006E6981">
        <w:rPr>
          <w:lang w:val="en-AU"/>
        </w:rPr>
        <w:t>, the following definition of women</w:t>
      </w:r>
      <w:r w:rsidR="006E6981" w:rsidRPr="006E6981">
        <w:rPr>
          <w:lang w:val="en-AU"/>
        </w:rPr>
        <w:t>’</w:t>
      </w:r>
      <w:r w:rsidRPr="006E6981">
        <w:rPr>
          <w:lang w:val="en-AU"/>
        </w:rPr>
        <w:t>s leadership is proposed by the evaluability assessment team:</w:t>
      </w:r>
    </w:p>
    <w:p w14:paraId="7AEECCA6" w14:textId="77777777" w:rsidR="00011702" w:rsidRPr="006E6981" w:rsidRDefault="00011702" w:rsidP="00D34F37">
      <w:pPr>
        <w:pStyle w:val="Quote"/>
        <w:rPr>
          <w:lang w:val="en-AU"/>
        </w:rPr>
      </w:pPr>
      <w:r w:rsidRPr="006E6981">
        <w:rPr>
          <w:lang w:val="en-AU"/>
        </w:rPr>
        <w:t xml:space="preserve">A political process of </w:t>
      </w:r>
      <w:r w:rsidRPr="006E6981">
        <w:rPr>
          <w:b/>
          <w:lang w:val="en-AU"/>
        </w:rPr>
        <w:t>women</w:t>
      </w:r>
      <w:r w:rsidRPr="006E6981">
        <w:rPr>
          <w:lang w:val="en-AU"/>
        </w:rPr>
        <w:t xml:space="preserve"> mobilising people and resources in pursuit of shared and negotiated goals within government, private sector, and civil society.</w:t>
      </w:r>
    </w:p>
    <w:p w14:paraId="362DFB62" w14:textId="77777777" w:rsidR="00011702" w:rsidRPr="006E6981" w:rsidRDefault="00011702" w:rsidP="001C37FD">
      <w:pPr>
        <w:pStyle w:val="BodyText"/>
        <w:spacing w:before="100" w:beforeAutospacing="1" w:after="240"/>
        <w:rPr>
          <w:lang w:val="en-AU"/>
        </w:rPr>
      </w:pPr>
      <w:r w:rsidRPr="006E6981">
        <w:rPr>
          <w:lang w:val="en-AU"/>
        </w:rPr>
        <w:t>According to the literature review, achieving positive change in women</w:t>
      </w:r>
      <w:r w:rsidR="006E6981" w:rsidRPr="006E6981">
        <w:rPr>
          <w:lang w:val="en-AU"/>
        </w:rPr>
        <w:t>’</w:t>
      </w:r>
      <w:r w:rsidRPr="006E6981">
        <w:rPr>
          <w:lang w:val="en-AU"/>
        </w:rPr>
        <w:t xml:space="preserve">s leadership involves shifts in multiple domains – agency, relations and structural conditions. Changes in these domains form an </w:t>
      </w:r>
      <w:r w:rsidR="006E6981" w:rsidRPr="006E6981">
        <w:rPr>
          <w:lang w:val="en-AU"/>
        </w:rPr>
        <w:t>‘</w:t>
      </w:r>
      <w:r w:rsidRPr="006E6981">
        <w:rPr>
          <w:lang w:val="en-AU"/>
        </w:rPr>
        <w:t>enabling environment</w:t>
      </w:r>
      <w:r w:rsidR="006E6981" w:rsidRPr="006E6981">
        <w:rPr>
          <w:lang w:val="en-AU"/>
        </w:rPr>
        <w:t>’</w:t>
      </w:r>
      <w:r w:rsidRPr="006E6981">
        <w:rPr>
          <w:lang w:val="en-AU"/>
        </w:rPr>
        <w:t xml:space="preserve"> for women</w:t>
      </w:r>
      <w:r w:rsidR="006E6981" w:rsidRPr="006E6981">
        <w:rPr>
          <w:lang w:val="en-AU"/>
        </w:rPr>
        <w:t>’</w:t>
      </w:r>
      <w:r w:rsidRPr="006E6981">
        <w:rPr>
          <w:lang w:val="en-AU"/>
        </w:rPr>
        <w:t xml:space="preserve">s leadership. </w:t>
      </w:r>
    </w:p>
    <w:tbl>
      <w:tblPr>
        <w:tblStyle w:val="CalloutTextBox"/>
        <w:tblW w:w="5000" w:type="pct"/>
        <w:tblLook w:val="04A0" w:firstRow="1" w:lastRow="0" w:firstColumn="1" w:lastColumn="0" w:noHBand="0" w:noVBand="1"/>
      </w:tblPr>
      <w:tblGrid>
        <w:gridCol w:w="9026"/>
      </w:tblGrid>
      <w:tr w:rsidR="00011702" w:rsidRPr="006E6981" w14:paraId="4C399495" w14:textId="77777777" w:rsidTr="001C37FD">
        <w:tc>
          <w:tcPr>
            <w:tcW w:w="5000" w:type="pct"/>
          </w:tcPr>
          <w:p w14:paraId="1D11BAD7" w14:textId="77777777" w:rsidR="00011702" w:rsidRPr="006E6981" w:rsidRDefault="00011702" w:rsidP="00275509">
            <w:r w:rsidRPr="006E6981">
              <w:t>While the AusAID programs reviewed had not defined women</w:t>
            </w:r>
            <w:r w:rsidR="006E6981" w:rsidRPr="006E6981">
              <w:t>’</w:t>
            </w:r>
            <w:r w:rsidRPr="006E6981">
              <w:t>s leadership specifically, an implicit definition could be inferred from the program description and intended outcomes. Increasing women</w:t>
            </w:r>
            <w:r w:rsidR="006E6981" w:rsidRPr="006E6981">
              <w:t>’</w:t>
            </w:r>
            <w:r w:rsidRPr="006E6981">
              <w:t>s political participation was a common feature, but equally was increasing women</w:t>
            </w:r>
            <w:r w:rsidR="006E6981" w:rsidRPr="006E6981">
              <w:t>’</w:t>
            </w:r>
            <w:r w:rsidRPr="006E6981">
              <w:t>s leadership within civil society.</w:t>
            </w:r>
            <w:r w:rsidR="00BD64D6" w:rsidRPr="006E6981">
              <w:t xml:space="preserve"> One program also aimed to increase women</w:t>
            </w:r>
            <w:r w:rsidR="006E6981" w:rsidRPr="006E6981">
              <w:t>’</w:t>
            </w:r>
            <w:r w:rsidR="00BD64D6" w:rsidRPr="006E6981">
              <w:t>s involvement and leadership within in the private sector.</w:t>
            </w:r>
          </w:p>
        </w:tc>
      </w:tr>
    </w:tbl>
    <w:p w14:paraId="58060719" w14:textId="77777777" w:rsidR="00011702" w:rsidRPr="006E6981" w:rsidRDefault="00011702" w:rsidP="00D34F37">
      <w:pPr>
        <w:pStyle w:val="Heading3"/>
        <w:rPr>
          <w:lang w:val="en-AU"/>
        </w:rPr>
      </w:pPr>
      <w:r w:rsidRPr="006E6981">
        <w:rPr>
          <w:lang w:val="en-AU"/>
        </w:rPr>
        <w:t xml:space="preserve">The </w:t>
      </w:r>
      <w:r w:rsidR="00713BDF" w:rsidRPr="006E6981">
        <w:rPr>
          <w:lang w:val="en-AU"/>
        </w:rPr>
        <w:t>enabling environment for women</w:t>
      </w:r>
      <w:r w:rsidR="006E6981" w:rsidRPr="006E6981">
        <w:rPr>
          <w:lang w:val="en-AU"/>
        </w:rPr>
        <w:t>’</w:t>
      </w:r>
      <w:r w:rsidR="00713BDF" w:rsidRPr="006E6981">
        <w:rPr>
          <w:lang w:val="en-AU"/>
        </w:rPr>
        <w:t>s leadership</w:t>
      </w:r>
    </w:p>
    <w:p w14:paraId="7A4B244B" w14:textId="77777777" w:rsidR="00011702" w:rsidRPr="006E6981" w:rsidRDefault="00011702" w:rsidP="00D34F37">
      <w:pPr>
        <w:pStyle w:val="BodyText"/>
        <w:rPr>
          <w:lang w:val="en-AU"/>
        </w:rPr>
      </w:pPr>
      <w:r w:rsidRPr="006E6981">
        <w:rPr>
          <w:lang w:val="en-AU"/>
        </w:rPr>
        <w:t>The literature review emphasised that changes at the three levels of agency, relations and structural conditions are necessary in order to promote and support women</w:t>
      </w:r>
      <w:r w:rsidR="006E6981" w:rsidRPr="006E6981">
        <w:rPr>
          <w:lang w:val="en-AU"/>
        </w:rPr>
        <w:t>’</w:t>
      </w:r>
      <w:r w:rsidRPr="006E6981">
        <w:rPr>
          <w:lang w:val="en-AU"/>
        </w:rPr>
        <w:t xml:space="preserve">s leadership. </w:t>
      </w:r>
    </w:p>
    <w:p w14:paraId="2FBC45C3" w14:textId="77777777" w:rsidR="00011702" w:rsidRPr="006E6981" w:rsidRDefault="00011702" w:rsidP="00D34F37">
      <w:pPr>
        <w:pStyle w:val="BodyText"/>
        <w:rPr>
          <w:lang w:val="en-AU"/>
        </w:rPr>
      </w:pPr>
      <w:r w:rsidRPr="006E6981">
        <w:rPr>
          <w:b/>
          <w:lang w:val="en-AU"/>
        </w:rPr>
        <w:t>Agency</w:t>
      </w:r>
      <w:r w:rsidRPr="006E6981">
        <w:rPr>
          <w:lang w:val="en-AU"/>
        </w:rPr>
        <w:t xml:space="preserve"> is about women having the knowledge, confidence and skills to exercise leadership, and to take on leadership roles. While often the primary focus of leadership programs, this level of change is just one component that contributes to women</w:t>
      </w:r>
      <w:r w:rsidR="006E6981" w:rsidRPr="006E6981">
        <w:rPr>
          <w:lang w:val="en-AU"/>
        </w:rPr>
        <w:t>’</w:t>
      </w:r>
      <w:r w:rsidRPr="006E6981">
        <w:rPr>
          <w:lang w:val="en-AU"/>
        </w:rPr>
        <w:t xml:space="preserve">s leadership. </w:t>
      </w:r>
    </w:p>
    <w:p w14:paraId="64CD0EB2" w14:textId="77777777" w:rsidR="00011702" w:rsidRPr="006E6981" w:rsidRDefault="00011702" w:rsidP="00D34F37">
      <w:pPr>
        <w:pStyle w:val="BodyText"/>
        <w:rPr>
          <w:lang w:val="en-AU"/>
        </w:rPr>
      </w:pPr>
      <w:r w:rsidRPr="006E6981">
        <w:rPr>
          <w:lang w:val="en-AU"/>
        </w:rPr>
        <w:t xml:space="preserve">Change at the </w:t>
      </w:r>
      <w:r w:rsidRPr="006E6981">
        <w:rPr>
          <w:b/>
          <w:lang w:val="en-AU"/>
        </w:rPr>
        <w:t>relations</w:t>
      </w:r>
      <w:r w:rsidRPr="006E6981">
        <w:rPr>
          <w:lang w:val="en-AU"/>
        </w:rPr>
        <w:t xml:space="preserve"> level, includes </w:t>
      </w:r>
      <w:r w:rsidR="006E6981" w:rsidRPr="006E6981">
        <w:rPr>
          <w:lang w:val="en-AU"/>
        </w:rPr>
        <w:t>‘</w:t>
      </w:r>
      <w:r w:rsidRPr="006E6981">
        <w:rPr>
          <w:lang w:val="en-AU"/>
        </w:rPr>
        <w:t>the power relations through which [a woman] must negotiate her path</w:t>
      </w:r>
      <w:r w:rsidR="006E6981" w:rsidRPr="006E6981">
        <w:rPr>
          <w:lang w:val="en-AU"/>
        </w:rPr>
        <w:t>’</w:t>
      </w:r>
      <w:r w:rsidRPr="006E6981">
        <w:rPr>
          <w:lang w:val="en-AU"/>
        </w:rPr>
        <w:t>.</w:t>
      </w:r>
      <w:r w:rsidRPr="006E6981">
        <w:rPr>
          <w:rStyle w:val="FootnoteReference"/>
          <w:rFonts w:cs="Verdana"/>
          <w:sz w:val="22"/>
          <w:lang w:val="en-AU"/>
        </w:rPr>
        <w:footnoteReference w:id="27"/>
      </w:r>
      <w:r w:rsidRPr="006E6981">
        <w:rPr>
          <w:lang w:val="en-AU"/>
        </w:rPr>
        <w:t xml:space="preserve"> Relations can include women being connected with others (both women and men) through coalitions, networks and other forms of collective action.</w:t>
      </w:r>
      <w:r w:rsidR="008076D1" w:rsidRPr="006E6981">
        <w:rPr>
          <w:lang w:val="en-AU"/>
        </w:rPr>
        <w:t xml:space="preserve"> </w:t>
      </w:r>
      <w:r w:rsidRPr="006E6981">
        <w:rPr>
          <w:lang w:val="en-AU"/>
        </w:rPr>
        <w:t>It can also include changes at the household level (e.g. around equity of household decision-making, women being free from violence)</w:t>
      </w:r>
      <w:r w:rsidR="008076D1" w:rsidRPr="006E6981">
        <w:rPr>
          <w:lang w:val="en-AU"/>
        </w:rPr>
        <w:t xml:space="preserve"> – </w:t>
      </w:r>
      <w:r w:rsidRPr="006E6981">
        <w:rPr>
          <w:lang w:val="en-AU"/>
        </w:rPr>
        <w:t>an area often neglected in women</w:t>
      </w:r>
      <w:r w:rsidR="006E6981" w:rsidRPr="006E6981">
        <w:rPr>
          <w:lang w:val="en-AU"/>
        </w:rPr>
        <w:t>’</w:t>
      </w:r>
      <w:r w:rsidRPr="006E6981">
        <w:rPr>
          <w:lang w:val="en-AU"/>
        </w:rPr>
        <w:t xml:space="preserve">s leadership programs. These household relations represent a critical contribution to ensuring that gains at the agency and structural conditions level can be taken up and sustained. </w:t>
      </w:r>
    </w:p>
    <w:p w14:paraId="29B9C019" w14:textId="77777777" w:rsidR="00011702" w:rsidRPr="006E6981" w:rsidRDefault="00011702" w:rsidP="00D34F37">
      <w:pPr>
        <w:pStyle w:val="BodyText"/>
        <w:rPr>
          <w:lang w:val="en-AU"/>
        </w:rPr>
      </w:pPr>
      <w:r w:rsidRPr="006E6981">
        <w:rPr>
          <w:b/>
          <w:lang w:val="en-AU"/>
        </w:rPr>
        <w:t>Structural conditions</w:t>
      </w:r>
      <w:r w:rsidRPr="006E6981">
        <w:rPr>
          <w:lang w:val="en-AU"/>
        </w:rPr>
        <w:t xml:space="preserve"> include the accepted cultural and social rules, norms and institutions that surround and condition women</w:t>
      </w:r>
      <w:r w:rsidR="006E6981" w:rsidRPr="006E6981">
        <w:rPr>
          <w:lang w:val="en-AU"/>
        </w:rPr>
        <w:t>’</w:t>
      </w:r>
      <w:r w:rsidRPr="006E6981">
        <w:rPr>
          <w:lang w:val="en-AU"/>
        </w:rPr>
        <w:t>s choices and chances.</w:t>
      </w:r>
      <w:r w:rsidRPr="006E6981">
        <w:rPr>
          <w:rStyle w:val="FootnoteReference"/>
          <w:rFonts w:cs="Arial"/>
          <w:sz w:val="22"/>
          <w:szCs w:val="22"/>
          <w:lang w:val="en-AU"/>
        </w:rPr>
        <w:footnoteReference w:id="28"/>
      </w:r>
      <w:r w:rsidRPr="006E6981">
        <w:rPr>
          <w:lang w:val="en-AU"/>
        </w:rPr>
        <w:t xml:space="preserve"> Change at the structural level can include </w:t>
      </w:r>
      <w:r w:rsidRPr="006E6981">
        <w:rPr>
          <w:lang w:val="en-AU"/>
        </w:rPr>
        <w:lastRenderedPageBreak/>
        <w:t>changes in policies and laws that support women</w:t>
      </w:r>
      <w:r w:rsidR="006E6981" w:rsidRPr="006E6981">
        <w:rPr>
          <w:lang w:val="en-AU"/>
        </w:rPr>
        <w:t>’</w:t>
      </w:r>
      <w:r w:rsidRPr="006E6981">
        <w:rPr>
          <w:lang w:val="en-AU"/>
        </w:rPr>
        <w:t>s leadership (such as quotas and reservations for women, with some evidence indicating that a critical mass of women e.g. 30% is needed to effect change</w:t>
      </w:r>
      <w:r w:rsidRPr="006E6981">
        <w:rPr>
          <w:rStyle w:val="FootnoteReference"/>
          <w:rFonts w:cs="Helvetica Neue"/>
          <w:color w:val="1A1718"/>
          <w:sz w:val="22"/>
          <w:szCs w:val="22"/>
          <w:lang w:val="en-AU"/>
        </w:rPr>
        <w:footnoteReference w:id="29"/>
      </w:r>
      <w:r w:rsidRPr="006E6981">
        <w:rPr>
          <w:lang w:val="en-AU"/>
        </w:rPr>
        <w:t xml:space="preserve">). Together with other changes in agency and relations (e.g. women </w:t>
      </w:r>
      <w:r w:rsidRPr="006E6981">
        <w:rPr>
          <w:rFonts w:cs="Helvetica"/>
          <w:lang w:val="en-AU"/>
        </w:rPr>
        <w:t>having increased capacity to influence and negotiate, and changes in relations between men and women</w:t>
      </w:r>
      <w:r w:rsidRPr="006E6981">
        <w:rPr>
          <w:lang w:val="en-AU"/>
        </w:rPr>
        <w:t>), these structural changes can result in women having greater influence in government, business and community structures.</w:t>
      </w:r>
    </w:p>
    <w:p w14:paraId="560B351B" w14:textId="77777777" w:rsidR="00011702" w:rsidRPr="006E6981" w:rsidRDefault="00011702" w:rsidP="00D34F37">
      <w:pPr>
        <w:pStyle w:val="BodyText"/>
        <w:rPr>
          <w:rStyle w:val="FootnoteReference"/>
          <w:lang w:val="en-AU"/>
        </w:rPr>
      </w:pPr>
      <w:r w:rsidRPr="006E6981">
        <w:rPr>
          <w:lang w:val="en-AU"/>
        </w:rPr>
        <w:t>The literature review emphasised that the causes which enable or restrict women</w:t>
      </w:r>
      <w:r w:rsidR="006E6981" w:rsidRPr="006E6981">
        <w:rPr>
          <w:lang w:val="en-AU"/>
        </w:rPr>
        <w:t>’</w:t>
      </w:r>
      <w:r w:rsidRPr="006E6981">
        <w:rPr>
          <w:lang w:val="en-AU"/>
        </w:rPr>
        <w:t>s leadership are complex and multi-dimensional, and closely linked to the root causes of gender inequality. Building women</w:t>
      </w:r>
      <w:r w:rsidR="006E6981" w:rsidRPr="006E6981">
        <w:rPr>
          <w:lang w:val="en-AU"/>
        </w:rPr>
        <w:t>’</w:t>
      </w:r>
      <w:r w:rsidRPr="006E6981">
        <w:rPr>
          <w:lang w:val="en-AU"/>
        </w:rPr>
        <w:t>s capacity or agency alone is not enough. Women</w:t>
      </w:r>
      <w:r w:rsidR="006E6981" w:rsidRPr="006E6981">
        <w:rPr>
          <w:lang w:val="en-AU"/>
        </w:rPr>
        <w:t>’</w:t>
      </w:r>
      <w:r w:rsidRPr="006E6981">
        <w:rPr>
          <w:lang w:val="en-AU"/>
        </w:rPr>
        <w:t xml:space="preserve">s </w:t>
      </w:r>
      <w:r w:rsidR="006E6981" w:rsidRPr="006E6981">
        <w:rPr>
          <w:lang w:val="en-AU"/>
        </w:rPr>
        <w:t>‘</w:t>
      </w:r>
      <w:r w:rsidRPr="006E6981">
        <w:rPr>
          <w:lang w:val="en-AU"/>
        </w:rPr>
        <w:t>agency is constantly shaped – advanced and undermined – by the structural conditions and power relations that influence women</w:t>
      </w:r>
      <w:r w:rsidR="006E6981" w:rsidRPr="006E6981">
        <w:rPr>
          <w:lang w:val="en-AU"/>
        </w:rPr>
        <w:t>’</w:t>
      </w:r>
      <w:r w:rsidRPr="006E6981">
        <w:rPr>
          <w:lang w:val="en-AU"/>
        </w:rPr>
        <w:t>s choices.</w:t>
      </w:r>
      <w:r w:rsidR="006E6981" w:rsidRPr="006E6981">
        <w:rPr>
          <w:lang w:val="en-AU"/>
        </w:rPr>
        <w:t>’</w:t>
      </w:r>
      <w:r w:rsidRPr="006E6981">
        <w:rPr>
          <w:rStyle w:val="FootnoteReference"/>
          <w:sz w:val="22"/>
          <w:szCs w:val="22"/>
          <w:lang w:val="en-AU"/>
        </w:rPr>
        <w:footnoteReference w:id="30"/>
      </w:r>
      <w:r w:rsidRPr="006E6981">
        <w:rPr>
          <w:rStyle w:val="FootnoteReference"/>
          <w:lang w:val="en-AU"/>
        </w:rPr>
        <w:t xml:space="preserve"> </w:t>
      </w:r>
    </w:p>
    <w:p w14:paraId="0701253A" w14:textId="77777777" w:rsidR="00011702" w:rsidRPr="001C37FD" w:rsidRDefault="00011702" w:rsidP="001C37FD">
      <w:pPr>
        <w:pStyle w:val="BodyText"/>
        <w:spacing w:after="240"/>
      </w:pPr>
      <w:r w:rsidRPr="001C37FD">
        <w:t>In practical terms, this means that supporting women</w:t>
      </w:r>
      <w:r w:rsidR="006E6981" w:rsidRPr="001C37FD">
        <w:t>’</w:t>
      </w:r>
      <w:r w:rsidRPr="001C37FD">
        <w:t>s leadership must go beyond strengthening women</w:t>
      </w:r>
      <w:r w:rsidR="006E6981" w:rsidRPr="001C37FD">
        <w:t>’</w:t>
      </w:r>
      <w:r w:rsidRPr="001C37FD">
        <w:t>s skills and knowledge and also address the broader cultural and social constraints which define women</w:t>
      </w:r>
      <w:r w:rsidR="006E6981" w:rsidRPr="001C37FD">
        <w:t>’</w:t>
      </w:r>
      <w:r w:rsidRPr="001C37FD">
        <w:t>s roles, and norms regarding masculinity. The literature review identified that changes in systems and structural conditions, and changes in household gender relations can create the space for leadership in other spheres.</w:t>
      </w:r>
      <w:r w:rsidRPr="001C37FD">
        <w:rPr>
          <w:rStyle w:val="FootnoteReference"/>
          <w:vertAlign w:val="baseline"/>
        </w:rPr>
        <w:footnoteReference w:id="31"/>
      </w:r>
      <w:r w:rsidRPr="001C37FD">
        <w:t xml:space="preserve"> Men and women sharing equitably in household tasks and care-giving, and women being free from domestic violence, can have ripple effects into the broader community, because these transform inequality. Equally though, changes in the public sphere such as increasing women</w:t>
      </w:r>
      <w:r w:rsidR="006E6981" w:rsidRPr="001C37FD">
        <w:t>’</w:t>
      </w:r>
      <w:r w:rsidRPr="001C37FD">
        <w:t>s access to education, employment, and democratic rights can also improve dynamics at the household level. The point is that the strategies utili</w:t>
      </w:r>
      <w:r w:rsidR="008076D1" w:rsidRPr="001C37FD">
        <w:t>s</w:t>
      </w:r>
      <w:r w:rsidRPr="001C37FD">
        <w:t>ed to support women</w:t>
      </w:r>
      <w:r w:rsidR="006E6981" w:rsidRPr="001C37FD">
        <w:t>’</w:t>
      </w:r>
      <w:r w:rsidRPr="001C37FD">
        <w:t>s leadership should consider a mix of approaches which aim to achieve change in multiple spheres of women</w:t>
      </w:r>
      <w:r w:rsidR="006E6981" w:rsidRPr="001C37FD">
        <w:t>’</w:t>
      </w:r>
      <w:r w:rsidRPr="001C37FD">
        <w:t xml:space="preserve">s lives. </w:t>
      </w:r>
    </w:p>
    <w:tbl>
      <w:tblPr>
        <w:tblStyle w:val="CalloutTextBox"/>
        <w:tblW w:w="5000" w:type="pct"/>
        <w:tblLook w:val="04A0" w:firstRow="1" w:lastRow="0" w:firstColumn="1" w:lastColumn="0" w:noHBand="0" w:noVBand="1"/>
      </w:tblPr>
      <w:tblGrid>
        <w:gridCol w:w="9026"/>
      </w:tblGrid>
      <w:tr w:rsidR="00011702" w:rsidRPr="006E6981" w14:paraId="13E4974A" w14:textId="77777777" w:rsidTr="001C34CD">
        <w:tc>
          <w:tcPr>
            <w:tcW w:w="5000" w:type="pct"/>
          </w:tcPr>
          <w:p w14:paraId="51FDE26F" w14:textId="77777777" w:rsidR="00011702" w:rsidRPr="006E6981" w:rsidRDefault="00011702" w:rsidP="00275509">
            <w:r w:rsidRPr="006E6981">
              <w:t xml:space="preserve">The AusAID </w:t>
            </w:r>
            <w:r w:rsidR="00BD64D6" w:rsidRPr="006E6981">
              <w:t>Awards</w:t>
            </w:r>
            <w:r w:rsidRPr="006E6981">
              <w:t xml:space="preserve"> focuses primarily on, and has achieved improvements in women</w:t>
            </w:r>
            <w:r w:rsidR="006E6981" w:rsidRPr="006E6981">
              <w:t>’</w:t>
            </w:r>
            <w:r w:rsidRPr="006E6981">
              <w:t>s agency. The other programs reviewed aimed to support women</w:t>
            </w:r>
            <w:r w:rsidR="006E6981" w:rsidRPr="006E6981">
              <w:t>’</w:t>
            </w:r>
            <w:r w:rsidRPr="006E6981">
              <w:t>s agency as well as their involvement in networks and coalitions (relations), and some worked to address structural barriers to women</w:t>
            </w:r>
            <w:r w:rsidR="006E6981" w:rsidRPr="006E6981">
              <w:t>’</w:t>
            </w:r>
            <w:r w:rsidRPr="006E6981">
              <w:t>s leadership (e.g. quotas, men</w:t>
            </w:r>
            <w:r w:rsidR="006E6981" w:rsidRPr="006E6981">
              <w:t>’</w:t>
            </w:r>
            <w:r w:rsidRPr="006E6981">
              <w:t xml:space="preserve">s attitudes to gender equality). </w:t>
            </w:r>
          </w:p>
        </w:tc>
      </w:tr>
    </w:tbl>
    <w:p w14:paraId="438CB8FD" w14:textId="77777777" w:rsidR="00011702" w:rsidRPr="006E6981" w:rsidRDefault="00011702" w:rsidP="00D34F37">
      <w:pPr>
        <w:pStyle w:val="Heading3"/>
        <w:rPr>
          <w:lang w:val="en-AU"/>
        </w:rPr>
      </w:pPr>
      <w:r w:rsidRPr="006E6981">
        <w:rPr>
          <w:lang w:val="en-AU"/>
        </w:rPr>
        <w:t xml:space="preserve">Strategies to </w:t>
      </w:r>
      <w:r w:rsidR="00713BDF" w:rsidRPr="006E6981">
        <w:rPr>
          <w:lang w:val="en-AU"/>
        </w:rPr>
        <w:t>support women</w:t>
      </w:r>
      <w:r w:rsidR="006E6981" w:rsidRPr="006E6981">
        <w:rPr>
          <w:lang w:val="en-AU"/>
        </w:rPr>
        <w:t>’</w:t>
      </w:r>
      <w:r w:rsidR="00713BDF" w:rsidRPr="006E6981">
        <w:rPr>
          <w:lang w:val="en-AU"/>
        </w:rPr>
        <w:t>s leadership</w:t>
      </w:r>
    </w:p>
    <w:p w14:paraId="08A1AA37" w14:textId="77777777" w:rsidR="00011702" w:rsidRPr="006E6981" w:rsidRDefault="00011702" w:rsidP="00D34F37">
      <w:pPr>
        <w:pStyle w:val="BodyText"/>
        <w:rPr>
          <w:lang w:val="en-AU"/>
        </w:rPr>
      </w:pPr>
      <w:r w:rsidRPr="006E6981">
        <w:rPr>
          <w:lang w:val="en-AU"/>
        </w:rPr>
        <w:t>As discussed, a wide range of strategies, encompassing action at the levels of agency, relations and structural conditions, is needed in order to support women</w:t>
      </w:r>
      <w:r w:rsidR="006E6981" w:rsidRPr="006E6981">
        <w:rPr>
          <w:lang w:val="en-AU"/>
        </w:rPr>
        <w:t>’</w:t>
      </w:r>
      <w:r w:rsidRPr="006E6981">
        <w:rPr>
          <w:lang w:val="en-AU"/>
        </w:rPr>
        <w:t xml:space="preserve">s leadership. </w:t>
      </w:r>
    </w:p>
    <w:p w14:paraId="3D0BAD76" w14:textId="77777777" w:rsidR="00011702" w:rsidRPr="006E6981" w:rsidRDefault="00011702" w:rsidP="00D34F37">
      <w:pPr>
        <w:pStyle w:val="BodyText"/>
        <w:rPr>
          <w:lang w:val="en-AU"/>
        </w:rPr>
      </w:pPr>
      <w:r w:rsidRPr="006E6981">
        <w:rPr>
          <w:lang w:val="en-AU"/>
        </w:rPr>
        <w:t>Women</w:t>
      </w:r>
      <w:r w:rsidR="006E6981" w:rsidRPr="006E6981">
        <w:rPr>
          <w:lang w:val="en-AU"/>
        </w:rPr>
        <w:t>’</w:t>
      </w:r>
      <w:r w:rsidRPr="006E6981">
        <w:rPr>
          <w:lang w:val="en-AU"/>
        </w:rPr>
        <w:t>s choices and actions are influenced and at times controlled by men in many aspects of their lives. Consequently, a strategy which is gaining increased recognition is to work with men to promote women</w:t>
      </w:r>
      <w:r w:rsidR="006E6981" w:rsidRPr="006E6981">
        <w:rPr>
          <w:lang w:val="en-AU"/>
        </w:rPr>
        <w:t>’</w:t>
      </w:r>
      <w:r w:rsidRPr="006E6981">
        <w:rPr>
          <w:lang w:val="en-AU"/>
        </w:rPr>
        <w:t xml:space="preserve">s leadership. This can involve changing household relations </w:t>
      </w:r>
      <w:r w:rsidRPr="006E6981">
        <w:rPr>
          <w:rFonts w:cs="Arial"/>
          <w:lang w:val="en-AU"/>
        </w:rPr>
        <w:t xml:space="preserve">by promoting joint household decision-making (in areas such as household spending, health and education), promoting non-violent methods of resolving conflicts between men and women, and encouraging men and women to share in household tasks and care-giving. Importantly, working with men also involves </w:t>
      </w:r>
      <w:r w:rsidRPr="006E6981">
        <w:rPr>
          <w:lang w:val="en-AU"/>
        </w:rPr>
        <w:t xml:space="preserve">engaging men to </w:t>
      </w:r>
      <w:r w:rsidRPr="006E6981">
        <w:rPr>
          <w:lang w:val="en-AU"/>
        </w:rPr>
        <w:lastRenderedPageBreak/>
        <w:t>become advocates for women</w:t>
      </w:r>
      <w:r w:rsidR="006E6981" w:rsidRPr="006E6981">
        <w:rPr>
          <w:lang w:val="en-AU"/>
        </w:rPr>
        <w:t>’</w:t>
      </w:r>
      <w:r w:rsidRPr="006E6981">
        <w:rPr>
          <w:lang w:val="en-AU"/>
        </w:rPr>
        <w:t xml:space="preserve">s rights, and to practice more inclusive </w:t>
      </w:r>
      <w:r w:rsidRPr="006E6981">
        <w:rPr>
          <w:rFonts w:cs="Arial"/>
          <w:lang w:val="en-AU"/>
        </w:rPr>
        <w:t>means of decision-making in their own leadership roles at na</w:t>
      </w:r>
      <w:r w:rsidR="00913957" w:rsidRPr="006E6981">
        <w:rPr>
          <w:rFonts w:cs="Arial"/>
          <w:lang w:val="en-AU"/>
        </w:rPr>
        <w:t>tional and sub-national levels</w:t>
      </w:r>
      <w:r w:rsidRPr="006E6981">
        <w:rPr>
          <w:lang w:val="en-AU"/>
        </w:rPr>
        <w:t>.</w:t>
      </w:r>
      <w:r w:rsidRPr="006E6981">
        <w:rPr>
          <w:rStyle w:val="FootnoteReference"/>
          <w:rFonts w:cs="Helvetica"/>
          <w:sz w:val="22"/>
          <w:szCs w:val="22"/>
          <w:lang w:val="en-AU"/>
        </w:rPr>
        <w:footnoteReference w:id="32"/>
      </w:r>
      <w:r w:rsidRPr="006E6981">
        <w:rPr>
          <w:lang w:val="en-AU"/>
        </w:rPr>
        <w:t xml:space="preserve"> </w:t>
      </w:r>
    </w:p>
    <w:p w14:paraId="040A6B87" w14:textId="77777777" w:rsidR="00011702" w:rsidRPr="006E6981" w:rsidRDefault="00011702" w:rsidP="00D34F37">
      <w:pPr>
        <w:pStyle w:val="BodyText"/>
        <w:rPr>
          <w:lang w:val="en-AU"/>
        </w:rPr>
      </w:pPr>
      <w:r w:rsidRPr="006E6981">
        <w:rPr>
          <w:lang w:val="en-AU"/>
        </w:rPr>
        <w:t>Other strategies to support women</w:t>
      </w:r>
      <w:r w:rsidR="006E6981" w:rsidRPr="006E6981">
        <w:rPr>
          <w:lang w:val="en-AU"/>
        </w:rPr>
        <w:t>’</w:t>
      </w:r>
      <w:r w:rsidRPr="006E6981">
        <w:rPr>
          <w:lang w:val="en-AU"/>
        </w:rPr>
        <w:t>s leadership include strengthening women</w:t>
      </w:r>
      <w:r w:rsidR="006E6981" w:rsidRPr="006E6981">
        <w:rPr>
          <w:lang w:val="en-AU"/>
        </w:rPr>
        <w:t>’</w:t>
      </w:r>
      <w:r w:rsidRPr="006E6981">
        <w:rPr>
          <w:lang w:val="en-AU"/>
        </w:rPr>
        <w:t xml:space="preserve">s knowledge, skills and aspirations (agency), </w:t>
      </w:r>
      <w:r w:rsidRPr="006E6981">
        <w:rPr>
          <w:rFonts w:cs="Arial"/>
          <w:lang w:val="en-AU"/>
        </w:rPr>
        <w:t>e.g. through the use of scholarship awards and training programs for women</w:t>
      </w:r>
      <w:r w:rsidRPr="006E6981">
        <w:rPr>
          <w:lang w:val="en-AU"/>
        </w:rPr>
        <w:t>.</w:t>
      </w:r>
      <w:r w:rsidRPr="006E6981">
        <w:rPr>
          <w:rStyle w:val="FootnoteReference"/>
          <w:rFonts w:cs="Helvetica"/>
          <w:sz w:val="22"/>
          <w:szCs w:val="22"/>
          <w:lang w:val="en-AU"/>
        </w:rPr>
        <w:footnoteReference w:id="33"/>
      </w:r>
      <w:r w:rsidRPr="006E6981">
        <w:rPr>
          <w:lang w:val="en-AU"/>
        </w:rPr>
        <w:t xml:space="preserve"> Another critical pathway that emerged from the literature is strengthening formal and informal networks, movements and coalitions, and linking women into women</w:t>
      </w:r>
      <w:r w:rsidR="006E6981" w:rsidRPr="006E6981">
        <w:rPr>
          <w:lang w:val="en-AU"/>
        </w:rPr>
        <w:t>’</w:t>
      </w:r>
      <w:r w:rsidRPr="006E6981">
        <w:rPr>
          <w:lang w:val="en-AU"/>
        </w:rPr>
        <w:t>s organisations and associations (relations).</w:t>
      </w:r>
      <w:r w:rsidRPr="006E6981">
        <w:rPr>
          <w:rStyle w:val="FootnoteReference"/>
          <w:rFonts w:cs="Helvetica"/>
          <w:sz w:val="22"/>
          <w:szCs w:val="22"/>
          <w:lang w:val="en-AU"/>
        </w:rPr>
        <w:footnoteReference w:id="34"/>
      </w:r>
      <w:r w:rsidRPr="006E6981">
        <w:rPr>
          <w:lang w:val="en-AU"/>
        </w:rPr>
        <w:t xml:space="preserve"> </w:t>
      </w:r>
    </w:p>
    <w:p w14:paraId="1ECBBD7D" w14:textId="77777777" w:rsidR="00011702" w:rsidRPr="006E6981" w:rsidRDefault="00011702" w:rsidP="00D34F37">
      <w:pPr>
        <w:pStyle w:val="BodyText"/>
        <w:rPr>
          <w:rFonts w:cs="Helvetica"/>
          <w:lang w:val="en-AU"/>
        </w:rPr>
      </w:pPr>
      <w:r w:rsidRPr="006E6981">
        <w:rPr>
          <w:rFonts w:cs="Helvetica"/>
          <w:lang w:val="en-AU"/>
        </w:rPr>
        <w:t>Strengthening women</w:t>
      </w:r>
      <w:r w:rsidR="006E6981" w:rsidRPr="006E6981">
        <w:rPr>
          <w:rFonts w:cs="Helvetica"/>
          <w:lang w:val="en-AU"/>
        </w:rPr>
        <w:t>’</w:t>
      </w:r>
      <w:r w:rsidRPr="006E6981">
        <w:rPr>
          <w:rFonts w:cs="Helvetica"/>
          <w:lang w:val="en-AU"/>
        </w:rPr>
        <w:t xml:space="preserve">s representation in government </w:t>
      </w:r>
      <w:r w:rsidRPr="006E6981">
        <w:rPr>
          <w:lang w:val="en-AU"/>
        </w:rPr>
        <w:t>can include efforts such as advocating for policy change including quotas or reserved seats for women, strengthening women</w:t>
      </w:r>
      <w:r w:rsidR="006E6981" w:rsidRPr="006E6981">
        <w:rPr>
          <w:lang w:val="en-AU"/>
        </w:rPr>
        <w:t>’</w:t>
      </w:r>
      <w:r w:rsidRPr="006E6981">
        <w:rPr>
          <w:lang w:val="en-AU"/>
        </w:rPr>
        <w:t>s caucuses, gender equality education for male politicians and direct assistance for developing and lobbying for legislation that promotes gender equality and the empowerment of women (structure).</w:t>
      </w:r>
      <w:r w:rsidR="00D969BE" w:rsidRPr="006E6981">
        <w:rPr>
          <w:rStyle w:val="FootnoteReference"/>
          <w:rFonts w:cs="Arial"/>
          <w:sz w:val="22"/>
          <w:szCs w:val="22"/>
          <w:lang w:val="en-AU"/>
        </w:rPr>
        <w:footnoteReference w:id="35"/>
      </w:r>
    </w:p>
    <w:p w14:paraId="093114AB" w14:textId="77777777" w:rsidR="00011702" w:rsidRPr="006E6981" w:rsidRDefault="00011702" w:rsidP="00D34F37">
      <w:pPr>
        <w:pStyle w:val="BodyText"/>
        <w:rPr>
          <w:lang w:val="en-AU"/>
        </w:rPr>
      </w:pPr>
      <w:r w:rsidRPr="006E6981">
        <w:rPr>
          <w:lang w:val="en-AU"/>
        </w:rPr>
        <w:t>Supporting women</w:t>
      </w:r>
      <w:r w:rsidR="006E6981" w:rsidRPr="006E6981">
        <w:rPr>
          <w:lang w:val="en-AU"/>
        </w:rPr>
        <w:t>’</w:t>
      </w:r>
      <w:r w:rsidRPr="006E6981">
        <w:rPr>
          <w:lang w:val="en-AU"/>
        </w:rPr>
        <w:t xml:space="preserve">s economic empowerment (i.e. ability to earn and control income, to own assets such as land and household property and to be financially literate), and advocating for equitable policies and laws are two other important strategies. </w:t>
      </w:r>
    </w:p>
    <w:p w14:paraId="3AF296B3" w14:textId="77777777" w:rsidR="00011702" w:rsidRPr="006E6981" w:rsidRDefault="00011702" w:rsidP="00D34F37">
      <w:pPr>
        <w:pStyle w:val="BodyText"/>
        <w:rPr>
          <w:lang w:val="en-AU"/>
        </w:rPr>
      </w:pPr>
      <w:r w:rsidRPr="006E6981">
        <w:rPr>
          <w:lang w:val="en-AU"/>
        </w:rPr>
        <w:t>Less common, but still potentially valuable in the mix is developing the capacity of the media for gender-sensitive reporting; and</w:t>
      </w:r>
      <w:r w:rsidR="00A9680D" w:rsidRPr="006E6981">
        <w:rPr>
          <w:lang w:val="en-AU"/>
        </w:rPr>
        <w:t>,</w:t>
      </w:r>
      <w:r w:rsidRPr="006E6981">
        <w:rPr>
          <w:lang w:val="en-AU"/>
        </w:rPr>
        <w:t xml:space="preserve"> building an evidence base to promote the benefits of women</w:t>
      </w:r>
      <w:r w:rsidR="006E6981" w:rsidRPr="006E6981">
        <w:rPr>
          <w:lang w:val="en-AU"/>
        </w:rPr>
        <w:t>’</w:t>
      </w:r>
      <w:r w:rsidRPr="006E6981">
        <w:rPr>
          <w:lang w:val="en-AU"/>
        </w:rPr>
        <w:t>s leadership.</w:t>
      </w:r>
    </w:p>
    <w:p w14:paraId="078C1BCF" w14:textId="77777777" w:rsidR="00011702" w:rsidRPr="006E6981" w:rsidRDefault="00011702" w:rsidP="00D34F37">
      <w:pPr>
        <w:pStyle w:val="BodyText"/>
        <w:rPr>
          <w:lang w:val="en-AU"/>
        </w:rPr>
      </w:pPr>
      <w:r w:rsidRPr="006E6981">
        <w:rPr>
          <w:lang w:val="en-AU"/>
        </w:rPr>
        <w:t>Addressing the barriers to women</w:t>
      </w:r>
      <w:r w:rsidR="006E6981" w:rsidRPr="006E6981">
        <w:rPr>
          <w:lang w:val="en-AU"/>
        </w:rPr>
        <w:t>’</w:t>
      </w:r>
      <w:r w:rsidRPr="006E6981">
        <w:rPr>
          <w:lang w:val="en-AU"/>
        </w:rPr>
        <w:t>s leadership (particularly structural and relational) requires donors to ensure that women</w:t>
      </w:r>
      <w:r w:rsidR="006E6981" w:rsidRPr="006E6981">
        <w:rPr>
          <w:lang w:val="en-AU"/>
        </w:rPr>
        <w:t>’</w:t>
      </w:r>
      <w:r w:rsidRPr="006E6981">
        <w:rPr>
          <w:lang w:val="en-AU"/>
        </w:rPr>
        <w:t>s leadership is promoted across and integrated into all sectoral programing in a coherent, explicit and visible manner. Strategies that support women</w:t>
      </w:r>
      <w:r w:rsidR="006E6981" w:rsidRPr="006E6981">
        <w:rPr>
          <w:lang w:val="en-AU"/>
        </w:rPr>
        <w:t>’</w:t>
      </w:r>
      <w:r w:rsidRPr="006E6981">
        <w:rPr>
          <w:lang w:val="en-AU"/>
        </w:rPr>
        <w:t xml:space="preserve">s agency through a small number of programs (such as civil society strengthening, scholarships, </w:t>
      </w:r>
      <w:r w:rsidR="005F1A12" w:rsidRPr="006E6981">
        <w:rPr>
          <w:lang w:val="en-AU"/>
        </w:rPr>
        <w:t>etc.</w:t>
      </w:r>
      <w:r w:rsidRPr="006E6981">
        <w:rPr>
          <w:lang w:val="en-AU"/>
        </w:rPr>
        <w:t xml:space="preserve">) are unlikely to be effective </w:t>
      </w:r>
      <w:r w:rsidR="00E36BF0" w:rsidRPr="006E6981">
        <w:rPr>
          <w:lang w:val="en-AU"/>
        </w:rPr>
        <w:t>if</w:t>
      </w:r>
      <w:r w:rsidRPr="006E6981">
        <w:rPr>
          <w:lang w:val="en-AU"/>
        </w:rPr>
        <w:t xml:space="preserve"> the bulk of donor investments are designed and implemented in a manner that is gender blind or reinforces the existing status quo.</w:t>
      </w:r>
    </w:p>
    <w:tbl>
      <w:tblPr>
        <w:tblStyle w:val="CalloutTextBox"/>
        <w:tblW w:w="5000" w:type="pct"/>
        <w:tblLook w:val="04A0" w:firstRow="1" w:lastRow="0" w:firstColumn="1" w:lastColumn="0" w:noHBand="0" w:noVBand="1"/>
      </w:tblPr>
      <w:tblGrid>
        <w:gridCol w:w="9026"/>
      </w:tblGrid>
      <w:tr w:rsidR="00A06D58" w:rsidRPr="006E6981" w14:paraId="4AA7BE5A" w14:textId="77777777" w:rsidTr="001C34CD">
        <w:tc>
          <w:tcPr>
            <w:tcW w:w="5000" w:type="pct"/>
          </w:tcPr>
          <w:p w14:paraId="25139251" w14:textId="77777777" w:rsidR="00A06D58" w:rsidRPr="006E6981" w:rsidRDefault="00A06D58" w:rsidP="001D5A4D">
            <w:pPr>
              <w:pStyle w:val="BodyText"/>
              <w:rPr>
                <w:lang w:val="en-AU"/>
              </w:rPr>
            </w:pPr>
            <w:r w:rsidRPr="006E6981">
              <w:rPr>
                <w:b/>
                <w:lang w:val="en-AU"/>
              </w:rPr>
              <w:lastRenderedPageBreak/>
              <w:t>The AusAID programs reviewed utilised a wide range of strategies to support women</w:t>
            </w:r>
            <w:r w:rsidR="006E6981" w:rsidRPr="006E6981">
              <w:rPr>
                <w:b/>
                <w:lang w:val="en-AU"/>
              </w:rPr>
              <w:t>’</w:t>
            </w:r>
            <w:r w:rsidRPr="006E6981">
              <w:rPr>
                <w:b/>
                <w:lang w:val="en-AU"/>
              </w:rPr>
              <w:t xml:space="preserve">s leadership </w:t>
            </w:r>
            <w:r w:rsidR="006E6981" w:rsidRPr="006E6981">
              <w:rPr>
                <w:b/>
                <w:lang w:val="en-AU"/>
              </w:rPr>
              <w:t>(</w:t>
            </w:r>
            <w:r w:rsidR="006E6981" w:rsidRPr="006E6981">
              <w:rPr>
                <w:b/>
                <w:lang w:val="en-AU"/>
              </w:rPr>
              <w:fldChar w:fldCharType="begin"/>
            </w:r>
            <w:r w:rsidR="006E6981" w:rsidRPr="006E6981">
              <w:rPr>
                <w:b/>
                <w:lang w:val="en-AU"/>
              </w:rPr>
              <w:instrText xml:space="preserve"> REF _Ref367696029 \h  \* MERGEFORMAT </w:instrText>
            </w:r>
            <w:r w:rsidR="006E6981" w:rsidRPr="006E6981">
              <w:rPr>
                <w:b/>
                <w:lang w:val="en-AU"/>
              </w:rPr>
            </w:r>
            <w:r w:rsidR="006E6981" w:rsidRPr="006E6981">
              <w:rPr>
                <w:b/>
                <w:lang w:val="en-AU"/>
              </w:rPr>
              <w:fldChar w:fldCharType="separate"/>
            </w:r>
            <w:r w:rsidR="006E6981" w:rsidRPr="006E6981">
              <w:rPr>
                <w:lang w:val="en-AU"/>
              </w:rPr>
              <w:t xml:space="preserve">Figure </w:t>
            </w:r>
            <w:r w:rsidR="006E6981" w:rsidRPr="006E6981">
              <w:rPr>
                <w:noProof/>
                <w:lang w:val="en-AU"/>
              </w:rPr>
              <w:t>1</w:t>
            </w:r>
            <w:r w:rsidR="006E6981" w:rsidRPr="006E6981">
              <w:rPr>
                <w:b/>
                <w:lang w:val="en-AU"/>
              </w:rPr>
              <w:fldChar w:fldCharType="end"/>
            </w:r>
            <w:r w:rsidRPr="006E6981">
              <w:rPr>
                <w:b/>
                <w:lang w:val="en-AU"/>
              </w:rPr>
              <w:t xml:space="preserve">). </w:t>
            </w:r>
            <w:r w:rsidRPr="006E6981">
              <w:rPr>
                <w:lang w:val="en-AU"/>
              </w:rPr>
              <w:t>Most common among these were increasing women</w:t>
            </w:r>
            <w:r w:rsidR="006E6981" w:rsidRPr="006E6981">
              <w:rPr>
                <w:lang w:val="en-AU"/>
              </w:rPr>
              <w:t>’</w:t>
            </w:r>
            <w:r w:rsidRPr="006E6981">
              <w:rPr>
                <w:lang w:val="en-AU"/>
              </w:rPr>
              <w:t>s agency and supporting women and men to work together, research and dissemination of findings into areas of relevance for women</w:t>
            </w:r>
            <w:r w:rsidR="006E6981" w:rsidRPr="006E6981">
              <w:rPr>
                <w:lang w:val="en-AU"/>
              </w:rPr>
              <w:t>’</w:t>
            </w:r>
            <w:r w:rsidRPr="006E6981">
              <w:rPr>
                <w:lang w:val="en-AU"/>
              </w:rPr>
              <w:t>s leadership or gender equality, and support for women</w:t>
            </w:r>
            <w:r w:rsidR="006E6981" w:rsidRPr="006E6981">
              <w:rPr>
                <w:lang w:val="en-AU"/>
              </w:rPr>
              <w:t>’</w:t>
            </w:r>
            <w:r w:rsidRPr="006E6981">
              <w:rPr>
                <w:lang w:val="en-AU"/>
              </w:rPr>
              <w:t xml:space="preserve">s coalitions and networks (relations). </w:t>
            </w:r>
          </w:p>
          <w:p w14:paraId="7AE0F727" w14:textId="77777777" w:rsidR="00A06D58" w:rsidRPr="006E6981" w:rsidRDefault="00A06D58" w:rsidP="00A06D58">
            <w:r w:rsidRPr="006E6981">
              <w:t>Four programs also used the strategies of community education on gender equality or women</w:t>
            </w:r>
            <w:r w:rsidR="006E6981" w:rsidRPr="006E6981">
              <w:t>’</w:t>
            </w:r>
            <w:r w:rsidRPr="006E6981">
              <w:t>s leadership, affirmative action (e.g. quotas) to increase women</w:t>
            </w:r>
            <w:r w:rsidR="006E6981" w:rsidRPr="006E6981">
              <w:t>’</w:t>
            </w:r>
            <w:r w:rsidRPr="006E6981">
              <w:t>s representation, removing barriers to women</w:t>
            </w:r>
            <w:r w:rsidR="006E6981" w:rsidRPr="006E6981">
              <w:t>’</w:t>
            </w:r>
            <w:r w:rsidRPr="006E6981">
              <w:t>s leadership in formal institutions (e.g. within political parties), providing resources, tools and manuals to women or women</w:t>
            </w:r>
            <w:r w:rsidR="006E6981" w:rsidRPr="006E6981">
              <w:t>’</w:t>
            </w:r>
            <w:r w:rsidRPr="006E6981">
              <w:t>s organisations, and sensiti</w:t>
            </w:r>
            <w:r w:rsidR="008076D1" w:rsidRPr="006E6981">
              <w:t>s</w:t>
            </w:r>
            <w:r w:rsidRPr="006E6981">
              <w:t>ing men to gender equality.</w:t>
            </w:r>
          </w:p>
          <w:p w14:paraId="2376892F" w14:textId="77777777" w:rsidR="00A06D58" w:rsidRPr="006E6981" w:rsidRDefault="00A06D58" w:rsidP="00A06D58">
            <w:r w:rsidRPr="006E6981">
              <w:t>Three programs reported the use of gender mainstreaming, though what this meant in practice was generally not explained. Three programs also supported legislative change and policy development on gender equality or women</w:t>
            </w:r>
            <w:r w:rsidR="006E6981" w:rsidRPr="006E6981">
              <w:t>’</w:t>
            </w:r>
            <w:r w:rsidRPr="006E6981">
              <w:t>s leadership (e.g. by government or civil society).</w:t>
            </w:r>
          </w:p>
          <w:p w14:paraId="157986DA" w14:textId="77777777" w:rsidR="00A06D58" w:rsidRPr="006E6981" w:rsidRDefault="00A06D58" w:rsidP="00A06D58">
            <w:r w:rsidRPr="006E6981">
              <w:t>None of the programs promoted sharing of household tasks and care-giving between women and men, or support for men</w:t>
            </w:r>
            <w:r w:rsidR="006E6981" w:rsidRPr="006E6981">
              <w:t>’</w:t>
            </w:r>
            <w:r w:rsidRPr="006E6981">
              <w:t>s groups or coalitions on gender equality.</w:t>
            </w:r>
          </w:p>
          <w:p w14:paraId="72370434" w14:textId="77777777" w:rsidR="00A06D58" w:rsidRPr="006E6981" w:rsidRDefault="00A06D58" w:rsidP="0016071F">
            <w:pPr>
              <w:pStyle w:val="Caption"/>
            </w:pPr>
            <w:bookmarkStart w:id="14" w:name="_Ref367696029"/>
            <w:bookmarkStart w:id="15" w:name="_Ref368932910"/>
            <w:r w:rsidRPr="006E6981">
              <w:t xml:space="preserve">Figure </w:t>
            </w:r>
            <w:r w:rsidR="002F5B53">
              <w:fldChar w:fldCharType="begin"/>
            </w:r>
            <w:r w:rsidR="002F5B53">
              <w:instrText xml:space="preserve"> SEQ Figure \* AR</w:instrText>
            </w:r>
            <w:r w:rsidR="002F5B53">
              <w:instrText xml:space="preserve">ABIC </w:instrText>
            </w:r>
            <w:r w:rsidR="002F5B53">
              <w:fldChar w:fldCharType="separate"/>
            </w:r>
            <w:r w:rsidR="006E6981" w:rsidRPr="006E6981">
              <w:rPr>
                <w:noProof/>
              </w:rPr>
              <w:t>1</w:t>
            </w:r>
            <w:r w:rsidR="002F5B53">
              <w:rPr>
                <w:noProof/>
              </w:rPr>
              <w:fldChar w:fldCharType="end"/>
            </w:r>
            <w:bookmarkEnd w:id="14"/>
            <w:r w:rsidRPr="006E6981">
              <w:t xml:space="preserve"> Strategies </w:t>
            </w:r>
            <w:r w:rsidR="006E6981" w:rsidRPr="006E6981">
              <w:t xml:space="preserve">used to support women’s leadership </w:t>
            </w:r>
            <w:r w:rsidRPr="006E6981">
              <w:t>(from a sample of seven AusAID programs)</w:t>
            </w:r>
            <w:bookmarkEnd w:id="15"/>
          </w:p>
          <w:p w14:paraId="43A922C5" w14:textId="77777777" w:rsidR="00A06D58" w:rsidRPr="006E6981" w:rsidRDefault="00DC6C7B" w:rsidP="00E1458E">
            <w:pPr>
              <w:rPr>
                <w:rFonts w:cs="Helvetica"/>
              </w:rPr>
            </w:pPr>
            <w:r w:rsidRPr="006E6981">
              <w:rPr>
                <w:noProof/>
                <w:lang w:val="en-US" w:eastAsia="en-US"/>
              </w:rPr>
              <w:drawing>
                <wp:inline distT="0" distB="0" distL="0" distR="0" wp14:anchorId="284EC839" wp14:editId="7163FE15">
                  <wp:extent cx="5250180" cy="4876800"/>
                  <wp:effectExtent l="0" t="0" r="26670" b="1905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203E53EB" w14:textId="77777777" w:rsidR="00011702" w:rsidRPr="006E6981" w:rsidRDefault="00011702" w:rsidP="001C34CD">
      <w:pPr>
        <w:pStyle w:val="Heading3"/>
        <w:rPr>
          <w:lang w:val="en-AU"/>
        </w:rPr>
      </w:pPr>
      <w:r w:rsidRPr="006E6981">
        <w:rPr>
          <w:lang w:val="en-AU"/>
        </w:rPr>
        <w:lastRenderedPageBreak/>
        <w:t xml:space="preserve">Development </w:t>
      </w:r>
      <w:r w:rsidR="00713BDF" w:rsidRPr="006E6981">
        <w:rPr>
          <w:lang w:val="en-AU"/>
        </w:rPr>
        <w:t>outcomes</w:t>
      </w:r>
    </w:p>
    <w:p w14:paraId="12263451" w14:textId="77777777" w:rsidR="00011702" w:rsidRPr="006E6981" w:rsidRDefault="00011702" w:rsidP="001C34CD">
      <w:pPr>
        <w:pStyle w:val="BodyText"/>
        <w:rPr>
          <w:lang w:val="en-AU"/>
        </w:rPr>
      </w:pPr>
      <w:r w:rsidRPr="006E6981">
        <w:rPr>
          <w:lang w:val="en-AU"/>
        </w:rPr>
        <w:t>A strong body of literature identifies the changes that take place when women take on leadership roles. Published journal articles reveal correlations between having representation in government positions, and increased community services like healthcare,</w:t>
      </w:r>
      <w:r w:rsidRPr="006E6981">
        <w:rPr>
          <w:rStyle w:val="FootnoteReference"/>
          <w:sz w:val="22"/>
          <w:szCs w:val="22"/>
          <w:lang w:val="en-AU"/>
        </w:rPr>
        <w:footnoteReference w:id="36"/>
      </w:r>
      <w:r w:rsidRPr="006E6981">
        <w:rPr>
          <w:lang w:val="en-AU"/>
        </w:rPr>
        <w:t xml:space="preserve"> roads,</w:t>
      </w:r>
      <w:r w:rsidRPr="006E6981">
        <w:rPr>
          <w:rStyle w:val="FootnoteReference"/>
          <w:sz w:val="22"/>
          <w:szCs w:val="22"/>
          <w:lang w:val="en-AU"/>
        </w:rPr>
        <w:footnoteReference w:id="37"/>
      </w:r>
      <w:r w:rsidRPr="006E6981">
        <w:rPr>
          <w:lang w:val="en-AU"/>
        </w:rPr>
        <w:t xml:space="preserve"> childcare</w:t>
      </w:r>
      <w:r w:rsidRPr="006E6981">
        <w:rPr>
          <w:rStyle w:val="FootnoteReference"/>
          <w:sz w:val="22"/>
          <w:szCs w:val="22"/>
          <w:lang w:val="en-AU"/>
        </w:rPr>
        <w:footnoteReference w:id="38"/>
      </w:r>
      <w:r w:rsidRPr="006E6981">
        <w:rPr>
          <w:lang w:val="en-AU"/>
        </w:rPr>
        <w:t xml:space="preserve"> and water supply.</w:t>
      </w:r>
      <w:r w:rsidRPr="006E6981">
        <w:rPr>
          <w:rStyle w:val="FootnoteReference"/>
          <w:sz w:val="22"/>
          <w:szCs w:val="22"/>
          <w:lang w:val="en-AU"/>
        </w:rPr>
        <w:footnoteReference w:id="39"/>
      </w:r>
      <w:r w:rsidRPr="006E6981">
        <w:rPr>
          <w:lang w:val="en-AU"/>
        </w:rPr>
        <w:t xml:space="preserve"> There is also a connection between women in leadership and greater efforts to address violence against women,</w:t>
      </w:r>
      <w:r w:rsidRPr="006E6981">
        <w:rPr>
          <w:rStyle w:val="FootnoteReference"/>
          <w:sz w:val="22"/>
          <w:szCs w:val="22"/>
          <w:lang w:val="en-AU"/>
        </w:rPr>
        <w:footnoteReference w:id="40"/>
      </w:r>
      <w:r w:rsidRPr="006E6981">
        <w:rPr>
          <w:lang w:val="en-AU"/>
        </w:rPr>
        <w:t xml:space="preserve"> as well as greater reporting of crimes against women.</w:t>
      </w:r>
      <w:r w:rsidRPr="006E6981">
        <w:rPr>
          <w:rStyle w:val="FootnoteReference"/>
          <w:sz w:val="22"/>
          <w:szCs w:val="22"/>
          <w:lang w:val="en-AU"/>
        </w:rPr>
        <w:footnoteReference w:id="41"/>
      </w:r>
      <w:r w:rsidRPr="006E6981">
        <w:rPr>
          <w:lang w:val="en-AU"/>
        </w:rPr>
        <w:t xml:space="preserve"> Findings also show that having women in these positions changes perceptions regarding the roles and aspirations of girls (including reducing the time girls spend on household chores), and results in more girls attending school.</w:t>
      </w:r>
      <w:r w:rsidRPr="006E6981">
        <w:rPr>
          <w:rStyle w:val="FootnoteReference"/>
          <w:sz w:val="22"/>
          <w:szCs w:val="22"/>
          <w:lang w:val="en-AU"/>
        </w:rPr>
        <w:footnoteReference w:id="42"/>
      </w:r>
      <w:r w:rsidRPr="006E6981">
        <w:rPr>
          <w:lang w:val="en-AU"/>
        </w:rPr>
        <w:t xml:space="preserve"> </w:t>
      </w:r>
    </w:p>
    <w:p w14:paraId="5EB1C803" w14:textId="77777777" w:rsidR="00011702" w:rsidRPr="006E6981" w:rsidRDefault="00011702" w:rsidP="001C37FD">
      <w:pPr>
        <w:pStyle w:val="BodyText"/>
        <w:spacing w:after="240"/>
        <w:rPr>
          <w:lang w:val="en-AU"/>
        </w:rPr>
      </w:pPr>
      <w:r w:rsidRPr="006E6981">
        <w:rPr>
          <w:lang w:val="en-AU"/>
        </w:rPr>
        <w:t>Findings from grey literature (for example, project documentation) highlight the benefits of women</w:t>
      </w:r>
      <w:r w:rsidR="006E6981" w:rsidRPr="006E6981">
        <w:rPr>
          <w:lang w:val="en-AU"/>
        </w:rPr>
        <w:t>’</w:t>
      </w:r>
      <w:r w:rsidRPr="006E6981">
        <w:rPr>
          <w:lang w:val="en-AU"/>
        </w:rPr>
        <w:t>s leadership more broadly, such as women having greater influence upon policy,</w:t>
      </w:r>
      <w:r w:rsidRPr="006E6981">
        <w:rPr>
          <w:rStyle w:val="FootnoteReference"/>
          <w:sz w:val="22"/>
          <w:szCs w:val="22"/>
          <w:lang w:val="en-AU"/>
        </w:rPr>
        <w:footnoteReference w:id="43"/>
      </w:r>
      <w:r w:rsidRPr="006E6981">
        <w:rPr>
          <w:lang w:val="en-AU"/>
        </w:rPr>
        <w:t xml:space="preserve"> taking on roles with greater responsibility,</w:t>
      </w:r>
      <w:r w:rsidRPr="006E6981">
        <w:rPr>
          <w:rStyle w:val="FootnoteReference"/>
          <w:sz w:val="22"/>
          <w:szCs w:val="22"/>
          <w:lang w:val="en-AU"/>
        </w:rPr>
        <w:footnoteReference w:id="44"/>
      </w:r>
      <w:r w:rsidRPr="006E6981">
        <w:rPr>
          <w:lang w:val="en-AU"/>
        </w:rPr>
        <w:t xml:space="preserve"> being more involved in community life,</w:t>
      </w:r>
      <w:r w:rsidRPr="006E6981">
        <w:rPr>
          <w:rStyle w:val="FootnoteReference"/>
          <w:sz w:val="22"/>
          <w:szCs w:val="22"/>
          <w:lang w:val="en-AU"/>
        </w:rPr>
        <w:footnoteReference w:id="45"/>
      </w:r>
      <w:r w:rsidRPr="006E6981">
        <w:rPr>
          <w:lang w:val="en-AU"/>
        </w:rPr>
        <w:t xml:space="preserve"> and being more confident to express their opinions.</w:t>
      </w:r>
      <w:r w:rsidRPr="006E6981">
        <w:rPr>
          <w:rStyle w:val="FootnoteReference"/>
          <w:sz w:val="22"/>
          <w:szCs w:val="22"/>
          <w:lang w:val="en-AU"/>
        </w:rPr>
        <w:footnoteReference w:id="46"/>
      </w:r>
      <w:r w:rsidRPr="006E6981">
        <w:rPr>
          <w:lang w:val="en-AU"/>
        </w:rPr>
        <w:t xml:space="preserve"> There is also evidence showing that a greater proportion of women in politics reduces the likelihood of violence being used to resolve conflicts, including international conflicts,</w:t>
      </w:r>
      <w:r w:rsidR="00D969BE" w:rsidRPr="006E6981">
        <w:rPr>
          <w:rStyle w:val="FootnoteReference"/>
          <w:rFonts w:cs="Times"/>
          <w:sz w:val="22"/>
          <w:lang w:val="en-AU"/>
        </w:rPr>
        <w:footnoteReference w:id="47"/>
      </w:r>
      <w:r w:rsidRPr="006E6981">
        <w:rPr>
          <w:lang w:val="en-AU"/>
        </w:rPr>
        <w:t xml:space="preserve"> and that women</w:t>
      </w:r>
      <w:r w:rsidR="006E6981" w:rsidRPr="006E6981">
        <w:rPr>
          <w:lang w:val="en-AU"/>
        </w:rPr>
        <w:t>’</w:t>
      </w:r>
      <w:r w:rsidRPr="006E6981">
        <w:rPr>
          <w:lang w:val="en-AU"/>
        </w:rPr>
        <w:t>s leadership supports economies at all levels (household, local, national) to be more stable, with more growth.</w:t>
      </w:r>
      <w:r w:rsidRPr="006E6981">
        <w:rPr>
          <w:rStyle w:val="FootnoteReference"/>
          <w:rFonts w:cs="Times"/>
          <w:sz w:val="22"/>
          <w:lang w:val="en-AU"/>
        </w:rPr>
        <w:footnoteReference w:id="48"/>
      </w:r>
      <w:r w:rsidRPr="006E6981">
        <w:rPr>
          <w:lang w:val="en-AU"/>
        </w:rPr>
        <w:t xml:space="preserve"> </w:t>
      </w:r>
    </w:p>
    <w:tbl>
      <w:tblPr>
        <w:tblStyle w:val="CalloutTextBox"/>
        <w:tblW w:w="0" w:type="auto"/>
        <w:tblLook w:val="04A0" w:firstRow="1" w:lastRow="0" w:firstColumn="1" w:lastColumn="0" w:noHBand="0" w:noVBand="1"/>
      </w:tblPr>
      <w:tblGrid>
        <w:gridCol w:w="9026"/>
      </w:tblGrid>
      <w:tr w:rsidR="00011702" w:rsidRPr="006E6981" w14:paraId="3DD83A1D" w14:textId="77777777" w:rsidTr="001C34CD">
        <w:tc>
          <w:tcPr>
            <w:tcW w:w="9242" w:type="dxa"/>
          </w:tcPr>
          <w:p w14:paraId="65530AF5" w14:textId="77777777" w:rsidR="00011702" w:rsidRPr="006E6981" w:rsidRDefault="00011702" w:rsidP="00275509">
            <w:r w:rsidRPr="006E6981">
              <w:t>The AusAID programs reported that strengthening women</w:t>
            </w:r>
            <w:r w:rsidR="006E6981" w:rsidRPr="006E6981">
              <w:t>’</w:t>
            </w:r>
            <w:r w:rsidRPr="006E6981">
              <w:t>s leadership had contributed towards a range of development outcomes. These included: increasing attention to issues of importance to women in decision-making; improved services and accessibility to services for women; weakening gender stereotypes and broader societal aspirations for women and girls; changing policies and laws to better reflect women</w:t>
            </w:r>
            <w:r w:rsidR="006E6981" w:rsidRPr="006E6981">
              <w:t>’</w:t>
            </w:r>
            <w:r w:rsidRPr="006E6981">
              <w:t>s needs and concerns; and greater community acceptance of women</w:t>
            </w:r>
            <w:r w:rsidR="006E6981" w:rsidRPr="006E6981">
              <w:t>’</w:t>
            </w:r>
            <w:r w:rsidRPr="006E6981">
              <w:t xml:space="preserve">s human rights. One </w:t>
            </w:r>
            <w:r w:rsidR="00F61520" w:rsidRPr="006E6981">
              <w:t>program</w:t>
            </w:r>
            <w:r w:rsidRPr="006E6981">
              <w:t xml:space="preserve"> had resulted in reduced tolerance for violence against women, and another in reduced levels of poverty.</w:t>
            </w:r>
            <w:r w:rsidR="00150ED5" w:rsidRPr="006E6981">
              <w:t xml:space="preserve"> </w:t>
            </w:r>
            <w:r w:rsidRPr="006E6981">
              <w:t xml:space="preserve">It was not possible to ascertain the quality of this evidence from the documents available. </w:t>
            </w:r>
          </w:p>
        </w:tc>
      </w:tr>
    </w:tbl>
    <w:p w14:paraId="2B3A2D99" w14:textId="77777777" w:rsidR="00011702" w:rsidRPr="006E6981" w:rsidRDefault="00011702" w:rsidP="001C34CD">
      <w:pPr>
        <w:pStyle w:val="Heading3"/>
        <w:rPr>
          <w:lang w:val="en-AU"/>
        </w:rPr>
      </w:pPr>
      <w:r w:rsidRPr="006E6981">
        <w:rPr>
          <w:lang w:val="en-AU"/>
        </w:rPr>
        <w:lastRenderedPageBreak/>
        <w:t>Assumptions</w:t>
      </w:r>
    </w:p>
    <w:p w14:paraId="71F40FDC" w14:textId="77777777" w:rsidR="00011702" w:rsidRPr="006E6981" w:rsidRDefault="00011702" w:rsidP="001C34CD">
      <w:pPr>
        <w:pStyle w:val="BodyText"/>
        <w:rPr>
          <w:lang w:val="en-AU"/>
        </w:rPr>
      </w:pPr>
      <w:r w:rsidRPr="006E6981">
        <w:rPr>
          <w:lang w:val="en-AU"/>
        </w:rPr>
        <w:t xml:space="preserve">A few of the broader development outcomes in the conceptual framework are based on assumptions that require testing, rather than outcomes evidenced in the literature review. For example, women having more control over their lives could result from women having livelihood security and an increased role in household decision-making, but further literature searching or possibly primary research is needed to confirm this. </w:t>
      </w:r>
    </w:p>
    <w:p w14:paraId="3B115D7D" w14:textId="77777777" w:rsidR="00011702" w:rsidRPr="006E6981" w:rsidRDefault="00011702" w:rsidP="001C34CD">
      <w:pPr>
        <w:pStyle w:val="BodyText"/>
        <w:rPr>
          <w:lang w:val="en-AU"/>
        </w:rPr>
      </w:pPr>
      <w:r w:rsidRPr="006E6981">
        <w:rPr>
          <w:lang w:val="en-AU"/>
        </w:rPr>
        <w:t>Similarly, women and girls having increased value and status at the household and community level is a logical anticipated result of women having livelihood security, men engaging in caregiving and household tasks, women being involved in decision-making, and women having greater credibility as leaders. This assumption around value and status is potentially critical for a range of other changes (including reduced violence and weakened stereotypes and broadened norms), and should be an intentional point of investigation for future evaluations on women</w:t>
      </w:r>
      <w:r w:rsidR="006E6981" w:rsidRPr="006E6981">
        <w:rPr>
          <w:lang w:val="en-AU"/>
        </w:rPr>
        <w:t>’</w:t>
      </w:r>
      <w:r w:rsidRPr="006E6981">
        <w:rPr>
          <w:lang w:val="en-AU"/>
        </w:rPr>
        <w:t xml:space="preserve">s leadership. </w:t>
      </w:r>
    </w:p>
    <w:p w14:paraId="243C53E9" w14:textId="77777777" w:rsidR="00011702" w:rsidRPr="006E6981" w:rsidRDefault="00011702" w:rsidP="001C34CD">
      <w:pPr>
        <w:pStyle w:val="BodyText"/>
        <w:rPr>
          <w:lang w:val="en-AU"/>
        </w:rPr>
      </w:pPr>
      <w:r w:rsidRPr="006E6981">
        <w:rPr>
          <w:lang w:val="en-AU"/>
        </w:rPr>
        <w:t>There is some evidence on how women</w:t>
      </w:r>
      <w:r w:rsidR="006E6981" w:rsidRPr="006E6981">
        <w:rPr>
          <w:lang w:val="en-AU"/>
        </w:rPr>
        <w:t>’</w:t>
      </w:r>
      <w:r w:rsidRPr="006E6981">
        <w:rPr>
          <w:lang w:val="en-AU"/>
        </w:rPr>
        <w:t>s leadership results in laws and policies that are more responsive to women</w:t>
      </w:r>
      <w:r w:rsidR="006E6981" w:rsidRPr="006E6981">
        <w:rPr>
          <w:lang w:val="en-AU"/>
        </w:rPr>
        <w:t>’</w:t>
      </w:r>
      <w:r w:rsidRPr="006E6981">
        <w:rPr>
          <w:lang w:val="en-AU"/>
        </w:rPr>
        <w:t>s needs, but again, there is a need for more systematic efforts to investigate this assumed relationship.</w:t>
      </w:r>
    </w:p>
    <w:p w14:paraId="396BE0C5" w14:textId="77777777" w:rsidR="00011702" w:rsidRPr="006E6981" w:rsidRDefault="00011702" w:rsidP="001C34CD">
      <w:pPr>
        <w:pStyle w:val="BodyText"/>
        <w:rPr>
          <w:lang w:val="en-AU"/>
        </w:rPr>
      </w:pPr>
      <w:r w:rsidRPr="006E6981">
        <w:rPr>
          <w:lang w:val="en-AU"/>
        </w:rPr>
        <w:t>A further example is the assumption that women in formal positions of leadership will address gender inequalities rather than reinforcing them. However, women may not necessarily act, or be able to act in the best interests of other women or marginalised groups.</w:t>
      </w:r>
      <w:r w:rsidRPr="006E6981">
        <w:rPr>
          <w:rStyle w:val="FootnoteReference"/>
          <w:rFonts w:cs="Times"/>
          <w:bCs/>
          <w:lang w:val="en-AU"/>
        </w:rPr>
        <w:footnoteReference w:id="49"/>
      </w:r>
      <w:r w:rsidRPr="006E6981">
        <w:rPr>
          <w:lang w:val="en-AU"/>
        </w:rPr>
        <w:t xml:space="preserve"> Further, women in positions of power may even reinforce inequalities: their personal views may not reflect a consideration for gender equality, or they may feel the need to limit the extent to which they voice their concerns in order to remain in power or to be respected by men in leadership positions.</w:t>
      </w:r>
    </w:p>
    <w:p w14:paraId="7A9AB836" w14:textId="77777777" w:rsidR="00011702" w:rsidRPr="006E6981" w:rsidRDefault="00011702" w:rsidP="001C34CD">
      <w:pPr>
        <w:pStyle w:val="BodyText"/>
        <w:rPr>
          <w:lang w:val="en-AU"/>
        </w:rPr>
      </w:pPr>
      <w:r w:rsidRPr="006E6981">
        <w:rPr>
          <w:lang w:val="en-AU"/>
        </w:rPr>
        <w:t>The pathways towards change are not always the same and depend entirely on the context. The linkages between the strategies, the enabling environment, and development outcomes are by no means guaranteed. These simply represent potential pathways to change and should be viewed as broad guidance when thinking about programming for women</w:t>
      </w:r>
      <w:r w:rsidR="006E6981" w:rsidRPr="006E6981">
        <w:rPr>
          <w:lang w:val="en-AU"/>
        </w:rPr>
        <w:t>’</w:t>
      </w:r>
      <w:r w:rsidRPr="006E6981">
        <w:rPr>
          <w:lang w:val="en-AU"/>
        </w:rPr>
        <w:t>s leadership, rather than a rigid formula.</w:t>
      </w:r>
    </w:p>
    <w:p w14:paraId="1C99D6DF" w14:textId="77777777" w:rsidR="00E25A62" w:rsidRPr="006E6981" w:rsidRDefault="00E25A62" w:rsidP="00E25A62">
      <w:pPr>
        <w:pStyle w:val="BodyText"/>
        <w:rPr>
          <w:lang w:val="en-AU"/>
        </w:rPr>
      </w:pPr>
    </w:p>
    <w:p w14:paraId="54D4E82D" w14:textId="77777777" w:rsidR="002E47E0" w:rsidRPr="006E6981" w:rsidRDefault="002E47E0" w:rsidP="00011702">
      <w:pPr>
        <w:tabs>
          <w:tab w:val="left" w:pos="3104"/>
        </w:tabs>
        <w:jc w:val="both"/>
        <w:sectPr w:rsidR="002E47E0" w:rsidRPr="006E6981" w:rsidSect="0085744B">
          <w:pgSz w:w="11906" w:h="16838" w:code="9"/>
          <w:pgMar w:top="1440" w:right="1440" w:bottom="1440" w:left="1440" w:header="708" w:footer="708" w:gutter="0"/>
          <w:pgNumType w:start="1"/>
          <w:cols w:space="708"/>
          <w:docGrid w:linePitch="360"/>
        </w:sectPr>
      </w:pPr>
    </w:p>
    <w:p w14:paraId="06DBE4E9" w14:textId="77777777" w:rsidR="00011702" w:rsidRPr="006E6981" w:rsidRDefault="00DC6C7B" w:rsidP="00011702">
      <w:pPr>
        <w:tabs>
          <w:tab w:val="left" w:pos="3104"/>
        </w:tabs>
        <w:jc w:val="both"/>
      </w:pPr>
      <w:r w:rsidRPr="006E6981">
        <w:rPr>
          <w:noProof/>
          <w:lang w:val="en-US" w:eastAsia="en-US"/>
        </w:rPr>
        <w:lastRenderedPageBreak/>
        <mc:AlternateContent>
          <mc:Choice Requires="wpc">
            <w:drawing>
              <wp:inline distT="0" distB="0" distL="0" distR="0" wp14:anchorId="2417617E" wp14:editId="3003EDF9">
                <wp:extent cx="9032789" cy="4769708"/>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AutoShape 16"/>
                        <wps:cNvSpPr>
                          <a:spLocks noChangeArrowheads="1"/>
                        </wps:cNvSpPr>
                        <wps:spPr bwMode="auto">
                          <a:xfrm rot="5587980">
                            <a:off x="4531995" y="961390"/>
                            <a:ext cx="340995" cy="1092835"/>
                          </a:xfrm>
                          <a:prstGeom prst="curvedLeftArrow">
                            <a:avLst>
                              <a:gd name="adj1" fmla="val 35728"/>
                              <a:gd name="adj2" fmla="val 99825"/>
                              <a:gd name="adj3" fmla="val 33333"/>
                            </a:avLst>
                          </a:prstGeom>
                          <a:solidFill>
                            <a:srgbClr val="4F81B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2" name="Text Box 17"/>
                        <wps:cNvSpPr txBox="1">
                          <a:spLocks noChangeArrowheads="1"/>
                        </wps:cNvSpPr>
                        <wps:spPr bwMode="auto">
                          <a:xfrm>
                            <a:off x="7315200" y="0"/>
                            <a:ext cx="1717589" cy="450977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757E7" w14:textId="77777777" w:rsidR="00907A3C" w:rsidRPr="00BE4044" w:rsidRDefault="00907A3C" w:rsidP="0016071F">
                              <w:pPr>
                                <w:spacing w:after="120"/>
                                <w:jc w:val="center"/>
                                <w:rPr>
                                  <w:b/>
                                  <w:sz w:val="16"/>
                                </w:rPr>
                              </w:pPr>
                              <w:r w:rsidRPr="00BE4044">
                                <w:rPr>
                                  <w:b/>
                                  <w:sz w:val="16"/>
                                </w:rPr>
                                <w:t>DEVELOPMENT OUTCOMES</w:t>
                              </w:r>
                            </w:p>
                            <w:p w14:paraId="34241A7A" w14:textId="77777777" w:rsidR="00907A3C" w:rsidRPr="00BE4044" w:rsidRDefault="00907A3C" w:rsidP="00190C7D">
                              <w:pPr>
                                <w:numPr>
                                  <w:ilvl w:val="0"/>
                                  <w:numId w:val="17"/>
                                </w:numPr>
                                <w:spacing w:before="40" w:after="40"/>
                                <w:ind w:left="284" w:hanging="284"/>
                                <w:rPr>
                                  <w:sz w:val="16"/>
                                </w:rPr>
                              </w:pPr>
                              <w:r w:rsidRPr="00BE4044">
                                <w:rPr>
                                  <w:sz w:val="16"/>
                                </w:rPr>
                                <w:t>Women have increased voice and visibility</w:t>
                              </w:r>
                            </w:p>
                            <w:p w14:paraId="681880D3" w14:textId="77777777" w:rsidR="00907A3C" w:rsidRPr="00BE4044" w:rsidRDefault="00907A3C" w:rsidP="00190C7D">
                              <w:pPr>
                                <w:numPr>
                                  <w:ilvl w:val="0"/>
                                  <w:numId w:val="17"/>
                                </w:numPr>
                                <w:spacing w:before="40" w:after="40"/>
                                <w:ind w:left="284" w:hanging="284"/>
                                <w:rPr>
                                  <w:sz w:val="16"/>
                                </w:rPr>
                              </w:pPr>
                              <w:r w:rsidRPr="00BE4044">
                                <w:rPr>
                                  <w:sz w:val="16"/>
                                </w:rPr>
                                <w:t>Changed norms, stereotypes and expectations on how women, men, girls and boys should behave are accepted</w:t>
                              </w:r>
                            </w:p>
                            <w:p w14:paraId="0F131BF0" w14:textId="77777777" w:rsidR="00907A3C" w:rsidRPr="00BE4044" w:rsidRDefault="00907A3C" w:rsidP="00190C7D">
                              <w:pPr>
                                <w:numPr>
                                  <w:ilvl w:val="0"/>
                                  <w:numId w:val="17"/>
                                </w:numPr>
                                <w:spacing w:before="40" w:after="40"/>
                                <w:ind w:left="284" w:hanging="284"/>
                                <w:rPr>
                                  <w:sz w:val="16"/>
                                </w:rPr>
                              </w:pPr>
                              <w:r w:rsidRPr="00BE4044">
                                <w:rPr>
                                  <w:sz w:val="16"/>
                                </w:rPr>
                                <w:t>Women have more control over their lives, including their sexual and reproductive health</w:t>
                              </w:r>
                            </w:p>
                            <w:p w14:paraId="6B236E46" w14:textId="77777777" w:rsidR="00907A3C" w:rsidRPr="00BE4044" w:rsidRDefault="00907A3C" w:rsidP="00190C7D">
                              <w:pPr>
                                <w:numPr>
                                  <w:ilvl w:val="0"/>
                                  <w:numId w:val="17"/>
                                </w:numPr>
                                <w:spacing w:before="40" w:after="40"/>
                                <w:ind w:left="284" w:hanging="284"/>
                                <w:rPr>
                                  <w:sz w:val="16"/>
                                </w:rPr>
                              </w:pPr>
                              <w:r w:rsidRPr="00BE4044">
                                <w:rPr>
                                  <w:sz w:val="16"/>
                                </w:rPr>
                                <w:t>Policies and laws reflect the needs and concerns of women</w:t>
                              </w:r>
                            </w:p>
                            <w:p w14:paraId="494A5416" w14:textId="77777777" w:rsidR="00907A3C" w:rsidRPr="00BE4044" w:rsidRDefault="00907A3C" w:rsidP="00190C7D">
                              <w:pPr>
                                <w:numPr>
                                  <w:ilvl w:val="0"/>
                                  <w:numId w:val="17"/>
                                </w:numPr>
                                <w:spacing w:before="40" w:after="40"/>
                                <w:ind w:left="284" w:hanging="284"/>
                                <w:rPr>
                                  <w:sz w:val="16"/>
                                </w:rPr>
                              </w:pPr>
                              <w:r w:rsidRPr="00BE4044">
                                <w:rPr>
                                  <w:sz w:val="16"/>
                                </w:rPr>
                                <w:t>Women</w:t>
                              </w:r>
                              <w:r>
                                <w:rPr>
                                  <w:sz w:val="16"/>
                                </w:rPr>
                                <w:t>’</w:t>
                              </w:r>
                              <w:r w:rsidRPr="00BE4044">
                                <w:rPr>
                                  <w:sz w:val="16"/>
                                </w:rPr>
                                <w:t xml:space="preserve">s voices are heard during peace-building processes </w:t>
                              </w:r>
                            </w:p>
                            <w:p w14:paraId="4388B61F" w14:textId="77777777" w:rsidR="00907A3C" w:rsidRPr="00BE4044" w:rsidRDefault="00907A3C" w:rsidP="00190C7D">
                              <w:pPr>
                                <w:numPr>
                                  <w:ilvl w:val="0"/>
                                  <w:numId w:val="17"/>
                                </w:numPr>
                                <w:spacing w:before="40" w:after="40"/>
                                <w:ind w:left="284" w:hanging="284"/>
                                <w:rPr>
                                  <w:sz w:val="16"/>
                                </w:rPr>
                              </w:pPr>
                              <w:r w:rsidRPr="00BE4044">
                                <w:rPr>
                                  <w:sz w:val="16"/>
                                </w:rPr>
                                <w:t>Communities have better access to more inclusive services</w:t>
                              </w:r>
                            </w:p>
                            <w:p w14:paraId="6EBF8CD7" w14:textId="77777777" w:rsidR="00907A3C" w:rsidRPr="00BE4044" w:rsidRDefault="00907A3C" w:rsidP="00190C7D">
                              <w:pPr>
                                <w:numPr>
                                  <w:ilvl w:val="0"/>
                                  <w:numId w:val="17"/>
                                </w:numPr>
                                <w:spacing w:before="40" w:after="40"/>
                                <w:ind w:left="284" w:hanging="284"/>
                                <w:rPr>
                                  <w:sz w:val="16"/>
                                </w:rPr>
                              </w:pPr>
                              <w:r w:rsidRPr="00BE4044">
                                <w:rPr>
                                  <w:sz w:val="16"/>
                                </w:rPr>
                                <w:t>Reduction in violence against women and girls</w:t>
                              </w:r>
                            </w:p>
                            <w:p w14:paraId="458AFC2E" w14:textId="77777777" w:rsidR="00907A3C" w:rsidRPr="00BE4044" w:rsidRDefault="00907A3C" w:rsidP="00190C7D">
                              <w:pPr>
                                <w:numPr>
                                  <w:ilvl w:val="0"/>
                                  <w:numId w:val="17"/>
                                </w:numPr>
                                <w:spacing w:before="40" w:after="40"/>
                                <w:ind w:left="284" w:hanging="284"/>
                                <w:rPr>
                                  <w:sz w:val="16"/>
                                </w:rPr>
                              </w:pPr>
                              <w:r w:rsidRPr="00BE4044">
                                <w:rPr>
                                  <w:sz w:val="16"/>
                                </w:rPr>
                                <w:t xml:space="preserve">Women and girls have increased value and status in households and communities </w:t>
                              </w:r>
                            </w:p>
                            <w:p w14:paraId="7FF95616" w14:textId="77777777" w:rsidR="00907A3C" w:rsidRPr="00BE4044" w:rsidRDefault="00907A3C" w:rsidP="004A241F">
                              <w:pPr>
                                <w:numPr>
                                  <w:ilvl w:val="0"/>
                                  <w:numId w:val="17"/>
                                </w:numPr>
                                <w:spacing w:before="40" w:after="40"/>
                                <w:ind w:left="284" w:hanging="284"/>
                                <w:rPr>
                                  <w:b/>
                                  <w:sz w:val="16"/>
                                </w:rPr>
                              </w:pPr>
                              <w:r w:rsidRPr="00BE4044">
                                <w:rPr>
                                  <w:sz w:val="16"/>
                                </w:rPr>
                                <w:t>Economies at household, local and national levels are more stable and communities are more resilient.</w:t>
                              </w:r>
                            </w:p>
                          </w:txbxContent>
                        </wps:txbx>
                        <wps:bodyPr rot="0" vert="horz" wrap="square" lIns="91440" tIns="45720" rIns="91440" bIns="45720" anchor="t" anchorCtr="0" upright="1">
                          <a:noAutofit/>
                        </wps:bodyPr>
                      </wps:wsp>
                      <wps:wsp>
                        <wps:cNvPr id="3" name="Text Box 20"/>
                        <wps:cNvSpPr txBox="1">
                          <a:spLocks noChangeArrowheads="1"/>
                        </wps:cNvSpPr>
                        <wps:spPr bwMode="auto">
                          <a:xfrm>
                            <a:off x="2592070" y="1678306"/>
                            <a:ext cx="4332605" cy="2906052"/>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8E1BF" w14:textId="77777777" w:rsidR="00907A3C" w:rsidRPr="00BE4044" w:rsidRDefault="00907A3C" w:rsidP="0016071F">
                              <w:pPr>
                                <w:spacing w:after="240"/>
                                <w:jc w:val="center"/>
                                <w:rPr>
                                  <w:b/>
                                  <w:sz w:val="16"/>
                                </w:rPr>
                              </w:pPr>
                              <w:r w:rsidRPr="00BE4044">
                                <w:rPr>
                                  <w:b/>
                                  <w:sz w:val="16"/>
                                </w:rPr>
                                <w:t>ENABLING ENVIRONMENT</w:t>
                              </w:r>
                            </w:p>
                            <w:p w14:paraId="22691795" w14:textId="77777777" w:rsidR="00907A3C" w:rsidRPr="00BE4044" w:rsidRDefault="00907A3C" w:rsidP="004A241F">
                              <w:pPr>
                                <w:rPr>
                                  <w:b/>
                                  <w:sz w:val="16"/>
                                </w:rPr>
                              </w:pPr>
                              <w:r w:rsidRPr="00BE4044">
                                <w:rPr>
                                  <w:b/>
                                  <w:sz w:val="16"/>
                                </w:rPr>
                                <w:t>Changes in AGENCY</w:t>
                              </w:r>
                            </w:p>
                            <w:p w14:paraId="34BA75A3" w14:textId="77777777" w:rsidR="00907A3C" w:rsidRPr="00BE4044" w:rsidRDefault="00907A3C" w:rsidP="00190C7D">
                              <w:pPr>
                                <w:numPr>
                                  <w:ilvl w:val="0"/>
                                  <w:numId w:val="18"/>
                                </w:numPr>
                                <w:ind w:left="284" w:hanging="284"/>
                                <w:contextualSpacing/>
                                <w:rPr>
                                  <w:sz w:val="16"/>
                                </w:rPr>
                              </w:pPr>
                              <w:r w:rsidRPr="00BE4044">
                                <w:rPr>
                                  <w:sz w:val="16"/>
                                </w:rPr>
                                <w:t>Women have increased capacity to lead</w:t>
                              </w:r>
                            </w:p>
                            <w:p w14:paraId="703FC521" w14:textId="77777777" w:rsidR="00907A3C" w:rsidRPr="00BE4044" w:rsidRDefault="00907A3C" w:rsidP="00190C7D">
                              <w:pPr>
                                <w:numPr>
                                  <w:ilvl w:val="0"/>
                                  <w:numId w:val="18"/>
                                </w:numPr>
                                <w:ind w:left="284" w:hanging="284"/>
                                <w:contextualSpacing/>
                                <w:rPr>
                                  <w:sz w:val="16"/>
                                </w:rPr>
                              </w:pPr>
                              <w:r w:rsidRPr="00BE4044">
                                <w:rPr>
                                  <w:sz w:val="16"/>
                                </w:rPr>
                                <w:t>Women have more credibility as leaders</w:t>
                              </w:r>
                            </w:p>
                            <w:p w14:paraId="597A77CD" w14:textId="77777777" w:rsidR="00907A3C" w:rsidRPr="00BE4044" w:rsidRDefault="00907A3C" w:rsidP="00190C7D">
                              <w:pPr>
                                <w:numPr>
                                  <w:ilvl w:val="0"/>
                                  <w:numId w:val="18"/>
                                </w:numPr>
                                <w:ind w:left="284" w:hanging="284"/>
                                <w:contextualSpacing/>
                                <w:rPr>
                                  <w:sz w:val="16"/>
                                </w:rPr>
                              </w:pPr>
                              <w:r w:rsidRPr="00BE4044">
                                <w:rPr>
                                  <w:sz w:val="16"/>
                                </w:rPr>
                                <w:t xml:space="preserve">Communities recognise the importance of rights for women </w:t>
                              </w:r>
                            </w:p>
                            <w:p w14:paraId="4A52D434" w14:textId="77777777" w:rsidR="00907A3C" w:rsidRPr="00BE4044" w:rsidRDefault="00907A3C" w:rsidP="00190C7D">
                              <w:pPr>
                                <w:numPr>
                                  <w:ilvl w:val="0"/>
                                  <w:numId w:val="18"/>
                                </w:numPr>
                                <w:ind w:left="284" w:hanging="284"/>
                                <w:contextualSpacing/>
                                <w:rPr>
                                  <w:sz w:val="16"/>
                                </w:rPr>
                              </w:pPr>
                              <w:r w:rsidRPr="00BE4044">
                                <w:rPr>
                                  <w:sz w:val="16"/>
                                </w:rPr>
                                <w:t>Women gain livelihood security</w:t>
                              </w:r>
                            </w:p>
                            <w:p w14:paraId="66A3BBD6" w14:textId="77777777" w:rsidR="00907A3C" w:rsidRPr="00BE4044" w:rsidRDefault="00907A3C" w:rsidP="004A241F">
                              <w:pPr>
                                <w:spacing w:before="200"/>
                                <w:rPr>
                                  <w:b/>
                                  <w:sz w:val="16"/>
                                </w:rPr>
                              </w:pPr>
                              <w:r w:rsidRPr="00BE4044">
                                <w:rPr>
                                  <w:b/>
                                  <w:sz w:val="16"/>
                                </w:rPr>
                                <w:t>Changes in RELATIONS</w:t>
                              </w:r>
                            </w:p>
                            <w:p w14:paraId="3269DEA1" w14:textId="77777777" w:rsidR="00907A3C" w:rsidRPr="00BE4044" w:rsidRDefault="00907A3C" w:rsidP="00190C7D">
                              <w:pPr>
                                <w:numPr>
                                  <w:ilvl w:val="0"/>
                                  <w:numId w:val="17"/>
                                </w:numPr>
                                <w:spacing w:before="240"/>
                                <w:ind w:left="284" w:hanging="284"/>
                                <w:contextualSpacing/>
                                <w:rPr>
                                  <w:sz w:val="16"/>
                                </w:rPr>
                              </w:pPr>
                              <w:r w:rsidRPr="00BE4044">
                                <w:rPr>
                                  <w:sz w:val="16"/>
                                </w:rPr>
                                <w:t>Women are connected into coalitions, networks and other collective groups within communities and work places</w:t>
                              </w:r>
                            </w:p>
                            <w:p w14:paraId="228E90D2" w14:textId="77777777" w:rsidR="00907A3C" w:rsidRPr="00BE4044" w:rsidRDefault="00907A3C" w:rsidP="00190C7D">
                              <w:pPr>
                                <w:numPr>
                                  <w:ilvl w:val="0"/>
                                  <w:numId w:val="17"/>
                                </w:numPr>
                                <w:spacing w:before="240"/>
                                <w:ind w:left="284" w:hanging="284"/>
                                <w:contextualSpacing/>
                                <w:rPr>
                                  <w:sz w:val="16"/>
                                </w:rPr>
                              </w:pPr>
                              <w:r w:rsidRPr="00BE4044">
                                <w:rPr>
                                  <w:sz w:val="16"/>
                                </w:rPr>
                                <w:t>Men and women share equitably in household tasks and care-giving</w:t>
                              </w:r>
                            </w:p>
                            <w:p w14:paraId="525682F5" w14:textId="77777777" w:rsidR="00907A3C" w:rsidRPr="00BE4044" w:rsidRDefault="00907A3C" w:rsidP="00190C7D">
                              <w:pPr>
                                <w:numPr>
                                  <w:ilvl w:val="0"/>
                                  <w:numId w:val="17"/>
                                </w:numPr>
                                <w:spacing w:before="240"/>
                                <w:ind w:left="284" w:hanging="284"/>
                                <w:contextualSpacing/>
                                <w:rPr>
                                  <w:sz w:val="16"/>
                                </w:rPr>
                              </w:pPr>
                              <w:r w:rsidRPr="00BE4044">
                                <w:rPr>
                                  <w:sz w:val="16"/>
                                </w:rPr>
                                <w:t xml:space="preserve">Men and women practice more inclusive leadership </w:t>
                              </w:r>
                            </w:p>
                            <w:p w14:paraId="5BEAD375" w14:textId="77777777" w:rsidR="00907A3C" w:rsidRPr="00BE4044" w:rsidRDefault="00907A3C" w:rsidP="00190C7D">
                              <w:pPr>
                                <w:numPr>
                                  <w:ilvl w:val="0"/>
                                  <w:numId w:val="17"/>
                                </w:numPr>
                                <w:spacing w:before="240"/>
                                <w:ind w:left="284" w:hanging="284"/>
                                <w:contextualSpacing/>
                                <w:rPr>
                                  <w:sz w:val="16"/>
                                </w:rPr>
                              </w:pPr>
                              <w:r w:rsidRPr="00BE4044">
                                <w:rPr>
                                  <w:sz w:val="16"/>
                                </w:rPr>
                                <w:t>Men and women practice non-violent communication and resolve conflicts peacefully.</w:t>
                              </w:r>
                            </w:p>
                            <w:p w14:paraId="5ABF2344" w14:textId="77777777" w:rsidR="00907A3C" w:rsidRPr="00BE4044" w:rsidRDefault="00907A3C" w:rsidP="004A241F">
                              <w:pPr>
                                <w:spacing w:before="200"/>
                                <w:rPr>
                                  <w:b/>
                                  <w:sz w:val="16"/>
                                </w:rPr>
                              </w:pPr>
                              <w:r w:rsidRPr="00BE4044">
                                <w:rPr>
                                  <w:b/>
                                  <w:sz w:val="16"/>
                                </w:rPr>
                                <w:t xml:space="preserve">Changes in STRUCTURAL CONDITIONS </w:t>
                              </w:r>
                            </w:p>
                            <w:p w14:paraId="71B8D9E4" w14:textId="77777777" w:rsidR="00907A3C" w:rsidRPr="00BE4044" w:rsidRDefault="00907A3C" w:rsidP="00190C7D">
                              <w:pPr>
                                <w:numPr>
                                  <w:ilvl w:val="0"/>
                                  <w:numId w:val="19"/>
                                </w:numPr>
                                <w:spacing w:before="240"/>
                                <w:ind w:left="284" w:hanging="284"/>
                                <w:contextualSpacing/>
                                <w:rPr>
                                  <w:sz w:val="16"/>
                                </w:rPr>
                              </w:pPr>
                              <w:r w:rsidRPr="00BE4044">
                                <w:rPr>
                                  <w:sz w:val="16"/>
                                </w:rPr>
                                <w:t>Policies and laws support women</w:t>
                              </w:r>
                              <w:r>
                                <w:rPr>
                                  <w:sz w:val="16"/>
                                </w:rPr>
                                <w:t>’</w:t>
                              </w:r>
                              <w:r w:rsidRPr="00BE4044">
                                <w:rPr>
                                  <w:sz w:val="16"/>
                                </w:rPr>
                                <w:t>s leadership (e.g. quotas for women)</w:t>
                              </w:r>
                            </w:p>
                            <w:p w14:paraId="5B8BF923" w14:textId="77777777" w:rsidR="00907A3C" w:rsidRPr="00BE4044" w:rsidRDefault="00907A3C" w:rsidP="00190C7D">
                              <w:pPr>
                                <w:numPr>
                                  <w:ilvl w:val="0"/>
                                  <w:numId w:val="19"/>
                                </w:numPr>
                                <w:spacing w:before="240"/>
                                <w:ind w:left="284" w:hanging="284"/>
                                <w:contextualSpacing/>
                                <w:rPr>
                                  <w:sz w:val="16"/>
                                </w:rPr>
                              </w:pPr>
                              <w:r w:rsidRPr="00BE4044">
                                <w:rPr>
                                  <w:sz w:val="16"/>
                                </w:rPr>
                                <w:t>There is a critical mass of women in political office at national and sub-national levels</w:t>
                              </w:r>
                            </w:p>
                            <w:p w14:paraId="23E1908E" w14:textId="77777777" w:rsidR="00907A3C" w:rsidRPr="00BE4044" w:rsidRDefault="00907A3C" w:rsidP="00190C7D">
                              <w:pPr>
                                <w:numPr>
                                  <w:ilvl w:val="0"/>
                                  <w:numId w:val="19"/>
                                </w:numPr>
                                <w:ind w:left="284" w:hanging="284"/>
                                <w:contextualSpacing/>
                                <w:rPr>
                                  <w:sz w:val="16"/>
                                </w:rPr>
                              </w:pPr>
                              <w:r w:rsidRPr="00BE4044">
                                <w:rPr>
                                  <w:sz w:val="16"/>
                                </w:rPr>
                                <w:t>Women have meaningful representation and participation in government, community structures, business, trade unions, churches, peace-building processes etc.</w:t>
                              </w:r>
                            </w:p>
                            <w:p w14:paraId="1F734D16" w14:textId="77777777" w:rsidR="00907A3C" w:rsidRPr="00BE4044" w:rsidRDefault="00907A3C" w:rsidP="004A241F">
                              <w:pPr>
                                <w:numPr>
                                  <w:ilvl w:val="0"/>
                                  <w:numId w:val="19"/>
                                </w:numPr>
                                <w:ind w:left="284" w:hanging="284"/>
                                <w:rPr>
                                  <w:sz w:val="16"/>
                                </w:rPr>
                              </w:pPr>
                              <w:r w:rsidRPr="00BE4044">
                                <w:rPr>
                                  <w:sz w:val="16"/>
                                </w:rPr>
                                <w:t>Women have greater influence over decision-making in all spheres, and this contributes to improved decisions that reflect the needs of women and men.</w:t>
                              </w:r>
                            </w:p>
                          </w:txbxContent>
                        </wps:txbx>
                        <wps:bodyPr rot="0" vert="horz" wrap="square" lIns="91440" tIns="45720" rIns="91440" bIns="45720" anchor="t" anchorCtr="0" upright="1">
                          <a:noAutofit/>
                        </wps:bodyPr>
                      </wps:wsp>
                      <wps:wsp>
                        <wps:cNvPr id="4" name="Text Box 9"/>
                        <wps:cNvSpPr txBox="1">
                          <a:spLocks noChangeArrowheads="1"/>
                        </wps:cNvSpPr>
                        <wps:spPr bwMode="auto">
                          <a:xfrm>
                            <a:off x="2592070" y="0"/>
                            <a:ext cx="4332605" cy="874395"/>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2777D" w14:textId="77777777" w:rsidR="00907A3C" w:rsidRPr="0016071F" w:rsidRDefault="00907A3C" w:rsidP="004A241F">
                              <w:pPr>
                                <w:jc w:val="center"/>
                                <w:rPr>
                                  <w:b/>
                                  <w:color w:val="FFFFFF" w:themeColor="background1"/>
                                </w:rPr>
                              </w:pPr>
                              <w:r w:rsidRPr="0016071F">
                                <w:rPr>
                                  <w:b/>
                                  <w:color w:val="FFFFFF" w:themeColor="background1"/>
                                </w:rPr>
                                <w:t>WOMEN</w:t>
                              </w:r>
                              <w:r>
                                <w:rPr>
                                  <w:b/>
                                  <w:color w:val="FFFFFF" w:themeColor="background1"/>
                                </w:rPr>
                                <w:t>’</w:t>
                              </w:r>
                              <w:r w:rsidRPr="0016071F">
                                <w:rPr>
                                  <w:b/>
                                  <w:color w:val="FFFFFF" w:themeColor="background1"/>
                                </w:rPr>
                                <w:t>S LEADERSHIP</w:t>
                              </w:r>
                            </w:p>
                            <w:p w14:paraId="7D4EA862" w14:textId="77777777" w:rsidR="00907A3C" w:rsidRPr="0016071F" w:rsidRDefault="00907A3C" w:rsidP="004A241F">
                              <w:pPr>
                                <w:spacing w:before="240"/>
                                <w:jc w:val="center"/>
                                <w:rPr>
                                  <w:color w:val="FFFFFF" w:themeColor="background1"/>
                                </w:rPr>
                              </w:pPr>
                              <w:r w:rsidRPr="0016071F">
                                <w:rPr>
                                  <w:i/>
                                  <w:color w:val="FFFFFF" w:themeColor="background1"/>
                                </w:rPr>
                                <w:t xml:space="preserve">A political process of </w:t>
                              </w:r>
                              <w:r w:rsidRPr="0016071F">
                                <w:rPr>
                                  <w:b/>
                                  <w:i/>
                                  <w:color w:val="FFFFFF" w:themeColor="background1"/>
                                </w:rPr>
                                <w:t>women</w:t>
                              </w:r>
                              <w:r w:rsidRPr="0016071F">
                                <w:rPr>
                                  <w:i/>
                                  <w:color w:val="FFFFFF" w:themeColor="background1"/>
                                </w:rPr>
                                <w:t xml:space="preserve"> mobilising people and resources in pursuit of shared and negotiated goals within government, private sector, civil society</w:t>
                              </w:r>
                            </w:p>
                          </w:txbxContent>
                        </wps:txbx>
                        <wps:bodyPr rot="0" vert="horz" wrap="square" lIns="91440" tIns="45720" rIns="91440" bIns="45720" anchor="t" anchorCtr="0" upright="1">
                          <a:noAutofit/>
                        </wps:bodyPr>
                      </wps:wsp>
                      <wps:wsp>
                        <wps:cNvPr id="5" name="AutoShape 23"/>
                        <wps:cNvSpPr>
                          <a:spLocks noChangeArrowheads="1"/>
                        </wps:cNvSpPr>
                        <wps:spPr bwMode="auto">
                          <a:xfrm>
                            <a:off x="2205990" y="2501265"/>
                            <a:ext cx="386080" cy="469900"/>
                          </a:xfrm>
                          <a:prstGeom prst="leftRightArrow">
                            <a:avLst>
                              <a:gd name="adj1" fmla="val 54056"/>
                              <a:gd name="adj2" fmla="val 34667"/>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28"/>
                        <wps:cNvSpPr>
                          <a:spLocks noChangeArrowheads="1"/>
                        </wps:cNvSpPr>
                        <wps:spPr bwMode="auto">
                          <a:xfrm rot="16200000">
                            <a:off x="4645660" y="498475"/>
                            <a:ext cx="340995" cy="1092835"/>
                          </a:xfrm>
                          <a:prstGeom prst="curvedLeftArrow">
                            <a:avLst>
                              <a:gd name="adj1" fmla="val 35728"/>
                              <a:gd name="adj2" fmla="val 99825"/>
                              <a:gd name="adj3" fmla="val 33333"/>
                            </a:avLst>
                          </a:prstGeom>
                          <a:solidFill>
                            <a:srgbClr val="4F81B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7" name="AutoShape 29"/>
                        <wps:cNvSpPr>
                          <a:spLocks noChangeArrowheads="1"/>
                        </wps:cNvSpPr>
                        <wps:spPr bwMode="auto">
                          <a:xfrm>
                            <a:off x="6924675" y="2501265"/>
                            <a:ext cx="386080" cy="469900"/>
                          </a:xfrm>
                          <a:prstGeom prst="leftRightArrow">
                            <a:avLst>
                              <a:gd name="adj1" fmla="val 54056"/>
                              <a:gd name="adj2" fmla="val 34667"/>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30"/>
                        <wps:cNvSpPr>
                          <a:spLocks noChangeArrowheads="1"/>
                        </wps:cNvSpPr>
                        <wps:spPr bwMode="auto">
                          <a:xfrm>
                            <a:off x="6924675" y="228600"/>
                            <a:ext cx="386080" cy="469900"/>
                          </a:xfrm>
                          <a:prstGeom prst="leftRightArrow">
                            <a:avLst>
                              <a:gd name="adj1" fmla="val 54056"/>
                              <a:gd name="adj2" fmla="val 34667"/>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24"/>
                        <wps:cNvSpPr txBox="1">
                          <a:spLocks noChangeArrowheads="1"/>
                        </wps:cNvSpPr>
                        <wps:spPr bwMode="auto">
                          <a:xfrm>
                            <a:off x="7002" y="0"/>
                            <a:ext cx="2205990" cy="458406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14170" w14:textId="77777777" w:rsidR="00907A3C" w:rsidRDefault="00907A3C" w:rsidP="00BE4044">
                              <w:pPr>
                                <w:pStyle w:val="NormalWeb"/>
                                <w:spacing w:after="0"/>
                                <w:jc w:val="center"/>
                              </w:pPr>
                              <w:r>
                                <w:rPr>
                                  <w:rFonts w:ascii="Arial" w:hAnsi="Arial"/>
                                  <w:b/>
                                  <w:bCs/>
                                  <w:sz w:val="16"/>
                                  <w:szCs w:val="16"/>
                                </w:rPr>
                                <w:t>STRATEGIES TO SUPPORT WOMEN’S LEADERSHIP</w:t>
                              </w:r>
                            </w:p>
                            <w:p w14:paraId="259860B9" w14:textId="77777777" w:rsidR="00907A3C" w:rsidRDefault="00907A3C" w:rsidP="00BE4044">
                              <w:pPr>
                                <w:pStyle w:val="NormalWeb"/>
                              </w:pPr>
                              <w:r>
                                <w:rPr>
                                  <w:rFonts w:ascii="Arial" w:hAnsi="Arial"/>
                                  <w:b/>
                                  <w:bCs/>
                                  <w:sz w:val="2"/>
                                  <w:szCs w:val="2"/>
                                </w:rPr>
                                <w:t> </w:t>
                              </w:r>
                            </w:p>
                            <w:p w14:paraId="61C3566C" w14:textId="77777777" w:rsidR="00907A3C" w:rsidRPr="00BE4044" w:rsidRDefault="00907A3C" w:rsidP="00BE4044">
                              <w:pPr>
                                <w:numPr>
                                  <w:ilvl w:val="0"/>
                                  <w:numId w:val="17"/>
                                </w:numPr>
                                <w:spacing w:before="40" w:after="40"/>
                                <w:ind w:left="284" w:hanging="284"/>
                                <w:rPr>
                                  <w:sz w:val="16"/>
                                </w:rPr>
                              </w:pPr>
                              <w:r>
                                <w:rPr>
                                  <w:sz w:val="16"/>
                                  <w:szCs w:val="16"/>
                                </w:rPr>
                                <w:t xml:space="preserve">Strengthen </w:t>
                              </w:r>
                              <w:r w:rsidRPr="00BE4044">
                                <w:rPr>
                                  <w:sz w:val="16"/>
                                </w:rPr>
                                <w:t>men</w:t>
                              </w:r>
                              <w:r>
                                <w:rPr>
                                  <w:sz w:val="16"/>
                                </w:rPr>
                                <w:t>’</w:t>
                              </w:r>
                              <w:r w:rsidRPr="00BE4044">
                                <w:rPr>
                                  <w:sz w:val="16"/>
                                </w:rPr>
                                <w:t>s knowledge, skills and aspirations to support women</w:t>
                              </w:r>
                              <w:r>
                                <w:rPr>
                                  <w:sz w:val="16"/>
                                </w:rPr>
                                <w:t>’</w:t>
                              </w:r>
                              <w:r w:rsidRPr="00BE4044">
                                <w:rPr>
                                  <w:sz w:val="16"/>
                                </w:rPr>
                                <w:t>s leadership and rights, and to practice more inclusive leadership themselves</w:t>
                              </w:r>
                            </w:p>
                            <w:p w14:paraId="1DD75670" w14:textId="77777777" w:rsidR="00907A3C" w:rsidRPr="00BE4044" w:rsidRDefault="00907A3C" w:rsidP="00BE4044">
                              <w:pPr>
                                <w:numPr>
                                  <w:ilvl w:val="0"/>
                                  <w:numId w:val="17"/>
                                </w:numPr>
                                <w:spacing w:before="40" w:after="40"/>
                                <w:ind w:left="284" w:hanging="284"/>
                                <w:rPr>
                                  <w:sz w:val="16"/>
                                </w:rPr>
                              </w:pPr>
                              <w:r w:rsidRPr="00BE4044">
                                <w:rPr>
                                  <w:sz w:val="16"/>
                                </w:rPr>
                                <w:t>Promote equitable sharing of household tasks and care-giving between men and women</w:t>
                              </w:r>
                            </w:p>
                            <w:p w14:paraId="691BBB0F" w14:textId="77777777" w:rsidR="00907A3C" w:rsidRPr="00BE4044" w:rsidRDefault="00907A3C" w:rsidP="00BE4044">
                              <w:pPr>
                                <w:numPr>
                                  <w:ilvl w:val="0"/>
                                  <w:numId w:val="17"/>
                                </w:numPr>
                                <w:spacing w:before="40" w:after="40"/>
                                <w:ind w:left="284" w:hanging="284"/>
                                <w:rPr>
                                  <w:sz w:val="16"/>
                                </w:rPr>
                              </w:pPr>
                              <w:r w:rsidRPr="00BE4044">
                                <w:rPr>
                                  <w:sz w:val="16"/>
                                </w:rPr>
                                <w:t>Strengthen women</w:t>
                              </w:r>
                              <w:r>
                                <w:rPr>
                                  <w:sz w:val="16"/>
                                </w:rPr>
                                <w:t>’</w:t>
                              </w:r>
                              <w:r w:rsidRPr="00BE4044">
                                <w:rPr>
                                  <w:sz w:val="16"/>
                                </w:rPr>
                                <w:t>s knowledge, skills, aspirations and confidence</w:t>
                              </w:r>
                            </w:p>
                            <w:p w14:paraId="67E42D60" w14:textId="77777777" w:rsidR="00907A3C" w:rsidRPr="00BE4044" w:rsidRDefault="00907A3C" w:rsidP="00BE4044">
                              <w:pPr>
                                <w:numPr>
                                  <w:ilvl w:val="0"/>
                                  <w:numId w:val="17"/>
                                </w:numPr>
                                <w:spacing w:before="40" w:after="40"/>
                                <w:ind w:left="284" w:hanging="284"/>
                                <w:rPr>
                                  <w:sz w:val="16"/>
                                </w:rPr>
                              </w:pPr>
                              <w:r w:rsidRPr="00BE4044">
                                <w:rPr>
                                  <w:sz w:val="16"/>
                                </w:rPr>
                                <w:t>Strengthen women</w:t>
                              </w:r>
                              <w:r>
                                <w:rPr>
                                  <w:sz w:val="16"/>
                                </w:rPr>
                                <w:t>’</w:t>
                              </w:r>
                              <w:r w:rsidRPr="00BE4044">
                                <w:rPr>
                                  <w:sz w:val="16"/>
                                </w:rPr>
                                <w:t>s organisations</w:t>
                              </w:r>
                            </w:p>
                            <w:p w14:paraId="37ADB08A" w14:textId="77777777" w:rsidR="00907A3C" w:rsidRPr="00BE4044" w:rsidRDefault="00907A3C" w:rsidP="00BE4044">
                              <w:pPr>
                                <w:numPr>
                                  <w:ilvl w:val="0"/>
                                  <w:numId w:val="17"/>
                                </w:numPr>
                                <w:spacing w:before="40" w:after="40"/>
                                <w:ind w:left="284" w:hanging="284"/>
                                <w:rPr>
                                  <w:sz w:val="16"/>
                                </w:rPr>
                              </w:pPr>
                              <w:r w:rsidRPr="00BE4044">
                                <w:rPr>
                                  <w:sz w:val="16"/>
                                </w:rPr>
                                <w:t>Support women</w:t>
                              </w:r>
                              <w:r>
                                <w:rPr>
                                  <w:sz w:val="16"/>
                                </w:rPr>
                                <w:t>’</w:t>
                              </w:r>
                              <w:r w:rsidRPr="00BE4044">
                                <w:rPr>
                                  <w:sz w:val="16"/>
                                </w:rPr>
                                <w:t>s formal and informal networks, movements and coalitions (including with men) which advance gender equality and women</w:t>
                              </w:r>
                              <w:r>
                                <w:rPr>
                                  <w:sz w:val="16"/>
                                </w:rPr>
                                <w:t>’</w:t>
                              </w:r>
                              <w:r w:rsidRPr="00BE4044">
                                <w:rPr>
                                  <w:sz w:val="16"/>
                                </w:rPr>
                                <w:t>s empowerment</w:t>
                              </w:r>
                            </w:p>
                            <w:p w14:paraId="1D5A70DB" w14:textId="77777777" w:rsidR="00907A3C" w:rsidRPr="00BE4044" w:rsidRDefault="00907A3C" w:rsidP="00BE4044">
                              <w:pPr>
                                <w:numPr>
                                  <w:ilvl w:val="0"/>
                                  <w:numId w:val="17"/>
                                </w:numPr>
                                <w:spacing w:before="40" w:after="40"/>
                                <w:ind w:left="284" w:hanging="284"/>
                                <w:rPr>
                                  <w:sz w:val="16"/>
                                </w:rPr>
                              </w:pPr>
                              <w:r w:rsidRPr="00BE4044">
                                <w:rPr>
                                  <w:sz w:val="16"/>
                                </w:rPr>
                                <w:t>Support women</w:t>
                              </w:r>
                              <w:r>
                                <w:rPr>
                                  <w:sz w:val="16"/>
                                </w:rPr>
                                <w:t>’</w:t>
                              </w:r>
                              <w:r w:rsidRPr="00BE4044">
                                <w:rPr>
                                  <w:sz w:val="16"/>
                                </w:rPr>
                                <w:t>s representation in government through quotas or reserved seats, strengthening women</w:t>
                              </w:r>
                              <w:r>
                                <w:rPr>
                                  <w:sz w:val="16"/>
                                </w:rPr>
                                <w:t>’</w:t>
                              </w:r>
                              <w:r w:rsidRPr="00BE4044">
                                <w:rPr>
                                  <w:sz w:val="16"/>
                                </w:rPr>
                                <w:t xml:space="preserve">s caucuses etc. </w:t>
                              </w:r>
                            </w:p>
                            <w:p w14:paraId="31A8496B" w14:textId="77777777" w:rsidR="00907A3C" w:rsidRPr="00BE4044" w:rsidRDefault="00907A3C" w:rsidP="00BE4044">
                              <w:pPr>
                                <w:numPr>
                                  <w:ilvl w:val="0"/>
                                  <w:numId w:val="17"/>
                                </w:numPr>
                                <w:spacing w:before="40" w:after="40"/>
                                <w:ind w:left="284" w:hanging="284"/>
                                <w:rPr>
                                  <w:sz w:val="16"/>
                                </w:rPr>
                              </w:pPr>
                              <w:r w:rsidRPr="00BE4044">
                                <w:rPr>
                                  <w:sz w:val="16"/>
                                </w:rPr>
                                <w:t>Advocate for policies and laws to support women</w:t>
                              </w:r>
                              <w:r>
                                <w:rPr>
                                  <w:sz w:val="16"/>
                                </w:rPr>
                                <w:t>’</w:t>
                              </w:r>
                              <w:r w:rsidRPr="00BE4044">
                                <w:rPr>
                                  <w:sz w:val="16"/>
                                </w:rPr>
                                <w:t>s leadership and rights</w:t>
                              </w:r>
                            </w:p>
                            <w:p w14:paraId="201548C4" w14:textId="77777777" w:rsidR="00907A3C" w:rsidRDefault="00907A3C" w:rsidP="00BE4044">
                              <w:pPr>
                                <w:numPr>
                                  <w:ilvl w:val="0"/>
                                  <w:numId w:val="17"/>
                                </w:numPr>
                                <w:spacing w:before="40" w:after="40"/>
                                <w:ind w:left="284" w:hanging="284"/>
                                <w:rPr>
                                  <w:sz w:val="16"/>
                                </w:rPr>
                              </w:pPr>
                              <w:r w:rsidRPr="00BE4044">
                                <w:rPr>
                                  <w:sz w:val="16"/>
                                </w:rPr>
                                <w:t>Build and disseminate an evidence base on the benefits of women</w:t>
                              </w:r>
                              <w:r>
                                <w:rPr>
                                  <w:sz w:val="16"/>
                                </w:rPr>
                                <w:t>’</w:t>
                              </w:r>
                              <w:r w:rsidRPr="00BE4044">
                                <w:rPr>
                                  <w:sz w:val="16"/>
                                </w:rPr>
                                <w:t>s leadership</w:t>
                              </w:r>
                            </w:p>
                            <w:p w14:paraId="31078DA6" w14:textId="2CC1007B" w:rsidR="00332A82" w:rsidRPr="00BE4044" w:rsidRDefault="00332A82" w:rsidP="00332A82">
                              <w:pPr>
                                <w:numPr>
                                  <w:ilvl w:val="0"/>
                                  <w:numId w:val="17"/>
                                </w:numPr>
                                <w:spacing w:before="40" w:after="40"/>
                                <w:ind w:left="284" w:hanging="284"/>
                                <w:rPr>
                                  <w:sz w:val="16"/>
                                </w:rPr>
                              </w:pPr>
                              <w:r>
                                <w:rPr>
                                  <w:sz w:val="16"/>
                                </w:rPr>
                                <w:t>D</w:t>
                              </w:r>
                              <w:r w:rsidRPr="00332A82">
                                <w:rPr>
                                  <w:sz w:val="16"/>
                                </w:rPr>
                                <w:t>evelop the capacity of the media for gender-sensitive reporting</w:t>
                              </w:r>
                            </w:p>
                            <w:p w14:paraId="6B955833" w14:textId="77777777" w:rsidR="00907A3C" w:rsidRPr="00BE4044" w:rsidRDefault="00907A3C" w:rsidP="00BE4044">
                              <w:pPr>
                                <w:numPr>
                                  <w:ilvl w:val="0"/>
                                  <w:numId w:val="17"/>
                                </w:numPr>
                                <w:spacing w:before="40" w:after="40"/>
                                <w:ind w:left="284" w:hanging="284"/>
                                <w:rPr>
                                  <w:sz w:val="16"/>
                                </w:rPr>
                              </w:pPr>
                              <w:r w:rsidRPr="00BE4044">
                                <w:rPr>
                                  <w:sz w:val="16"/>
                                </w:rPr>
                                <w:t>Support women</w:t>
                              </w:r>
                              <w:r>
                                <w:rPr>
                                  <w:sz w:val="16"/>
                                </w:rPr>
                                <w:t>’</w:t>
                              </w:r>
                              <w:r w:rsidRPr="00BE4044">
                                <w:rPr>
                                  <w:sz w:val="16"/>
                                </w:rPr>
                                <w:t>s economic empowerment</w:t>
                              </w:r>
                            </w:p>
                            <w:p w14:paraId="5B6583ED" w14:textId="77777777" w:rsidR="00907A3C" w:rsidRPr="00BE4044" w:rsidRDefault="00907A3C" w:rsidP="00BE4044">
                              <w:pPr>
                                <w:numPr>
                                  <w:ilvl w:val="0"/>
                                  <w:numId w:val="17"/>
                                </w:numPr>
                                <w:spacing w:before="40" w:after="40"/>
                                <w:ind w:left="284" w:hanging="284"/>
                                <w:rPr>
                                  <w:sz w:val="16"/>
                                </w:rPr>
                              </w:pPr>
                              <w:r w:rsidRPr="00BE4044">
                                <w:rPr>
                                  <w:sz w:val="16"/>
                                </w:rPr>
                                <w:t>Promote non-violent communication and conflict resolution</w:t>
                              </w:r>
                            </w:p>
                          </w:txbxContent>
                        </wps:txbx>
                        <wps:bodyPr rot="0" vert="horz" wrap="square" lIns="91440" tIns="45720" rIns="91440" bIns="45720" anchor="t" anchorCtr="0" upright="1">
                          <a:noAutofit/>
                        </wps:bodyPr>
                      </wps:wsp>
                    </wpc:wpc>
                  </a:graphicData>
                </a:graphic>
              </wp:inline>
            </w:drawing>
          </mc:Choice>
          <mc:Fallback>
            <w:pict>
              <v:group w14:anchorId="2417617E" id="Canvas 14" o:spid="_x0000_s1026" editas="canvas" style="width:711.25pt;height:375.55pt;mso-position-horizontal-relative:char;mso-position-vertical-relative:line" coordsize="90322,4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322;height:47694;visibility:visible;mso-wrap-style:square">
                  <v:fill o:detectmouseclick="t"/>
                  <v:path o:connecttype="none"/>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6" o:spid="_x0000_s1028" type="#_x0000_t103" style="position:absolute;left:45320;top:9613;width:3410;height:10929;rotation:61035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6or0A&#10;AADaAAAADwAAAGRycy9kb3ducmV2LnhtbERPTWsCMRC9F/wPYQq91axSWtkapQiCV7eVXqfJdBPc&#10;TNYk6vrvjSB4Gh7vc+bLwXfiRDG5wAom4woEsQ7Gcavg53v9OgORMrLBLjApuFCC5WL0NMfahDNv&#10;6dTkVpQQTjUqsDn3tZRJW/KYxqEnLtx/iB5zgbGVJuK5hPtOTqvqXXp0XBos9rSypPfN0Sv4nezI&#10;0u4t/jXRHWZmr5sPp5V6eR6+PkFkGvJDfHdvTJkPt1duVy6u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HM6or0AAADaAAAADwAAAAAAAAAAAAAAAACYAgAAZHJzL2Rvd25yZXYu&#10;eG1sUEsFBgAAAAAEAAQA9QAAAIIDAAAAAA==&#10;" adj="14872" fillcolor="#4f81bd" stroked="f" strokeweight="1pt"/>
                <v:shapetype id="_x0000_t202" coordsize="21600,21600" o:spt="202" path="m,l,21600r21600,l21600,xe">
                  <v:stroke joinstyle="miter"/>
                  <v:path gradientshapeok="t" o:connecttype="rect"/>
                </v:shapetype>
                <v:shape id="Text Box 17" o:spid="_x0000_s1029" type="#_x0000_t202" style="position:absolute;left:73152;width:17175;height:45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Ex8IA&#10;AADaAAAADwAAAGRycy9kb3ducmV2LnhtbESPzWoCQRCE7wHfYWghtzir4N/qKBJQEtBDjA/Q7LS7&#10;gzs9m51WN2+fCQgei6r6ilquO1+rG7XRBTYwHGSgiItgHZcGTt/btxmoKMgW68Bk4JcirFe9lyXm&#10;Ntz5i25HKVWCcMzRQCXS5FrHoiKPcRAa4uSdQ+tRkmxLbVu8J7iv9SjLJtqj47RQYUPvFRWX49Ub&#10;OEw+w9wdxn7nZtMfKSTaS7c35rXfbRaghDp5hh/tD2tgBP9X0g3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ETHwgAAANoAAAAPAAAAAAAAAAAAAAAAAJgCAABkcnMvZG93&#10;bnJldi54bWxQSwUGAAAAAAQABAD1AAAAhwMAAAAA&#10;" fillcolor="#dbe5f1 [660]" stroked="f">
                  <v:textbox>
                    <w:txbxContent>
                      <w:p w14:paraId="46E757E7" w14:textId="77777777" w:rsidR="00907A3C" w:rsidRPr="00BE4044" w:rsidRDefault="00907A3C" w:rsidP="0016071F">
                        <w:pPr>
                          <w:spacing w:after="120"/>
                          <w:jc w:val="center"/>
                          <w:rPr>
                            <w:b/>
                            <w:sz w:val="16"/>
                          </w:rPr>
                        </w:pPr>
                        <w:r w:rsidRPr="00BE4044">
                          <w:rPr>
                            <w:b/>
                            <w:sz w:val="16"/>
                          </w:rPr>
                          <w:t>DEVELOPMENT OUTCOMES</w:t>
                        </w:r>
                      </w:p>
                      <w:p w14:paraId="34241A7A" w14:textId="77777777" w:rsidR="00907A3C" w:rsidRPr="00BE4044" w:rsidRDefault="00907A3C" w:rsidP="00190C7D">
                        <w:pPr>
                          <w:numPr>
                            <w:ilvl w:val="0"/>
                            <w:numId w:val="17"/>
                          </w:numPr>
                          <w:spacing w:before="40" w:after="40"/>
                          <w:ind w:left="284" w:hanging="284"/>
                          <w:rPr>
                            <w:sz w:val="16"/>
                          </w:rPr>
                        </w:pPr>
                        <w:r w:rsidRPr="00BE4044">
                          <w:rPr>
                            <w:sz w:val="16"/>
                          </w:rPr>
                          <w:t>Women have increased voice and visibility</w:t>
                        </w:r>
                      </w:p>
                      <w:p w14:paraId="681880D3" w14:textId="77777777" w:rsidR="00907A3C" w:rsidRPr="00BE4044" w:rsidRDefault="00907A3C" w:rsidP="00190C7D">
                        <w:pPr>
                          <w:numPr>
                            <w:ilvl w:val="0"/>
                            <w:numId w:val="17"/>
                          </w:numPr>
                          <w:spacing w:before="40" w:after="40"/>
                          <w:ind w:left="284" w:hanging="284"/>
                          <w:rPr>
                            <w:sz w:val="16"/>
                          </w:rPr>
                        </w:pPr>
                        <w:r w:rsidRPr="00BE4044">
                          <w:rPr>
                            <w:sz w:val="16"/>
                          </w:rPr>
                          <w:t>Changed norms, stereotypes and expectations on how women, men, girls and boys should behave are accepted</w:t>
                        </w:r>
                      </w:p>
                      <w:p w14:paraId="0F131BF0" w14:textId="77777777" w:rsidR="00907A3C" w:rsidRPr="00BE4044" w:rsidRDefault="00907A3C" w:rsidP="00190C7D">
                        <w:pPr>
                          <w:numPr>
                            <w:ilvl w:val="0"/>
                            <w:numId w:val="17"/>
                          </w:numPr>
                          <w:spacing w:before="40" w:after="40"/>
                          <w:ind w:left="284" w:hanging="284"/>
                          <w:rPr>
                            <w:sz w:val="16"/>
                          </w:rPr>
                        </w:pPr>
                        <w:r w:rsidRPr="00BE4044">
                          <w:rPr>
                            <w:sz w:val="16"/>
                          </w:rPr>
                          <w:t>Women have more control over their lives, including their sexual and reproductive health</w:t>
                        </w:r>
                      </w:p>
                      <w:p w14:paraId="6B236E46" w14:textId="77777777" w:rsidR="00907A3C" w:rsidRPr="00BE4044" w:rsidRDefault="00907A3C" w:rsidP="00190C7D">
                        <w:pPr>
                          <w:numPr>
                            <w:ilvl w:val="0"/>
                            <w:numId w:val="17"/>
                          </w:numPr>
                          <w:spacing w:before="40" w:after="40"/>
                          <w:ind w:left="284" w:hanging="284"/>
                          <w:rPr>
                            <w:sz w:val="16"/>
                          </w:rPr>
                        </w:pPr>
                        <w:r w:rsidRPr="00BE4044">
                          <w:rPr>
                            <w:sz w:val="16"/>
                          </w:rPr>
                          <w:t>Policies and laws reflect the needs and concerns of women</w:t>
                        </w:r>
                      </w:p>
                      <w:p w14:paraId="494A5416" w14:textId="77777777" w:rsidR="00907A3C" w:rsidRPr="00BE4044" w:rsidRDefault="00907A3C" w:rsidP="00190C7D">
                        <w:pPr>
                          <w:numPr>
                            <w:ilvl w:val="0"/>
                            <w:numId w:val="17"/>
                          </w:numPr>
                          <w:spacing w:before="40" w:after="40"/>
                          <w:ind w:left="284" w:hanging="284"/>
                          <w:rPr>
                            <w:sz w:val="16"/>
                          </w:rPr>
                        </w:pPr>
                        <w:r w:rsidRPr="00BE4044">
                          <w:rPr>
                            <w:sz w:val="16"/>
                          </w:rPr>
                          <w:t>Women</w:t>
                        </w:r>
                        <w:r>
                          <w:rPr>
                            <w:sz w:val="16"/>
                          </w:rPr>
                          <w:t>’</w:t>
                        </w:r>
                        <w:r w:rsidRPr="00BE4044">
                          <w:rPr>
                            <w:sz w:val="16"/>
                          </w:rPr>
                          <w:t xml:space="preserve">s voices are heard during peace-building processes </w:t>
                        </w:r>
                      </w:p>
                      <w:p w14:paraId="4388B61F" w14:textId="77777777" w:rsidR="00907A3C" w:rsidRPr="00BE4044" w:rsidRDefault="00907A3C" w:rsidP="00190C7D">
                        <w:pPr>
                          <w:numPr>
                            <w:ilvl w:val="0"/>
                            <w:numId w:val="17"/>
                          </w:numPr>
                          <w:spacing w:before="40" w:after="40"/>
                          <w:ind w:left="284" w:hanging="284"/>
                          <w:rPr>
                            <w:sz w:val="16"/>
                          </w:rPr>
                        </w:pPr>
                        <w:r w:rsidRPr="00BE4044">
                          <w:rPr>
                            <w:sz w:val="16"/>
                          </w:rPr>
                          <w:t>Communities have better access to more inclusive services</w:t>
                        </w:r>
                      </w:p>
                      <w:p w14:paraId="6EBF8CD7" w14:textId="77777777" w:rsidR="00907A3C" w:rsidRPr="00BE4044" w:rsidRDefault="00907A3C" w:rsidP="00190C7D">
                        <w:pPr>
                          <w:numPr>
                            <w:ilvl w:val="0"/>
                            <w:numId w:val="17"/>
                          </w:numPr>
                          <w:spacing w:before="40" w:after="40"/>
                          <w:ind w:left="284" w:hanging="284"/>
                          <w:rPr>
                            <w:sz w:val="16"/>
                          </w:rPr>
                        </w:pPr>
                        <w:r w:rsidRPr="00BE4044">
                          <w:rPr>
                            <w:sz w:val="16"/>
                          </w:rPr>
                          <w:t>Reduction in violence against women and girls</w:t>
                        </w:r>
                      </w:p>
                      <w:p w14:paraId="458AFC2E" w14:textId="77777777" w:rsidR="00907A3C" w:rsidRPr="00BE4044" w:rsidRDefault="00907A3C" w:rsidP="00190C7D">
                        <w:pPr>
                          <w:numPr>
                            <w:ilvl w:val="0"/>
                            <w:numId w:val="17"/>
                          </w:numPr>
                          <w:spacing w:before="40" w:after="40"/>
                          <w:ind w:left="284" w:hanging="284"/>
                          <w:rPr>
                            <w:sz w:val="16"/>
                          </w:rPr>
                        </w:pPr>
                        <w:r w:rsidRPr="00BE4044">
                          <w:rPr>
                            <w:sz w:val="16"/>
                          </w:rPr>
                          <w:t xml:space="preserve">Women and girls have increased value and status in households and communities </w:t>
                        </w:r>
                      </w:p>
                      <w:p w14:paraId="7FF95616" w14:textId="77777777" w:rsidR="00907A3C" w:rsidRPr="00BE4044" w:rsidRDefault="00907A3C" w:rsidP="004A241F">
                        <w:pPr>
                          <w:numPr>
                            <w:ilvl w:val="0"/>
                            <w:numId w:val="17"/>
                          </w:numPr>
                          <w:spacing w:before="40" w:after="40"/>
                          <w:ind w:left="284" w:hanging="284"/>
                          <w:rPr>
                            <w:b/>
                            <w:sz w:val="16"/>
                          </w:rPr>
                        </w:pPr>
                        <w:r w:rsidRPr="00BE4044">
                          <w:rPr>
                            <w:sz w:val="16"/>
                          </w:rPr>
                          <w:t>Economies at household, local and national levels are more stable and communities are more resilient.</w:t>
                        </w:r>
                      </w:p>
                    </w:txbxContent>
                  </v:textbox>
                </v:shape>
                <v:shape id="Text Box 20" o:spid="_x0000_s1030" type="#_x0000_t202" style="position:absolute;left:25920;top:16783;width:43326;height:29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8VsMA&#10;AADaAAAADwAAAGRycy9kb3ducmV2LnhtbESPW4vCMBSE3xf8D+EI+7Jo6q43qlFEWFiQBa/vx+bY&#10;FJuT0sTa/fdmQfBxmJlvmPmytaVoqPaFYwWDfgKCOHO64FzB8fDdm4LwAVlj6ZgU/JGH5aLzNsdU&#10;uzvvqNmHXEQI+xQVmBCqVEqfGbLo+64ijt7F1RZDlHUudY33CLel/EySsbRYcFwwWNHaUHbd36yC&#10;m5meN814MpLbXfuR/w6P29M6Ueq9265mIAK14RV+tn+0gi/4vx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8VsMAAADaAAAADwAAAAAAAAAAAAAAAACYAgAAZHJzL2Rv&#10;d25yZXYueG1sUEsFBgAAAAAEAAQA9QAAAIgDAAAAAA==&#10;" fillcolor="#95b3d7 [1940]" stroked="f">
                  <v:textbox>
                    <w:txbxContent>
                      <w:p w14:paraId="1328E1BF" w14:textId="77777777" w:rsidR="00907A3C" w:rsidRPr="00BE4044" w:rsidRDefault="00907A3C" w:rsidP="0016071F">
                        <w:pPr>
                          <w:spacing w:after="240"/>
                          <w:jc w:val="center"/>
                          <w:rPr>
                            <w:b/>
                            <w:sz w:val="16"/>
                          </w:rPr>
                        </w:pPr>
                        <w:r w:rsidRPr="00BE4044">
                          <w:rPr>
                            <w:b/>
                            <w:sz w:val="16"/>
                          </w:rPr>
                          <w:t>ENABLING ENVIRONMENT</w:t>
                        </w:r>
                      </w:p>
                      <w:p w14:paraId="22691795" w14:textId="77777777" w:rsidR="00907A3C" w:rsidRPr="00BE4044" w:rsidRDefault="00907A3C" w:rsidP="004A241F">
                        <w:pPr>
                          <w:rPr>
                            <w:b/>
                            <w:sz w:val="16"/>
                          </w:rPr>
                        </w:pPr>
                        <w:r w:rsidRPr="00BE4044">
                          <w:rPr>
                            <w:b/>
                            <w:sz w:val="16"/>
                          </w:rPr>
                          <w:t>Changes in AGENCY</w:t>
                        </w:r>
                      </w:p>
                      <w:p w14:paraId="34BA75A3" w14:textId="77777777" w:rsidR="00907A3C" w:rsidRPr="00BE4044" w:rsidRDefault="00907A3C" w:rsidP="00190C7D">
                        <w:pPr>
                          <w:numPr>
                            <w:ilvl w:val="0"/>
                            <w:numId w:val="18"/>
                          </w:numPr>
                          <w:ind w:left="284" w:hanging="284"/>
                          <w:contextualSpacing/>
                          <w:rPr>
                            <w:sz w:val="16"/>
                          </w:rPr>
                        </w:pPr>
                        <w:r w:rsidRPr="00BE4044">
                          <w:rPr>
                            <w:sz w:val="16"/>
                          </w:rPr>
                          <w:t>Women have increased capacity to lead</w:t>
                        </w:r>
                      </w:p>
                      <w:p w14:paraId="703FC521" w14:textId="77777777" w:rsidR="00907A3C" w:rsidRPr="00BE4044" w:rsidRDefault="00907A3C" w:rsidP="00190C7D">
                        <w:pPr>
                          <w:numPr>
                            <w:ilvl w:val="0"/>
                            <w:numId w:val="18"/>
                          </w:numPr>
                          <w:ind w:left="284" w:hanging="284"/>
                          <w:contextualSpacing/>
                          <w:rPr>
                            <w:sz w:val="16"/>
                          </w:rPr>
                        </w:pPr>
                        <w:r w:rsidRPr="00BE4044">
                          <w:rPr>
                            <w:sz w:val="16"/>
                          </w:rPr>
                          <w:t>Women have more credibility as leaders</w:t>
                        </w:r>
                      </w:p>
                      <w:p w14:paraId="597A77CD" w14:textId="77777777" w:rsidR="00907A3C" w:rsidRPr="00BE4044" w:rsidRDefault="00907A3C" w:rsidP="00190C7D">
                        <w:pPr>
                          <w:numPr>
                            <w:ilvl w:val="0"/>
                            <w:numId w:val="18"/>
                          </w:numPr>
                          <w:ind w:left="284" w:hanging="284"/>
                          <w:contextualSpacing/>
                          <w:rPr>
                            <w:sz w:val="16"/>
                          </w:rPr>
                        </w:pPr>
                        <w:r w:rsidRPr="00BE4044">
                          <w:rPr>
                            <w:sz w:val="16"/>
                          </w:rPr>
                          <w:t xml:space="preserve">Communities recognise the importance of rights for women </w:t>
                        </w:r>
                      </w:p>
                      <w:p w14:paraId="4A52D434" w14:textId="77777777" w:rsidR="00907A3C" w:rsidRPr="00BE4044" w:rsidRDefault="00907A3C" w:rsidP="00190C7D">
                        <w:pPr>
                          <w:numPr>
                            <w:ilvl w:val="0"/>
                            <w:numId w:val="18"/>
                          </w:numPr>
                          <w:ind w:left="284" w:hanging="284"/>
                          <w:contextualSpacing/>
                          <w:rPr>
                            <w:sz w:val="16"/>
                          </w:rPr>
                        </w:pPr>
                        <w:r w:rsidRPr="00BE4044">
                          <w:rPr>
                            <w:sz w:val="16"/>
                          </w:rPr>
                          <w:t>Women gain livelihood security</w:t>
                        </w:r>
                      </w:p>
                      <w:p w14:paraId="66A3BBD6" w14:textId="77777777" w:rsidR="00907A3C" w:rsidRPr="00BE4044" w:rsidRDefault="00907A3C" w:rsidP="004A241F">
                        <w:pPr>
                          <w:spacing w:before="200"/>
                          <w:rPr>
                            <w:b/>
                            <w:sz w:val="16"/>
                          </w:rPr>
                        </w:pPr>
                        <w:r w:rsidRPr="00BE4044">
                          <w:rPr>
                            <w:b/>
                            <w:sz w:val="16"/>
                          </w:rPr>
                          <w:t>Changes in RELATIONS</w:t>
                        </w:r>
                      </w:p>
                      <w:p w14:paraId="3269DEA1" w14:textId="77777777" w:rsidR="00907A3C" w:rsidRPr="00BE4044" w:rsidRDefault="00907A3C" w:rsidP="00190C7D">
                        <w:pPr>
                          <w:numPr>
                            <w:ilvl w:val="0"/>
                            <w:numId w:val="17"/>
                          </w:numPr>
                          <w:spacing w:before="240"/>
                          <w:ind w:left="284" w:hanging="284"/>
                          <w:contextualSpacing/>
                          <w:rPr>
                            <w:sz w:val="16"/>
                          </w:rPr>
                        </w:pPr>
                        <w:r w:rsidRPr="00BE4044">
                          <w:rPr>
                            <w:sz w:val="16"/>
                          </w:rPr>
                          <w:t>Women are connected into coalitions, networks and other collective groups within communities and work places</w:t>
                        </w:r>
                      </w:p>
                      <w:p w14:paraId="228E90D2" w14:textId="77777777" w:rsidR="00907A3C" w:rsidRPr="00BE4044" w:rsidRDefault="00907A3C" w:rsidP="00190C7D">
                        <w:pPr>
                          <w:numPr>
                            <w:ilvl w:val="0"/>
                            <w:numId w:val="17"/>
                          </w:numPr>
                          <w:spacing w:before="240"/>
                          <w:ind w:left="284" w:hanging="284"/>
                          <w:contextualSpacing/>
                          <w:rPr>
                            <w:sz w:val="16"/>
                          </w:rPr>
                        </w:pPr>
                        <w:r w:rsidRPr="00BE4044">
                          <w:rPr>
                            <w:sz w:val="16"/>
                          </w:rPr>
                          <w:t>Men and women share equitably in household tasks and care-giving</w:t>
                        </w:r>
                      </w:p>
                      <w:p w14:paraId="525682F5" w14:textId="77777777" w:rsidR="00907A3C" w:rsidRPr="00BE4044" w:rsidRDefault="00907A3C" w:rsidP="00190C7D">
                        <w:pPr>
                          <w:numPr>
                            <w:ilvl w:val="0"/>
                            <w:numId w:val="17"/>
                          </w:numPr>
                          <w:spacing w:before="240"/>
                          <w:ind w:left="284" w:hanging="284"/>
                          <w:contextualSpacing/>
                          <w:rPr>
                            <w:sz w:val="16"/>
                          </w:rPr>
                        </w:pPr>
                        <w:r w:rsidRPr="00BE4044">
                          <w:rPr>
                            <w:sz w:val="16"/>
                          </w:rPr>
                          <w:t xml:space="preserve">Men and women practice more inclusive leadership </w:t>
                        </w:r>
                      </w:p>
                      <w:p w14:paraId="5BEAD375" w14:textId="77777777" w:rsidR="00907A3C" w:rsidRPr="00BE4044" w:rsidRDefault="00907A3C" w:rsidP="00190C7D">
                        <w:pPr>
                          <w:numPr>
                            <w:ilvl w:val="0"/>
                            <w:numId w:val="17"/>
                          </w:numPr>
                          <w:spacing w:before="240"/>
                          <w:ind w:left="284" w:hanging="284"/>
                          <w:contextualSpacing/>
                          <w:rPr>
                            <w:sz w:val="16"/>
                          </w:rPr>
                        </w:pPr>
                        <w:r w:rsidRPr="00BE4044">
                          <w:rPr>
                            <w:sz w:val="16"/>
                          </w:rPr>
                          <w:t>Men and women practice non-violent communication and resolve conflicts peacefully.</w:t>
                        </w:r>
                      </w:p>
                      <w:p w14:paraId="5ABF2344" w14:textId="77777777" w:rsidR="00907A3C" w:rsidRPr="00BE4044" w:rsidRDefault="00907A3C" w:rsidP="004A241F">
                        <w:pPr>
                          <w:spacing w:before="200"/>
                          <w:rPr>
                            <w:b/>
                            <w:sz w:val="16"/>
                          </w:rPr>
                        </w:pPr>
                        <w:r w:rsidRPr="00BE4044">
                          <w:rPr>
                            <w:b/>
                            <w:sz w:val="16"/>
                          </w:rPr>
                          <w:t xml:space="preserve">Changes in STRUCTURAL CONDITIONS </w:t>
                        </w:r>
                      </w:p>
                      <w:p w14:paraId="71B8D9E4" w14:textId="77777777" w:rsidR="00907A3C" w:rsidRPr="00BE4044" w:rsidRDefault="00907A3C" w:rsidP="00190C7D">
                        <w:pPr>
                          <w:numPr>
                            <w:ilvl w:val="0"/>
                            <w:numId w:val="19"/>
                          </w:numPr>
                          <w:spacing w:before="240"/>
                          <w:ind w:left="284" w:hanging="284"/>
                          <w:contextualSpacing/>
                          <w:rPr>
                            <w:sz w:val="16"/>
                          </w:rPr>
                        </w:pPr>
                        <w:r w:rsidRPr="00BE4044">
                          <w:rPr>
                            <w:sz w:val="16"/>
                          </w:rPr>
                          <w:t>Policies and laws support women</w:t>
                        </w:r>
                        <w:r>
                          <w:rPr>
                            <w:sz w:val="16"/>
                          </w:rPr>
                          <w:t>’</w:t>
                        </w:r>
                        <w:r w:rsidRPr="00BE4044">
                          <w:rPr>
                            <w:sz w:val="16"/>
                          </w:rPr>
                          <w:t>s leadership (e.g. quotas for women)</w:t>
                        </w:r>
                      </w:p>
                      <w:p w14:paraId="5B8BF923" w14:textId="77777777" w:rsidR="00907A3C" w:rsidRPr="00BE4044" w:rsidRDefault="00907A3C" w:rsidP="00190C7D">
                        <w:pPr>
                          <w:numPr>
                            <w:ilvl w:val="0"/>
                            <w:numId w:val="19"/>
                          </w:numPr>
                          <w:spacing w:before="240"/>
                          <w:ind w:left="284" w:hanging="284"/>
                          <w:contextualSpacing/>
                          <w:rPr>
                            <w:sz w:val="16"/>
                          </w:rPr>
                        </w:pPr>
                        <w:r w:rsidRPr="00BE4044">
                          <w:rPr>
                            <w:sz w:val="16"/>
                          </w:rPr>
                          <w:t>There is a critical mass of women in political office at national and sub-national levels</w:t>
                        </w:r>
                      </w:p>
                      <w:p w14:paraId="23E1908E" w14:textId="77777777" w:rsidR="00907A3C" w:rsidRPr="00BE4044" w:rsidRDefault="00907A3C" w:rsidP="00190C7D">
                        <w:pPr>
                          <w:numPr>
                            <w:ilvl w:val="0"/>
                            <w:numId w:val="19"/>
                          </w:numPr>
                          <w:ind w:left="284" w:hanging="284"/>
                          <w:contextualSpacing/>
                          <w:rPr>
                            <w:sz w:val="16"/>
                          </w:rPr>
                        </w:pPr>
                        <w:r w:rsidRPr="00BE4044">
                          <w:rPr>
                            <w:sz w:val="16"/>
                          </w:rPr>
                          <w:t>Women have meaningful representation and participation in government, community structures, business, trade unions, churches, peace-building processes etc.</w:t>
                        </w:r>
                      </w:p>
                      <w:p w14:paraId="1F734D16" w14:textId="77777777" w:rsidR="00907A3C" w:rsidRPr="00BE4044" w:rsidRDefault="00907A3C" w:rsidP="004A241F">
                        <w:pPr>
                          <w:numPr>
                            <w:ilvl w:val="0"/>
                            <w:numId w:val="19"/>
                          </w:numPr>
                          <w:ind w:left="284" w:hanging="284"/>
                          <w:rPr>
                            <w:sz w:val="16"/>
                          </w:rPr>
                        </w:pPr>
                        <w:r w:rsidRPr="00BE4044">
                          <w:rPr>
                            <w:sz w:val="16"/>
                          </w:rPr>
                          <w:t>Women have greater influence over decision-making in all spheres, and this contributes to improved decisions that reflect the needs of women and men.</w:t>
                        </w:r>
                      </w:p>
                    </w:txbxContent>
                  </v:textbox>
                </v:shape>
                <v:shape id="Text Box 9" o:spid="_x0000_s1031" type="#_x0000_t202" style="position:absolute;left:25920;width:43326;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7ncQA&#10;AADaAAAADwAAAGRycy9kb3ducmV2LnhtbESPQWsCMRSE7wX/Q3gFL1KzSmnL1igqikIPbdWDx0fy&#10;uhu6eVk2cXf9940g9DjMzDfMbNG7SrTUBOtZwWScgSDW3lguFJyO26c3ECEiG6w8k4IrBVjMBw8z&#10;zI3v+JvaQyxEgnDIUUEZY51LGXRJDsPY18TJ+/GNw5hkU0jTYJfgrpLTLHuRDi2nhRJrWpekfw8X&#10;p+A82l0/9cV2r9Ov1aabtPZDn6xSw8d++Q4iUh//w/f23ih4htuVd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7O53EAAAA2gAAAA8AAAAAAAAAAAAAAAAAmAIAAGRycy9k&#10;b3ducmV2LnhtbFBLBQYAAAAABAAEAPUAAACJAwAAAAA=&#10;" fillcolor="#1f497d [3215]" stroked="f">
                  <v:textbox>
                    <w:txbxContent>
                      <w:p w14:paraId="1822777D" w14:textId="77777777" w:rsidR="00907A3C" w:rsidRPr="0016071F" w:rsidRDefault="00907A3C" w:rsidP="004A241F">
                        <w:pPr>
                          <w:jc w:val="center"/>
                          <w:rPr>
                            <w:b/>
                            <w:color w:val="FFFFFF" w:themeColor="background1"/>
                          </w:rPr>
                        </w:pPr>
                        <w:r w:rsidRPr="0016071F">
                          <w:rPr>
                            <w:b/>
                            <w:color w:val="FFFFFF" w:themeColor="background1"/>
                          </w:rPr>
                          <w:t>WOMEN</w:t>
                        </w:r>
                        <w:r>
                          <w:rPr>
                            <w:b/>
                            <w:color w:val="FFFFFF" w:themeColor="background1"/>
                          </w:rPr>
                          <w:t>’</w:t>
                        </w:r>
                        <w:r w:rsidRPr="0016071F">
                          <w:rPr>
                            <w:b/>
                            <w:color w:val="FFFFFF" w:themeColor="background1"/>
                          </w:rPr>
                          <w:t>S LEADERSHIP</w:t>
                        </w:r>
                      </w:p>
                      <w:p w14:paraId="7D4EA862" w14:textId="77777777" w:rsidR="00907A3C" w:rsidRPr="0016071F" w:rsidRDefault="00907A3C" w:rsidP="004A241F">
                        <w:pPr>
                          <w:spacing w:before="240"/>
                          <w:jc w:val="center"/>
                          <w:rPr>
                            <w:color w:val="FFFFFF" w:themeColor="background1"/>
                          </w:rPr>
                        </w:pPr>
                        <w:r w:rsidRPr="0016071F">
                          <w:rPr>
                            <w:i/>
                            <w:color w:val="FFFFFF" w:themeColor="background1"/>
                          </w:rPr>
                          <w:t xml:space="preserve">A political process of </w:t>
                        </w:r>
                        <w:r w:rsidRPr="0016071F">
                          <w:rPr>
                            <w:b/>
                            <w:i/>
                            <w:color w:val="FFFFFF" w:themeColor="background1"/>
                          </w:rPr>
                          <w:t>women</w:t>
                        </w:r>
                        <w:r w:rsidRPr="0016071F">
                          <w:rPr>
                            <w:i/>
                            <w:color w:val="FFFFFF" w:themeColor="background1"/>
                          </w:rPr>
                          <w:t xml:space="preserve"> mobilising people and resources in pursuit of shared and negotiated goals within government, private sector, civil society</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3" o:spid="_x0000_s1032" type="#_x0000_t69" style="position:absolute;left:22059;top:25012;width:3861;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g2sMA&#10;AADaAAAADwAAAGRycy9kb3ducmV2LnhtbESPQWsCMRSE7wX/Q3hCbzVrQZHVKGoplrpQquL5sXlu&#10;Fjcv2yR1t/++EQo9DjPzDbNY9bYRN/KhdqxgPMpAEJdO11wpOB1fn2YgQkTW2DgmBT8UYLUcPCww&#10;167jT7odYiUShEOOCkyMbS5lKA1ZDCPXEifv4rzFmKSvpPbYJbht5HOWTaXFmtOCwZa2hsrr4dsq&#10;8C+F3c2K6Wm/OX+8m+6rGDMHpR6H/XoOIlIf/8N/7TetYAL3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2g2sMAAADaAAAADwAAAAAAAAAAAAAAAACYAgAAZHJzL2Rv&#10;d25yZXYueG1sUEsFBgAAAAAEAAQA9QAAAIgDAAAAAA==&#10;" adj="7488,4962" fillcolor="#4f81bd [3204]" stroked="f"/>
                <v:shape id="AutoShape 28" o:spid="_x0000_s1033" type="#_x0000_t103" style="position:absolute;left:46456;top:4984;width:3410;height:109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mcMA&#10;AADaAAAADwAAAGRycy9kb3ducmV2LnhtbESPQWsCMRSE74X+h/AKXqRmFbRlNUqpCIIXa7f35+a5&#10;Wbp5WZJ0Xf31RhB6HGbmG2ax6m0jOvKhdqxgPMpAEJdO11wpKL43r+8gQkTW2DgmBRcKsFo+Py0w&#10;1+7MX9QdYiUShEOOCkyMbS5lKA1ZDCPXEifv5LzFmKSvpPZ4TnDbyEmWzaTFmtOCwZY+DZW/hz+r&#10;QF7DdPgz7tZFY+R697Y/+mJ4VGrw0n/MQUTq43/40d5qBTO4X0k3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XmcMAAADaAAAADwAAAAAAAAAAAAAAAACYAgAAZHJzL2Rv&#10;d25yZXYueG1sUEsFBgAAAAAEAAQA9QAAAIgDAAAAAA==&#10;" adj="14872" fillcolor="#4f81bd" stroked="f" strokeweight="1pt"/>
                <v:shape id="AutoShape 29" o:spid="_x0000_s1034" type="#_x0000_t69" style="position:absolute;left:69246;top:25012;width:3861;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NsMA&#10;AADaAAAADwAAAGRycy9kb3ducmV2LnhtbESPQWsCMRSE7wX/Q3iCt5q1ByurUdQilnahVMXzY/Pc&#10;LG5e1iR1t/++KRR6HGbmG2ax6m0j7uRD7VjBZJyBIC6drrlScDruHmcgQkTW2DgmBd8UYLUcPCww&#10;167jT7ofYiUShEOOCkyMbS5lKA1ZDGPXEifv4rzFmKSvpPbYJbht5FOWTaXFmtOCwZa2hsrr4csq&#10;8C+F3c+K6el9c/54M92tmDAHpUbDfj0HEamP/+G/9qtW8Ay/V9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NsMAAADaAAAADwAAAAAAAAAAAAAAAACYAgAAZHJzL2Rv&#10;d25yZXYueG1sUEsFBgAAAAAEAAQA9QAAAIgDAAAAAA==&#10;" adj="7488,4962" fillcolor="#4f81bd [3204]" stroked="f"/>
                <v:shape id="AutoShape 30" o:spid="_x0000_s1035" type="#_x0000_t69" style="position:absolute;left:69246;top:2286;width:3861;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PRL8A&#10;AADaAAAADwAAAGRycy9kb3ducmV2LnhtbERPy2oCMRTdC/2HcAvuNGMXIqNRbIu06EDxgevL5DoZ&#10;OrkZk9QZ/94shC4P571Y9bYRN/KhdqxgMs5AEJdO11wpOB03oxmIEJE1No5JwZ0CrJYvgwXm2nW8&#10;p9shViKFcMhRgYmxzaUMpSGLYexa4sRdnLcYE/SV1B67FG4b+ZZlU2mx5tRgsKUPQ+Xv4c8q8J+F&#10;/ZoV09Pu/fyzNd21mDAHpYav/XoOIlIf/8VP97dWkLamK+kG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fA9EvwAAANoAAAAPAAAAAAAAAAAAAAAAAJgCAABkcnMvZG93bnJl&#10;di54bWxQSwUGAAAAAAQABAD1AAAAhAMAAAAA&#10;" adj="7488,4962" fillcolor="#4f81bd [3204]" stroked="f"/>
                <v:shape id="Text Box 24" o:spid="_x0000_s1036" type="#_x0000_t202" style="position:absolute;left:70;width:22059;height:4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rJsEA&#10;AADbAAAADwAAAGRycy9kb3ducmV2LnhtbERPzWrCQBC+F/oOyxR6azYVtBqzShEsFeqh1gcYsmOy&#10;mJ2N2anGt3eFQm/z8f1OuRx8q87URxfYwGuWgyKugnVcG9j/rF+moKIgW2wDk4ErRVguHh9KLGy4&#10;8Dedd1KrFMKxQAONSFdoHauGPMYsdMSJO4TeoyTY19r2eEnhvtWjPJ9oj45TQ4MdrRqqjrtfb2A7&#10;2YSZ2479h5u+naSSaI/DlzHPT8P7HJTQIP/iP/enTfPHcP8lHa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KybBAAAA2wAAAA8AAAAAAAAAAAAAAAAAmAIAAGRycy9kb3du&#10;cmV2LnhtbFBLBQYAAAAABAAEAPUAAACGAwAAAAA=&#10;" fillcolor="#dbe5f1 [660]" stroked="f">
                  <v:textbox>
                    <w:txbxContent>
                      <w:p w14:paraId="5DE14170" w14:textId="77777777" w:rsidR="00907A3C" w:rsidRDefault="00907A3C" w:rsidP="00BE4044">
                        <w:pPr>
                          <w:pStyle w:val="NormalWeb"/>
                          <w:spacing w:after="0"/>
                          <w:jc w:val="center"/>
                        </w:pPr>
                        <w:r>
                          <w:rPr>
                            <w:rFonts w:ascii="Arial" w:hAnsi="Arial"/>
                            <w:b/>
                            <w:bCs/>
                            <w:sz w:val="16"/>
                            <w:szCs w:val="16"/>
                          </w:rPr>
                          <w:t>STRATEGIES TO SUPPORT WOMEN’S LEADERSHIP</w:t>
                        </w:r>
                      </w:p>
                      <w:p w14:paraId="259860B9" w14:textId="77777777" w:rsidR="00907A3C" w:rsidRDefault="00907A3C" w:rsidP="00BE4044">
                        <w:pPr>
                          <w:pStyle w:val="NormalWeb"/>
                        </w:pPr>
                        <w:r>
                          <w:rPr>
                            <w:rFonts w:ascii="Arial" w:hAnsi="Arial"/>
                            <w:b/>
                            <w:bCs/>
                            <w:sz w:val="2"/>
                            <w:szCs w:val="2"/>
                          </w:rPr>
                          <w:t> </w:t>
                        </w:r>
                      </w:p>
                      <w:p w14:paraId="61C3566C" w14:textId="77777777" w:rsidR="00907A3C" w:rsidRPr="00BE4044" w:rsidRDefault="00907A3C" w:rsidP="00BE4044">
                        <w:pPr>
                          <w:numPr>
                            <w:ilvl w:val="0"/>
                            <w:numId w:val="17"/>
                          </w:numPr>
                          <w:spacing w:before="40" w:after="40"/>
                          <w:ind w:left="284" w:hanging="284"/>
                          <w:rPr>
                            <w:sz w:val="16"/>
                          </w:rPr>
                        </w:pPr>
                        <w:r>
                          <w:rPr>
                            <w:sz w:val="16"/>
                            <w:szCs w:val="16"/>
                          </w:rPr>
                          <w:t xml:space="preserve">Strengthen </w:t>
                        </w:r>
                        <w:r w:rsidRPr="00BE4044">
                          <w:rPr>
                            <w:sz w:val="16"/>
                          </w:rPr>
                          <w:t>men</w:t>
                        </w:r>
                        <w:r>
                          <w:rPr>
                            <w:sz w:val="16"/>
                          </w:rPr>
                          <w:t>’</w:t>
                        </w:r>
                        <w:r w:rsidRPr="00BE4044">
                          <w:rPr>
                            <w:sz w:val="16"/>
                          </w:rPr>
                          <w:t>s knowledge, skills and aspirations to support women</w:t>
                        </w:r>
                        <w:r>
                          <w:rPr>
                            <w:sz w:val="16"/>
                          </w:rPr>
                          <w:t>’</w:t>
                        </w:r>
                        <w:r w:rsidRPr="00BE4044">
                          <w:rPr>
                            <w:sz w:val="16"/>
                          </w:rPr>
                          <w:t>s leadership and rights, and to practice more inclusive leadership themselves</w:t>
                        </w:r>
                      </w:p>
                      <w:p w14:paraId="1DD75670" w14:textId="77777777" w:rsidR="00907A3C" w:rsidRPr="00BE4044" w:rsidRDefault="00907A3C" w:rsidP="00BE4044">
                        <w:pPr>
                          <w:numPr>
                            <w:ilvl w:val="0"/>
                            <w:numId w:val="17"/>
                          </w:numPr>
                          <w:spacing w:before="40" w:after="40"/>
                          <w:ind w:left="284" w:hanging="284"/>
                          <w:rPr>
                            <w:sz w:val="16"/>
                          </w:rPr>
                        </w:pPr>
                        <w:r w:rsidRPr="00BE4044">
                          <w:rPr>
                            <w:sz w:val="16"/>
                          </w:rPr>
                          <w:t>Promote equitable sharing of household tasks and care-giving between men and women</w:t>
                        </w:r>
                      </w:p>
                      <w:p w14:paraId="691BBB0F" w14:textId="77777777" w:rsidR="00907A3C" w:rsidRPr="00BE4044" w:rsidRDefault="00907A3C" w:rsidP="00BE4044">
                        <w:pPr>
                          <w:numPr>
                            <w:ilvl w:val="0"/>
                            <w:numId w:val="17"/>
                          </w:numPr>
                          <w:spacing w:before="40" w:after="40"/>
                          <w:ind w:left="284" w:hanging="284"/>
                          <w:rPr>
                            <w:sz w:val="16"/>
                          </w:rPr>
                        </w:pPr>
                        <w:r w:rsidRPr="00BE4044">
                          <w:rPr>
                            <w:sz w:val="16"/>
                          </w:rPr>
                          <w:t>Strengthen women</w:t>
                        </w:r>
                        <w:r>
                          <w:rPr>
                            <w:sz w:val="16"/>
                          </w:rPr>
                          <w:t>’</w:t>
                        </w:r>
                        <w:r w:rsidRPr="00BE4044">
                          <w:rPr>
                            <w:sz w:val="16"/>
                          </w:rPr>
                          <w:t>s knowledge, skills, aspirations and confidence</w:t>
                        </w:r>
                      </w:p>
                      <w:p w14:paraId="67E42D60" w14:textId="77777777" w:rsidR="00907A3C" w:rsidRPr="00BE4044" w:rsidRDefault="00907A3C" w:rsidP="00BE4044">
                        <w:pPr>
                          <w:numPr>
                            <w:ilvl w:val="0"/>
                            <w:numId w:val="17"/>
                          </w:numPr>
                          <w:spacing w:before="40" w:after="40"/>
                          <w:ind w:left="284" w:hanging="284"/>
                          <w:rPr>
                            <w:sz w:val="16"/>
                          </w:rPr>
                        </w:pPr>
                        <w:r w:rsidRPr="00BE4044">
                          <w:rPr>
                            <w:sz w:val="16"/>
                          </w:rPr>
                          <w:t>Strengthen women</w:t>
                        </w:r>
                        <w:r>
                          <w:rPr>
                            <w:sz w:val="16"/>
                          </w:rPr>
                          <w:t>’</w:t>
                        </w:r>
                        <w:r w:rsidRPr="00BE4044">
                          <w:rPr>
                            <w:sz w:val="16"/>
                          </w:rPr>
                          <w:t>s organisations</w:t>
                        </w:r>
                      </w:p>
                      <w:p w14:paraId="37ADB08A" w14:textId="77777777" w:rsidR="00907A3C" w:rsidRPr="00BE4044" w:rsidRDefault="00907A3C" w:rsidP="00BE4044">
                        <w:pPr>
                          <w:numPr>
                            <w:ilvl w:val="0"/>
                            <w:numId w:val="17"/>
                          </w:numPr>
                          <w:spacing w:before="40" w:after="40"/>
                          <w:ind w:left="284" w:hanging="284"/>
                          <w:rPr>
                            <w:sz w:val="16"/>
                          </w:rPr>
                        </w:pPr>
                        <w:r w:rsidRPr="00BE4044">
                          <w:rPr>
                            <w:sz w:val="16"/>
                          </w:rPr>
                          <w:t>Support women</w:t>
                        </w:r>
                        <w:r>
                          <w:rPr>
                            <w:sz w:val="16"/>
                          </w:rPr>
                          <w:t>’</w:t>
                        </w:r>
                        <w:r w:rsidRPr="00BE4044">
                          <w:rPr>
                            <w:sz w:val="16"/>
                          </w:rPr>
                          <w:t>s formal and informal networks, movements and coalitions (including with men) which advance gender equality and women</w:t>
                        </w:r>
                        <w:r>
                          <w:rPr>
                            <w:sz w:val="16"/>
                          </w:rPr>
                          <w:t>’</w:t>
                        </w:r>
                        <w:r w:rsidRPr="00BE4044">
                          <w:rPr>
                            <w:sz w:val="16"/>
                          </w:rPr>
                          <w:t>s empowerment</w:t>
                        </w:r>
                      </w:p>
                      <w:p w14:paraId="1D5A70DB" w14:textId="77777777" w:rsidR="00907A3C" w:rsidRPr="00BE4044" w:rsidRDefault="00907A3C" w:rsidP="00BE4044">
                        <w:pPr>
                          <w:numPr>
                            <w:ilvl w:val="0"/>
                            <w:numId w:val="17"/>
                          </w:numPr>
                          <w:spacing w:before="40" w:after="40"/>
                          <w:ind w:left="284" w:hanging="284"/>
                          <w:rPr>
                            <w:sz w:val="16"/>
                          </w:rPr>
                        </w:pPr>
                        <w:r w:rsidRPr="00BE4044">
                          <w:rPr>
                            <w:sz w:val="16"/>
                          </w:rPr>
                          <w:t>Support women</w:t>
                        </w:r>
                        <w:r>
                          <w:rPr>
                            <w:sz w:val="16"/>
                          </w:rPr>
                          <w:t>’</w:t>
                        </w:r>
                        <w:r w:rsidRPr="00BE4044">
                          <w:rPr>
                            <w:sz w:val="16"/>
                          </w:rPr>
                          <w:t>s representation in government through quotas or reserved seats, strengthening women</w:t>
                        </w:r>
                        <w:r>
                          <w:rPr>
                            <w:sz w:val="16"/>
                          </w:rPr>
                          <w:t>’</w:t>
                        </w:r>
                        <w:r w:rsidRPr="00BE4044">
                          <w:rPr>
                            <w:sz w:val="16"/>
                          </w:rPr>
                          <w:t xml:space="preserve">s caucuses etc. </w:t>
                        </w:r>
                      </w:p>
                      <w:p w14:paraId="31A8496B" w14:textId="77777777" w:rsidR="00907A3C" w:rsidRPr="00BE4044" w:rsidRDefault="00907A3C" w:rsidP="00BE4044">
                        <w:pPr>
                          <w:numPr>
                            <w:ilvl w:val="0"/>
                            <w:numId w:val="17"/>
                          </w:numPr>
                          <w:spacing w:before="40" w:after="40"/>
                          <w:ind w:left="284" w:hanging="284"/>
                          <w:rPr>
                            <w:sz w:val="16"/>
                          </w:rPr>
                        </w:pPr>
                        <w:r w:rsidRPr="00BE4044">
                          <w:rPr>
                            <w:sz w:val="16"/>
                          </w:rPr>
                          <w:t>Advocate for policies and laws to support women</w:t>
                        </w:r>
                        <w:r>
                          <w:rPr>
                            <w:sz w:val="16"/>
                          </w:rPr>
                          <w:t>’</w:t>
                        </w:r>
                        <w:r w:rsidRPr="00BE4044">
                          <w:rPr>
                            <w:sz w:val="16"/>
                          </w:rPr>
                          <w:t>s leadership and rights</w:t>
                        </w:r>
                      </w:p>
                      <w:p w14:paraId="201548C4" w14:textId="77777777" w:rsidR="00907A3C" w:rsidRDefault="00907A3C" w:rsidP="00BE4044">
                        <w:pPr>
                          <w:numPr>
                            <w:ilvl w:val="0"/>
                            <w:numId w:val="17"/>
                          </w:numPr>
                          <w:spacing w:before="40" w:after="40"/>
                          <w:ind w:left="284" w:hanging="284"/>
                          <w:rPr>
                            <w:sz w:val="16"/>
                          </w:rPr>
                        </w:pPr>
                        <w:r w:rsidRPr="00BE4044">
                          <w:rPr>
                            <w:sz w:val="16"/>
                          </w:rPr>
                          <w:t>Build and disseminate an evidence base on the benefits of women</w:t>
                        </w:r>
                        <w:r>
                          <w:rPr>
                            <w:sz w:val="16"/>
                          </w:rPr>
                          <w:t>’</w:t>
                        </w:r>
                        <w:r w:rsidRPr="00BE4044">
                          <w:rPr>
                            <w:sz w:val="16"/>
                          </w:rPr>
                          <w:t>s leadership</w:t>
                        </w:r>
                      </w:p>
                      <w:p w14:paraId="31078DA6" w14:textId="2CC1007B" w:rsidR="00332A82" w:rsidRPr="00BE4044" w:rsidRDefault="00332A82" w:rsidP="00332A82">
                        <w:pPr>
                          <w:numPr>
                            <w:ilvl w:val="0"/>
                            <w:numId w:val="17"/>
                          </w:numPr>
                          <w:spacing w:before="40" w:after="40"/>
                          <w:ind w:left="284" w:hanging="284"/>
                          <w:rPr>
                            <w:sz w:val="16"/>
                          </w:rPr>
                        </w:pPr>
                        <w:r>
                          <w:rPr>
                            <w:sz w:val="16"/>
                          </w:rPr>
                          <w:t>D</w:t>
                        </w:r>
                        <w:bookmarkStart w:id="16" w:name="_GoBack"/>
                        <w:bookmarkEnd w:id="16"/>
                        <w:r w:rsidRPr="00332A82">
                          <w:rPr>
                            <w:sz w:val="16"/>
                          </w:rPr>
                          <w:t>evelop the capacity of the media for gender-sensitive reporting</w:t>
                        </w:r>
                      </w:p>
                      <w:p w14:paraId="6B955833" w14:textId="77777777" w:rsidR="00907A3C" w:rsidRPr="00BE4044" w:rsidRDefault="00907A3C" w:rsidP="00BE4044">
                        <w:pPr>
                          <w:numPr>
                            <w:ilvl w:val="0"/>
                            <w:numId w:val="17"/>
                          </w:numPr>
                          <w:spacing w:before="40" w:after="40"/>
                          <w:ind w:left="284" w:hanging="284"/>
                          <w:rPr>
                            <w:sz w:val="16"/>
                          </w:rPr>
                        </w:pPr>
                        <w:r w:rsidRPr="00BE4044">
                          <w:rPr>
                            <w:sz w:val="16"/>
                          </w:rPr>
                          <w:t>Support women</w:t>
                        </w:r>
                        <w:r>
                          <w:rPr>
                            <w:sz w:val="16"/>
                          </w:rPr>
                          <w:t>’</w:t>
                        </w:r>
                        <w:r w:rsidRPr="00BE4044">
                          <w:rPr>
                            <w:sz w:val="16"/>
                          </w:rPr>
                          <w:t>s economic empowerment</w:t>
                        </w:r>
                      </w:p>
                      <w:p w14:paraId="5B6583ED" w14:textId="77777777" w:rsidR="00907A3C" w:rsidRPr="00BE4044" w:rsidRDefault="00907A3C" w:rsidP="00BE4044">
                        <w:pPr>
                          <w:numPr>
                            <w:ilvl w:val="0"/>
                            <w:numId w:val="17"/>
                          </w:numPr>
                          <w:spacing w:before="40" w:after="40"/>
                          <w:ind w:left="284" w:hanging="284"/>
                          <w:rPr>
                            <w:sz w:val="16"/>
                          </w:rPr>
                        </w:pPr>
                        <w:r w:rsidRPr="00BE4044">
                          <w:rPr>
                            <w:sz w:val="16"/>
                          </w:rPr>
                          <w:t>Promote non-violent communication and conflict resolution</w:t>
                        </w:r>
                      </w:p>
                    </w:txbxContent>
                  </v:textbox>
                </v:shape>
                <w10:anchorlock/>
              </v:group>
            </w:pict>
          </mc:Fallback>
        </mc:AlternateContent>
      </w:r>
    </w:p>
    <w:p w14:paraId="3CE97AF6" w14:textId="77777777" w:rsidR="00BE4044" w:rsidRPr="006E6981" w:rsidRDefault="00BE4044" w:rsidP="00011702">
      <w:pPr>
        <w:tabs>
          <w:tab w:val="left" w:pos="3104"/>
        </w:tabs>
        <w:jc w:val="both"/>
      </w:pPr>
    </w:p>
    <w:p w14:paraId="641F11AC" w14:textId="77777777" w:rsidR="00BE4044" w:rsidRPr="006E6981" w:rsidRDefault="00BE4044" w:rsidP="00BE4044">
      <w:pPr>
        <w:pStyle w:val="Caption"/>
        <w:contextualSpacing/>
      </w:pPr>
      <w:bookmarkStart w:id="16" w:name="_Ref366672413"/>
      <w:r w:rsidRPr="006E6981">
        <w:t xml:space="preserve">Figure </w:t>
      </w:r>
      <w:r w:rsidR="002F5B53">
        <w:fldChar w:fldCharType="begin"/>
      </w:r>
      <w:r w:rsidR="002F5B53">
        <w:instrText xml:space="preserve"> SEQ Figure \* ARABIC </w:instrText>
      </w:r>
      <w:r w:rsidR="002F5B53">
        <w:fldChar w:fldCharType="separate"/>
      </w:r>
      <w:r w:rsidRPr="006E6981">
        <w:rPr>
          <w:noProof/>
        </w:rPr>
        <w:t>2</w:t>
      </w:r>
      <w:r w:rsidR="002F5B53">
        <w:rPr>
          <w:noProof/>
        </w:rPr>
        <w:fldChar w:fldCharType="end"/>
      </w:r>
      <w:bookmarkEnd w:id="16"/>
      <w:r w:rsidRPr="006E6981">
        <w:t xml:space="preserve"> Conceptual Framework for Women</w:t>
      </w:r>
      <w:r w:rsidR="006E6981" w:rsidRPr="006E6981">
        <w:t>’</w:t>
      </w:r>
      <w:r w:rsidRPr="006E6981">
        <w:t>s Leadership</w:t>
      </w:r>
      <w:r w:rsidR="00654E72" w:rsidRPr="006E6981">
        <w:t xml:space="preserve"> – </w:t>
      </w:r>
      <w:r w:rsidRPr="006E6981">
        <w:t xml:space="preserve">for discussion </w:t>
      </w:r>
    </w:p>
    <w:p w14:paraId="16F5D951" w14:textId="77777777" w:rsidR="00BE4044" w:rsidRPr="006E6981" w:rsidRDefault="00BE4044" w:rsidP="00BE4044">
      <w:pPr>
        <w:pStyle w:val="Caption"/>
        <w:contextualSpacing/>
        <w:rPr>
          <w:b w:val="0"/>
        </w:rPr>
      </w:pPr>
      <w:r w:rsidRPr="006E6981">
        <w:rPr>
          <w:b w:val="0"/>
        </w:rPr>
        <w:t>(NB the framework provides examples only and does not aim to be a comprehensive list of all strategies and factors).</w:t>
      </w:r>
    </w:p>
    <w:p w14:paraId="709EA621" w14:textId="77777777" w:rsidR="00BE4044" w:rsidRPr="006E6981" w:rsidRDefault="00BE4044" w:rsidP="00011702">
      <w:pPr>
        <w:tabs>
          <w:tab w:val="left" w:pos="3104"/>
        </w:tabs>
        <w:jc w:val="both"/>
      </w:pPr>
    </w:p>
    <w:p w14:paraId="1158388D" w14:textId="77777777" w:rsidR="00BE4044" w:rsidRPr="006E6981" w:rsidRDefault="00BE4044" w:rsidP="00011702">
      <w:pPr>
        <w:tabs>
          <w:tab w:val="left" w:pos="3104"/>
        </w:tabs>
        <w:jc w:val="both"/>
        <w:sectPr w:rsidR="00BE4044" w:rsidRPr="006E6981" w:rsidSect="0085744B">
          <w:pgSz w:w="16838" w:h="11906" w:orient="landscape" w:code="9"/>
          <w:pgMar w:top="1440" w:right="1440" w:bottom="1440" w:left="1440" w:header="708" w:footer="708" w:gutter="0"/>
          <w:cols w:space="708"/>
          <w:docGrid w:linePitch="272"/>
        </w:sectPr>
      </w:pPr>
    </w:p>
    <w:p w14:paraId="007E36BE" w14:textId="77777777" w:rsidR="00632D90" w:rsidRPr="006E6981" w:rsidRDefault="00786ECB" w:rsidP="004D6D89">
      <w:pPr>
        <w:pStyle w:val="Heading1"/>
        <w:rPr>
          <w:lang w:val="en-AU"/>
        </w:rPr>
      </w:pPr>
      <w:bookmarkStart w:id="17" w:name="_Ref367372915"/>
      <w:bookmarkStart w:id="18" w:name="_Toc369089536"/>
      <w:r w:rsidRPr="006E6981">
        <w:rPr>
          <w:lang w:val="en-AU"/>
        </w:rPr>
        <w:lastRenderedPageBreak/>
        <w:t xml:space="preserve">Options for a </w:t>
      </w:r>
      <w:r w:rsidR="00713BDF" w:rsidRPr="006E6981">
        <w:rPr>
          <w:lang w:val="en-AU"/>
        </w:rPr>
        <w:t xml:space="preserve">future evaluation </w:t>
      </w:r>
      <w:r w:rsidR="00632D90" w:rsidRPr="006E6981">
        <w:rPr>
          <w:lang w:val="en-AU"/>
        </w:rPr>
        <w:t>of AusAID</w:t>
      </w:r>
      <w:r w:rsidR="006E6981" w:rsidRPr="006E6981">
        <w:rPr>
          <w:lang w:val="en-AU"/>
        </w:rPr>
        <w:t>’</w:t>
      </w:r>
      <w:r w:rsidR="00632D90" w:rsidRPr="006E6981">
        <w:rPr>
          <w:lang w:val="en-AU"/>
        </w:rPr>
        <w:t xml:space="preserve">s </w:t>
      </w:r>
      <w:r w:rsidR="00713BDF" w:rsidRPr="006E6981">
        <w:rPr>
          <w:lang w:val="en-AU"/>
        </w:rPr>
        <w:t>support for women</w:t>
      </w:r>
      <w:r w:rsidR="006E6981" w:rsidRPr="006E6981">
        <w:rPr>
          <w:lang w:val="en-AU"/>
        </w:rPr>
        <w:t>’</w:t>
      </w:r>
      <w:r w:rsidR="00713BDF" w:rsidRPr="006E6981">
        <w:rPr>
          <w:lang w:val="en-AU"/>
        </w:rPr>
        <w:t>s leadership</w:t>
      </w:r>
      <w:bookmarkEnd w:id="17"/>
      <w:bookmarkEnd w:id="18"/>
    </w:p>
    <w:p w14:paraId="0506CF60" w14:textId="77777777" w:rsidR="003E4264" w:rsidRPr="000E09F8" w:rsidRDefault="003E4264" w:rsidP="003E4264">
      <w:pPr>
        <w:pStyle w:val="Heading2"/>
        <w:rPr>
          <w:lang w:val="en-AU"/>
        </w:rPr>
      </w:pPr>
      <w:bookmarkStart w:id="19" w:name="_Toc369089537"/>
      <w:r w:rsidRPr="000E09F8">
        <w:rPr>
          <w:lang w:val="en-AU"/>
        </w:rPr>
        <w:t xml:space="preserve">Lessons from the </w:t>
      </w:r>
      <w:r w:rsidR="00713BDF" w:rsidRPr="000E09F8">
        <w:rPr>
          <w:lang w:val="en-AU"/>
        </w:rPr>
        <w:t>review of</w:t>
      </w:r>
      <w:r w:rsidRPr="000E09F8">
        <w:rPr>
          <w:lang w:val="en-AU"/>
        </w:rPr>
        <w:t xml:space="preserve"> AusAID program documents and implications for a future ODE evaluation</w:t>
      </w:r>
      <w:bookmarkEnd w:id="19"/>
    </w:p>
    <w:p w14:paraId="714E39C4" w14:textId="77777777" w:rsidR="003E4264" w:rsidRPr="006E6981" w:rsidRDefault="003E4264" w:rsidP="003E4264">
      <w:pPr>
        <w:pStyle w:val="BodyText"/>
        <w:rPr>
          <w:lang w:val="en-AU"/>
        </w:rPr>
      </w:pPr>
      <w:r w:rsidRPr="006E6981">
        <w:rPr>
          <w:lang w:val="en-AU"/>
        </w:rPr>
        <w:t xml:space="preserve">The assumptions described under the conceptual framework highlight several areas which could be the focus of a future evaluation by ODE. The review of AusAID program documents also identified lessons </w:t>
      </w:r>
      <w:r w:rsidR="00F443AF" w:rsidRPr="006E6981">
        <w:rPr>
          <w:lang w:val="en-AU"/>
        </w:rPr>
        <w:t xml:space="preserve">which could </w:t>
      </w:r>
      <w:r w:rsidRPr="006E6981">
        <w:rPr>
          <w:lang w:val="en-AU"/>
        </w:rPr>
        <w:t>guide the planning and conduct of this evaluation. Some of these lessons include:</w:t>
      </w:r>
    </w:p>
    <w:p w14:paraId="610AF9C3" w14:textId="7E378640" w:rsidR="0032436D" w:rsidRPr="006E6981" w:rsidRDefault="0032436D" w:rsidP="003E4264">
      <w:pPr>
        <w:pStyle w:val="ListBullet"/>
      </w:pPr>
      <w:r w:rsidRPr="006E6981">
        <w:rPr>
          <w:rFonts w:cs="Arial"/>
          <w:color w:val="222222"/>
          <w:szCs w:val="20"/>
        </w:rPr>
        <w:t>Changes in women</w:t>
      </w:r>
      <w:r w:rsidR="006E6981" w:rsidRPr="006E6981">
        <w:rPr>
          <w:rFonts w:cs="Arial"/>
          <w:color w:val="222222"/>
          <w:szCs w:val="20"/>
        </w:rPr>
        <w:t>’</w:t>
      </w:r>
      <w:r w:rsidRPr="006E6981">
        <w:rPr>
          <w:rFonts w:cs="Arial"/>
          <w:color w:val="222222"/>
          <w:szCs w:val="20"/>
        </w:rPr>
        <w:t>s leadership and the enabling environment, particularly relations and structural conditions can be slow, uncertain and complex</w:t>
      </w:r>
      <w:r w:rsidR="00AD2582" w:rsidRPr="006E6981">
        <w:rPr>
          <w:rFonts w:cs="Arial"/>
          <w:color w:val="222222"/>
          <w:szCs w:val="20"/>
        </w:rPr>
        <w:t>. Linking these changes to development outcomes can also be very difficult in the context of multiple other influences.</w:t>
      </w:r>
      <w:r w:rsidR="00654E72" w:rsidRPr="006E6981">
        <w:rPr>
          <w:rFonts w:cs="Arial"/>
          <w:color w:val="222222"/>
          <w:szCs w:val="20"/>
        </w:rPr>
        <w:t xml:space="preserve"> </w:t>
      </w:r>
      <w:r w:rsidR="004447F1" w:rsidRPr="006E6981">
        <w:rPr>
          <w:rFonts w:cs="Arial"/>
          <w:color w:val="222222"/>
          <w:szCs w:val="20"/>
        </w:rPr>
        <w:t xml:space="preserve">Compounding this is that many program implementers tend to measure </w:t>
      </w:r>
      <w:r w:rsidR="004447F1" w:rsidRPr="006E6981">
        <w:t xml:space="preserve">outcomes they are accountable for, which means that longer-term or more difficult changes might not be monitored. </w:t>
      </w:r>
      <w:r w:rsidR="00A40FEE" w:rsidRPr="006E6981">
        <w:t xml:space="preserve">These factors </w:t>
      </w:r>
      <w:r w:rsidR="004447F1" w:rsidRPr="006E6981">
        <w:t xml:space="preserve">can make it </w:t>
      </w:r>
      <w:r w:rsidR="00A40FEE" w:rsidRPr="006E6981">
        <w:t xml:space="preserve">particularly </w:t>
      </w:r>
      <w:r w:rsidR="004447F1" w:rsidRPr="006E6981">
        <w:t xml:space="preserve">challenging </w:t>
      </w:r>
      <w:r w:rsidR="00A40FEE" w:rsidRPr="006E6981">
        <w:t xml:space="preserve">to evaluate </w:t>
      </w:r>
      <w:r w:rsidR="004447F1" w:rsidRPr="006E6981">
        <w:t>women</w:t>
      </w:r>
      <w:r w:rsidR="006E6981" w:rsidRPr="006E6981">
        <w:t>’</w:t>
      </w:r>
      <w:r w:rsidR="004447F1" w:rsidRPr="006E6981">
        <w:t xml:space="preserve">s leadership. This should be recognised in designing the scope and focus of an evaluation, with consideration given to </w:t>
      </w:r>
      <w:r w:rsidR="00A40FEE" w:rsidRPr="006E6981">
        <w:t xml:space="preserve">identifying </w:t>
      </w:r>
      <w:r w:rsidR="004447F1" w:rsidRPr="006E6981">
        <w:t xml:space="preserve">potential interim outcomes, and exploring options to monitor changes over time – not just through a one-off evaluation. </w:t>
      </w:r>
      <w:r w:rsidR="00A40FEE" w:rsidRPr="006E6981">
        <w:t xml:space="preserve">For example, </w:t>
      </w:r>
      <w:r w:rsidR="00F761F6" w:rsidRPr="006E6981">
        <w:t xml:space="preserve">a longitudinal evaluation could help identify </w:t>
      </w:r>
      <w:r w:rsidR="00A40FEE" w:rsidRPr="006E6981">
        <w:t>what changes have been sustained from improvements in gender-responsive budgeting, changes in cultural attitudes towards women</w:t>
      </w:r>
      <w:r w:rsidR="006E6981" w:rsidRPr="006E6981">
        <w:t>’</w:t>
      </w:r>
      <w:r w:rsidR="00A40FEE" w:rsidRPr="006E6981">
        <w:t>s leadership etc.</w:t>
      </w:r>
      <w:r w:rsidR="00F761F6" w:rsidRPr="006E6981">
        <w:t xml:space="preserve"> Longitudinal evaluations can also support learning about women</w:t>
      </w:r>
      <w:r w:rsidR="006E6981" w:rsidRPr="006E6981">
        <w:t>’</w:t>
      </w:r>
      <w:r w:rsidR="00F761F6" w:rsidRPr="006E6981">
        <w:t>s leadership and what works where and why</w:t>
      </w:r>
      <w:r w:rsidR="00916971" w:rsidRPr="006E6981">
        <w:t xml:space="preserve"> </w:t>
      </w:r>
      <w:r w:rsidR="00F764EF">
        <w:t xml:space="preserve">to </w:t>
      </w:r>
      <w:r w:rsidR="00916971" w:rsidRPr="006E6981">
        <w:t>be applied immediately within ongoing programs</w:t>
      </w:r>
      <w:r w:rsidR="00F761F6" w:rsidRPr="006E6981">
        <w:t>.</w:t>
      </w:r>
    </w:p>
    <w:p w14:paraId="7D1C9B75" w14:textId="77777777" w:rsidR="00F443AF" w:rsidRPr="006E6981" w:rsidRDefault="00F443AF" w:rsidP="00F443AF">
      <w:pPr>
        <w:pStyle w:val="ListBullet"/>
        <w:rPr>
          <w:rFonts w:cs="Arial"/>
          <w:color w:val="222222"/>
          <w:szCs w:val="20"/>
        </w:rPr>
      </w:pPr>
      <w:r w:rsidRPr="006E6981">
        <w:rPr>
          <w:rFonts w:cs="Arial"/>
          <w:color w:val="222222"/>
          <w:szCs w:val="20"/>
        </w:rPr>
        <w:t>The importance of understanding the context in which programs are implemented in order to evaluate the significance of any influence on women</w:t>
      </w:r>
      <w:r w:rsidR="006E6981" w:rsidRPr="006E6981">
        <w:rPr>
          <w:rFonts w:cs="Arial"/>
          <w:color w:val="222222"/>
          <w:szCs w:val="20"/>
        </w:rPr>
        <w:t>’</w:t>
      </w:r>
      <w:r w:rsidRPr="006E6981">
        <w:rPr>
          <w:rFonts w:cs="Arial"/>
          <w:color w:val="222222"/>
          <w:szCs w:val="20"/>
        </w:rPr>
        <w:t>s leadership and gender equality. For example significant progress in one cultural context, might not be deemed sufficient in another context.</w:t>
      </w:r>
    </w:p>
    <w:p w14:paraId="4D84CDBE" w14:textId="5D10379D" w:rsidR="003E4264" w:rsidRPr="006E6981" w:rsidRDefault="003419FE" w:rsidP="003419FE">
      <w:pPr>
        <w:pStyle w:val="ListBullet"/>
        <w:rPr>
          <w:rFonts w:cs="Arial"/>
          <w:color w:val="222222"/>
          <w:szCs w:val="20"/>
        </w:rPr>
      </w:pPr>
      <w:r w:rsidRPr="006E6981">
        <w:t>Appreciating the importance of relations on women</w:t>
      </w:r>
      <w:r w:rsidR="006E6981" w:rsidRPr="006E6981">
        <w:t>’</w:t>
      </w:r>
      <w:r w:rsidRPr="006E6981">
        <w:t>s leadership emphasise</w:t>
      </w:r>
      <w:r w:rsidR="00F764EF">
        <w:t>s</w:t>
      </w:r>
      <w:r w:rsidRPr="006E6981">
        <w:t xml:space="preserve"> the vital importance of gathering both male and female </w:t>
      </w:r>
      <w:r w:rsidR="003E4264" w:rsidRPr="006E6981">
        <w:rPr>
          <w:rFonts w:cs="Arial"/>
          <w:color w:val="222222"/>
          <w:szCs w:val="20"/>
        </w:rPr>
        <w:t xml:space="preserve">perspectives </w:t>
      </w:r>
      <w:r w:rsidRPr="006E6981">
        <w:rPr>
          <w:rFonts w:cs="Arial"/>
          <w:color w:val="222222"/>
          <w:szCs w:val="20"/>
        </w:rPr>
        <w:t>through any evaluation.</w:t>
      </w:r>
      <w:r w:rsidR="00F764EF">
        <w:rPr>
          <w:rFonts w:cs="Arial"/>
          <w:color w:val="222222"/>
          <w:szCs w:val="20"/>
        </w:rPr>
        <w:t xml:space="preserve"> In several programs, it appeared that only women’s perspectives had been collected.</w:t>
      </w:r>
    </w:p>
    <w:p w14:paraId="7AD5BDC6" w14:textId="5232768C" w:rsidR="00790C1C" w:rsidRPr="006E6981" w:rsidRDefault="00790C1C" w:rsidP="00790C1C">
      <w:pPr>
        <w:pStyle w:val="ListBullet"/>
        <w:rPr>
          <w:rFonts w:cs="Arial"/>
          <w:color w:val="222222"/>
          <w:szCs w:val="20"/>
        </w:rPr>
      </w:pPr>
      <w:r w:rsidRPr="006E6981">
        <w:rPr>
          <w:rFonts w:cs="Arial"/>
          <w:color w:val="222222"/>
          <w:szCs w:val="20"/>
        </w:rPr>
        <w:t>Programs which have supported women</w:t>
      </w:r>
      <w:r w:rsidR="006E6981" w:rsidRPr="006E6981">
        <w:rPr>
          <w:rFonts w:cs="Arial"/>
          <w:color w:val="222222"/>
          <w:szCs w:val="20"/>
        </w:rPr>
        <w:t>’</w:t>
      </w:r>
      <w:r w:rsidRPr="006E6981">
        <w:rPr>
          <w:rFonts w:cs="Arial"/>
          <w:color w:val="222222"/>
          <w:szCs w:val="20"/>
        </w:rPr>
        <w:t xml:space="preserve">s leadership as a means to an end (e.g. the </w:t>
      </w:r>
      <w:r w:rsidRPr="006E6981">
        <w:rPr>
          <w:rFonts w:cs="Arial"/>
          <w:i/>
          <w:color w:val="222222"/>
          <w:szCs w:val="20"/>
        </w:rPr>
        <w:t>Basic Education Development Program</w:t>
      </w:r>
      <w:r w:rsidRPr="006E6981">
        <w:rPr>
          <w:rFonts w:cs="Arial"/>
          <w:color w:val="222222"/>
          <w:szCs w:val="20"/>
        </w:rPr>
        <w:t xml:space="preserve"> in Papua New Guinea) can provide important insights alongside those working primarily to support</w:t>
      </w:r>
      <w:r w:rsidR="00F761F6" w:rsidRPr="006E6981">
        <w:rPr>
          <w:rFonts w:cs="Arial"/>
          <w:color w:val="222222"/>
          <w:szCs w:val="20"/>
        </w:rPr>
        <w:t xml:space="preserve"> women</w:t>
      </w:r>
      <w:r w:rsidR="006E6981" w:rsidRPr="006E6981">
        <w:rPr>
          <w:rFonts w:cs="Arial"/>
          <w:color w:val="222222"/>
          <w:szCs w:val="20"/>
        </w:rPr>
        <w:t>’</w:t>
      </w:r>
      <w:r w:rsidR="00F761F6" w:rsidRPr="006E6981">
        <w:rPr>
          <w:rFonts w:cs="Arial"/>
          <w:color w:val="222222"/>
          <w:szCs w:val="20"/>
        </w:rPr>
        <w:t>s and men</w:t>
      </w:r>
      <w:r w:rsidR="006E6981" w:rsidRPr="006E6981">
        <w:rPr>
          <w:rFonts w:cs="Arial"/>
          <w:color w:val="222222"/>
          <w:szCs w:val="20"/>
        </w:rPr>
        <w:t>’</w:t>
      </w:r>
      <w:r w:rsidR="00F761F6" w:rsidRPr="006E6981">
        <w:rPr>
          <w:rFonts w:cs="Arial"/>
          <w:color w:val="222222"/>
          <w:szCs w:val="20"/>
        </w:rPr>
        <w:t xml:space="preserve">s </w:t>
      </w:r>
      <w:r w:rsidRPr="006E6981">
        <w:rPr>
          <w:rFonts w:cs="Arial"/>
          <w:color w:val="222222"/>
          <w:szCs w:val="20"/>
        </w:rPr>
        <w:t xml:space="preserve">leadership. </w:t>
      </w:r>
    </w:p>
    <w:p w14:paraId="74DE4744" w14:textId="18AF8F3D" w:rsidR="003E4264" w:rsidRPr="006E6981" w:rsidRDefault="00013240" w:rsidP="003E4264">
      <w:pPr>
        <w:pStyle w:val="ListBullet"/>
        <w:rPr>
          <w:rFonts w:cs="Arial"/>
          <w:color w:val="222222"/>
          <w:szCs w:val="20"/>
        </w:rPr>
      </w:pPr>
      <w:r w:rsidRPr="006E6981">
        <w:rPr>
          <w:rFonts w:cs="Arial"/>
          <w:color w:val="222222"/>
          <w:szCs w:val="20"/>
        </w:rPr>
        <w:t xml:space="preserve">Considerable time needs to be allocated to sourcing data for each program </w:t>
      </w:r>
      <w:r w:rsidR="00E0614D" w:rsidRPr="006E6981">
        <w:rPr>
          <w:rFonts w:cs="Arial"/>
          <w:color w:val="222222"/>
          <w:szCs w:val="20"/>
        </w:rPr>
        <w:t xml:space="preserve">included in the evaluation </w:t>
      </w:r>
      <w:r w:rsidRPr="006E6981">
        <w:rPr>
          <w:rFonts w:cs="Arial"/>
          <w:color w:val="222222"/>
          <w:szCs w:val="20"/>
        </w:rPr>
        <w:t>to understand both the program</w:t>
      </w:r>
      <w:r w:rsidR="006E6981" w:rsidRPr="006E6981">
        <w:rPr>
          <w:rFonts w:cs="Arial"/>
          <w:color w:val="222222"/>
          <w:szCs w:val="20"/>
        </w:rPr>
        <w:t>’</w:t>
      </w:r>
      <w:r w:rsidRPr="006E6981">
        <w:rPr>
          <w:rFonts w:cs="Arial"/>
          <w:color w:val="222222"/>
          <w:szCs w:val="20"/>
        </w:rPr>
        <w:t>s strategies used, and any changes in women</w:t>
      </w:r>
      <w:r w:rsidR="006E6981" w:rsidRPr="006E6981">
        <w:rPr>
          <w:rFonts w:cs="Arial"/>
          <w:color w:val="222222"/>
          <w:szCs w:val="20"/>
        </w:rPr>
        <w:t>’</w:t>
      </w:r>
      <w:r w:rsidRPr="006E6981">
        <w:rPr>
          <w:rFonts w:cs="Arial"/>
          <w:color w:val="222222"/>
          <w:szCs w:val="20"/>
        </w:rPr>
        <w:t>s leadership and the context in which this ha</w:t>
      </w:r>
      <w:r w:rsidR="00F764EF">
        <w:rPr>
          <w:rFonts w:cs="Arial"/>
          <w:color w:val="222222"/>
          <w:szCs w:val="20"/>
        </w:rPr>
        <w:t>s</w:t>
      </w:r>
      <w:r w:rsidRPr="006E6981">
        <w:rPr>
          <w:rFonts w:cs="Arial"/>
          <w:color w:val="222222"/>
          <w:szCs w:val="20"/>
        </w:rPr>
        <w:t xml:space="preserve"> or has not occurred. </w:t>
      </w:r>
      <w:r w:rsidR="009E7DCD" w:rsidRPr="006E6981">
        <w:rPr>
          <w:rFonts w:cs="Arial"/>
          <w:color w:val="222222"/>
          <w:szCs w:val="20"/>
        </w:rPr>
        <w:t>While independent evaluations and AusAID</w:t>
      </w:r>
      <w:r w:rsidR="006E6981" w:rsidRPr="006E6981">
        <w:rPr>
          <w:rFonts w:cs="Arial"/>
          <w:color w:val="222222"/>
          <w:szCs w:val="20"/>
        </w:rPr>
        <w:t>’</w:t>
      </w:r>
      <w:r w:rsidR="009E7DCD" w:rsidRPr="006E6981">
        <w:rPr>
          <w:rFonts w:cs="Arial"/>
          <w:color w:val="222222"/>
          <w:szCs w:val="20"/>
        </w:rPr>
        <w:t xml:space="preserve">s Quality at Implementation reports provide useful overviews and some independent assessment, reports from program implementers </w:t>
      </w:r>
      <w:r w:rsidR="00E0614D" w:rsidRPr="006E6981">
        <w:rPr>
          <w:rFonts w:cs="Arial"/>
          <w:color w:val="222222"/>
          <w:szCs w:val="20"/>
        </w:rPr>
        <w:t xml:space="preserve">and </w:t>
      </w:r>
      <w:r w:rsidR="009E7DCD" w:rsidRPr="006E6981">
        <w:rPr>
          <w:rFonts w:cs="Arial"/>
          <w:color w:val="222222"/>
          <w:szCs w:val="20"/>
        </w:rPr>
        <w:t xml:space="preserve">interviews with </w:t>
      </w:r>
      <w:r w:rsidR="003E4264" w:rsidRPr="006E6981">
        <w:rPr>
          <w:rFonts w:cs="Arial"/>
          <w:color w:val="222222"/>
          <w:szCs w:val="20"/>
        </w:rPr>
        <w:t>program implementers</w:t>
      </w:r>
      <w:r w:rsidR="00E0614D" w:rsidRPr="006E6981">
        <w:rPr>
          <w:rFonts w:cs="Arial"/>
          <w:color w:val="222222"/>
          <w:szCs w:val="20"/>
        </w:rPr>
        <w:t xml:space="preserve"> would also be needed</w:t>
      </w:r>
      <w:r w:rsidR="003E4264" w:rsidRPr="006E6981">
        <w:rPr>
          <w:rFonts w:cs="Arial"/>
          <w:color w:val="222222"/>
          <w:szCs w:val="20"/>
        </w:rPr>
        <w:t xml:space="preserve">. </w:t>
      </w:r>
      <w:r w:rsidR="00E0614D" w:rsidRPr="006E6981">
        <w:rPr>
          <w:rFonts w:cs="Arial"/>
          <w:color w:val="222222"/>
          <w:szCs w:val="20"/>
        </w:rPr>
        <w:t xml:space="preserve">In </w:t>
      </w:r>
      <w:r w:rsidRPr="006E6981">
        <w:rPr>
          <w:rFonts w:cs="Arial"/>
          <w:color w:val="222222"/>
          <w:szCs w:val="20"/>
        </w:rPr>
        <w:t>many cases additional primary data would also need to be collected.</w:t>
      </w:r>
      <w:r w:rsidR="00574E8D" w:rsidRPr="006E6981">
        <w:rPr>
          <w:rFonts w:cs="Arial"/>
          <w:color w:val="222222"/>
          <w:szCs w:val="20"/>
        </w:rPr>
        <w:t xml:space="preserve"> This has implications for the time allocated, and the number of programs which could be evaluated.</w:t>
      </w:r>
    </w:p>
    <w:p w14:paraId="0E61031A" w14:textId="77777777" w:rsidR="003E4264" w:rsidRPr="006E6981" w:rsidRDefault="00E67AC9" w:rsidP="004D6D89">
      <w:pPr>
        <w:pStyle w:val="ListBullet"/>
        <w:rPr>
          <w:rFonts w:cs="Arial"/>
          <w:color w:val="222222"/>
          <w:szCs w:val="20"/>
        </w:rPr>
      </w:pPr>
      <w:r w:rsidRPr="006E6981">
        <w:rPr>
          <w:rFonts w:cs="Arial"/>
          <w:color w:val="222222"/>
          <w:szCs w:val="20"/>
        </w:rPr>
        <w:t>In the sample of programs reviewed, there appeared to be wide variation in the degree to which gender equality had been considered during the design, and supported during implem</w:t>
      </w:r>
      <w:r w:rsidR="001F5EF4" w:rsidRPr="006E6981">
        <w:rPr>
          <w:rFonts w:cs="Arial"/>
          <w:color w:val="222222"/>
          <w:szCs w:val="20"/>
        </w:rPr>
        <w:t>entation (e.g. with gender advic</w:t>
      </w:r>
      <w:r w:rsidRPr="006E6981">
        <w:rPr>
          <w:rFonts w:cs="Arial"/>
          <w:color w:val="222222"/>
          <w:szCs w:val="20"/>
        </w:rPr>
        <w:t>e, efforts to understand the existing gender equality context, use of deliberate strategies to improve gender equality</w:t>
      </w:r>
      <w:r w:rsidR="0008298F" w:rsidRPr="006E6981">
        <w:rPr>
          <w:rFonts w:cs="Arial"/>
          <w:color w:val="222222"/>
          <w:szCs w:val="20"/>
        </w:rPr>
        <w:t xml:space="preserve"> </w:t>
      </w:r>
      <w:r w:rsidR="00AD079F" w:rsidRPr="006E6981">
        <w:rPr>
          <w:rFonts w:cs="Arial"/>
          <w:color w:val="222222"/>
          <w:szCs w:val="20"/>
        </w:rPr>
        <w:t>etc.</w:t>
      </w:r>
      <w:r w:rsidRPr="006E6981">
        <w:rPr>
          <w:rFonts w:cs="Arial"/>
          <w:color w:val="222222"/>
          <w:szCs w:val="20"/>
        </w:rPr>
        <w:t xml:space="preserve">). </w:t>
      </w:r>
      <w:r w:rsidR="0008298F" w:rsidRPr="006E6981">
        <w:rPr>
          <w:rFonts w:cs="Arial"/>
          <w:color w:val="222222"/>
          <w:szCs w:val="20"/>
        </w:rPr>
        <w:t xml:space="preserve">Assessing the quality of implementation in </w:t>
      </w:r>
      <w:r w:rsidR="0008298F" w:rsidRPr="006E6981">
        <w:rPr>
          <w:rFonts w:cs="Arial"/>
          <w:color w:val="222222"/>
          <w:szCs w:val="20"/>
        </w:rPr>
        <w:lastRenderedPageBreak/>
        <w:t>regards to supporting women</w:t>
      </w:r>
      <w:r w:rsidR="006E6981" w:rsidRPr="006E6981">
        <w:rPr>
          <w:rFonts w:cs="Arial"/>
          <w:color w:val="222222"/>
          <w:szCs w:val="20"/>
        </w:rPr>
        <w:t>’</w:t>
      </w:r>
      <w:r w:rsidR="0008298F" w:rsidRPr="006E6981">
        <w:rPr>
          <w:rFonts w:cs="Arial"/>
          <w:color w:val="222222"/>
          <w:szCs w:val="20"/>
        </w:rPr>
        <w:t>s leadership and gender equality could be an important focus for a future evaluation</w:t>
      </w:r>
      <w:r w:rsidR="00AD079F" w:rsidRPr="006E6981">
        <w:rPr>
          <w:rFonts w:cs="Arial"/>
          <w:color w:val="222222"/>
          <w:szCs w:val="20"/>
        </w:rPr>
        <w:t xml:space="preserve"> </w:t>
      </w:r>
      <w:r w:rsidR="000651C8" w:rsidRPr="006E6981">
        <w:rPr>
          <w:rFonts w:cs="Arial"/>
          <w:color w:val="222222"/>
          <w:szCs w:val="20"/>
        </w:rPr>
        <w:t xml:space="preserve">to </w:t>
      </w:r>
      <w:r w:rsidR="00AD079F" w:rsidRPr="006E6981">
        <w:rPr>
          <w:rFonts w:cs="Arial"/>
          <w:color w:val="222222"/>
          <w:szCs w:val="20"/>
        </w:rPr>
        <w:t xml:space="preserve">help </w:t>
      </w:r>
      <w:r w:rsidR="000651C8" w:rsidRPr="006E6981">
        <w:rPr>
          <w:rFonts w:cs="Arial"/>
          <w:color w:val="222222"/>
          <w:szCs w:val="20"/>
        </w:rPr>
        <w:t xml:space="preserve">interpret and understand any outcomes achieved, or not achieved. </w:t>
      </w:r>
    </w:p>
    <w:p w14:paraId="3AC0B89D" w14:textId="77777777" w:rsidR="00A9320F" w:rsidRDefault="00A9320F" w:rsidP="00BE4044">
      <w:pPr>
        <w:pStyle w:val="BodyText"/>
        <w:rPr>
          <w:lang w:val="en-AU"/>
        </w:rPr>
      </w:pPr>
      <w:r w:rsidRPr="006E6981">
        <w:rPr>
          <w:lang w:val="en-AU"/>
        </w:rPr>
        <w:t>These lessons have informed the options for the future evaluation described in the following section.</w:t>
      </w:r>
    </w:p>
    <w:p w14:paraId="2216CFCF" w14:textId="77777777" w:rsidR="00F764EF" w:rsidRPr="006E6981" w:rsidRDefault="00F764EF" w:rsidP="00BE4044">
      <w:pPr>
        <w:pStyle w:val="BodyText"/>
        <w:rPr>
          <w:lang w:val="en-AU"/>
        </w:rPr>
      </w:pPr>
    </w:p>
    <w:p w14:paraId="0E773368" w14:textId="77777777" w:rsidR="00CD636A" w:rsidRPr="006E6981" w:rsidRDefault="00CD636A" w:rsidP="00BE4044">
      <w:pPr>
        <w:pStyle w:val="Heading2"/>
        <w:rPr>
          <w:lang w:val="en-AU"/>
        </w:rPr>
      </w:pPr>
      <w:bookmarkStart w:id="20" w:name="_Toc369089538"/>
      <w:r w:rsidRPr="006E6981">
        <w:rPr>
          <w:lang w:val="en-AU"/>
        </w:rPr>
        <w:t xml:space="preserve">How </w:t>
      </w:r>
      <w:r w:rsidR="00BE4044" w:rsidRPr="006E6981">
        <w:rPr>
          <w:lang w:val="en-AU"/>
        </w:rPr>
        <w:t>might an evaluation of women</w:t>
      </w:r>
      <w:r w:rsidR="006E6981" w:rsidRPr="006E6981">
        <w:rPr>
          <w:lang w:val="en-AU"/>
        </w:rPr>
        <w:t>’</w:t>
      </w:r>
      <w:r w:rsidR="00BE4044" w:rsidRPr="006E6981">
        <w:rPr>
          <w:lang w:val="en-AU"/>
        </w:rPr>
        <w:t>s leadership be approached to address missing gaps, unanswered questions and / or other considerations?</w:t>
      </w:r>
      <w:bookmarkEnd w:id="20"/>
    </w:p>
    <w:p w14:paraId="0DFBE47E" w14:textId="77777777" w:rsidR="005F1CA8" w:rsidRPr="006E6981" w:rsidRDefault="001E0021" w:rsidP="004D6D89">
      <w:pPr>
        <w:pStyle w:val="BodyText"/>
        <w:rPr>
          <w:lang w:val="en-AU"/>
        </w:rPr>
      </w:pPr>
      <w:r w:rsidRPr="006E6981">
        <w:rPr>
          <w:lang w:val="en-AU"/>
        </w:rPr>
        <w:t xml:space="preserve">There are many </w:t>
      </w:r>
      <w:r w:rsidR="00E24FE2" w:rsidRPr="006E6981">
        <w:rPr>
          <w:lang w:val="en-AU"/>
        </w:rPr>
        <w:t xml:space="preserve">options for the focus of an </w:t>
      </w:r>
      <w:r w:rsidRPr="006E6981">
        <w:rPr>
          <w:lang w:val="en-AU"/>
        </w:rPr>
        <w:t>evaluation of AusAID</w:t>
      </w:r>
      <w:r w:rsidR="006E6981" w:rsidRPr="006E6981">
        <w:rPr>
          <w:lang w:val="en-AU"/>
        </w:rPr>
        <w:t>’</w:t>
      </w:r>
      <w:r w:rsidRPr="006E6981">
        <w:rPr>
          <w:lang w:val="en-AU"/>
        </w:rPr>
        <w:t>s support for women</w:t>
      </w:r>
      <w:r w:rsidR="006E6981" w:rsidRPr="006E6981">
        <w:rPr>
          <w:lang w:val="en-AU"/>
        </w:rPr>
        <w:t>’</w:t>
      </w:r>
      <w:r w:rsidR="00E24FE2" w:rsidRPr="006E6981">
        <w:rPr>
          <w:lang w:val="en-AU"/>
        </w:rPr>
        <w:t>s leadership</w:t>
      </w:r>
      <w:r w:rsidRPr="006E6981">
        <w:rPr>
          <w:lang w:val="en-AU"/>
        </w:rPr>
        <w:t>.</w:t>
      </w:r>
      <w:r w:rsidR="00D44BCF" w:rsidRPr="006E6981">
        <w:rPr>
          <w:lang w:val="en-AU"/>
        </w:rPr>
        <w:t xml:space="preserve"> </w:t>
      </w:r>
      <w:r w:rsidR="00BF581C" w:rsidRPr="006E6981">
        <w:rPr>
          <w:lang w:val="en-AU"/>
        </w:rPr>
        <w:t xml:space="preserve">Based on the review of the international literature, AusAID program documents and discussions with ODE, a number of options are suggested </w:t>
      </w:r>
      <w:r w:rsidR="008235A9" w:rsidRPr="006E6981">
        <w:rPr>
          <w:lang w:val="en-AU"/>
        </w:rPr>
        <w:t xml:space="preserve">(see </w:t>
      </w:r>
      <w:r w:rsidR="00BF581C" w:rsidRPr="006E6981">
        <w:rPr>
          <w:lang w:val="en-AU"/>
        </w:rPr>
        <w:fldChar w:fldCharType="begin"/>
      </w:r>
      <w:r w:rsidR="00BF581C" w:rsidRPr="006E6981">
        <w:rPr>
          <w:lang w:val="en-AU"/>
        </w:rPr>
        <w:instrText xml:space="preserve"> REF _Ref367114771 \h </w:instrText>
      </w:r>
      <w:r w:rsidR="00BF581C" w:rsidRPr="006E6981">
        <w:rPr>
          <w:lang w:val="en-AU"/>
        </w:rPr>
      </w:r>
      <w:r w:rsidR="00BF581C" w:rsidRPr="006E6981">
        <w:rPr>
          <w:lang w:val="en-AU"/>
        </w:rPr>
        <w:fldChar w:fldCharType="separate"/>
      </w:r>
      <w:r w:rsidR="006E6981" w:rsidRPr="006E6981">
        <w:rPr>
          <w:lang w:val="en-AU"/>
        </w:rPr>
        <w:t>Table 1</w:t>
      </w:r>
      <w:r w:rsidR="00BF581C" w:rsidRPr="006E6981">
        <w:rPr>
          <w:lang w:val="en-AU"/>
        </w:rPr>
        <w:fldChar w:fldCharType="end"/>
      </w:r>
      <w:r w:rsidR="008235A9" w:rsidRPr="006E6981">
        <w:rPr>
          <w:lang w:val="en-AU"/>
        </w:rPr>
        <w:t>)</w:t>
      </w:r>
      <w:r w:rsidR="005C031F" w:rsidRPr="006E6981">
        <w:rPr>
          <w:lang w:val="en-AU"/>
        </w:rPr>
        <w:t xml:space="preserve"> including the</w:t>
      </w:r>
      <w:r w:rsidR="008235A9" w:rsidRPr="006E6981">
        <w:rPr>
          <w:lang w:val="en-AU"/>
        </w:rPr>
        <w:t xml:space="preserve"> relative</w:t>
      </w:r>
      <w:r w:rsidR="005C031F" w:rsidRPr="006E6981">
        <w:rPr>
          <w:lang w:val="en-AU"/>
        </w:rPr>
        <w:t xml:space="preserve"> pros and cons, and the possible app</w:t>
      </w:r>
      <w:r w:rsidR="008235A9" w:rsidRPr="006E6981">
        <w:rPr>
          <w:lang w:val="en-AU"/>
        </w:rPr>
        <w:t>roach the evaluation could take</w:t>
      </w:r>
      <w:r w:rsidR="00BF581C" w:rsidRPr="006E6981">
        <w:rPr>
          <w:lang w:val="en-AU"/>
        </w:rPr>
        <w:t>.</w:t>
      </w:r>
      <w:r w:rsidR="00D44BCF" w:rsidRPr="006E6981">
        <w:rPr>
          <w:lang w:val="en-AU"/>
        </w:rPr>
        <w:t xml:space="preserve"> </w:t>
      </w:r>
      <w:r w:rsidR="005F1CA8" w:rsidRPr="006E6981">
        <w:rPr>
          <w:lang w:val="en-AU"/>
        </w:rPr>
        <w:t xml:space="preserve">These </w:t>
      </w:r>
      <w:r w:rsidR="00F37873" w:rsidRPr="006E6981">
        <w:rPr>
          <w:lang w:val="en-AU"/>
        </w:rPr>
        <w:t xml:space="preserve">focus areas </w:t>
      </w:r>
      <w:r w:rsidR="005F1CA8" w:rsidRPr="006E6981">
        <w:rPr>
          <w:lang w:val="en-AU"/>
        </w:rPr>
        <w:t>include:</w:t>
      </w:r>
    </w:p>
    <w:p w14:paraId="137962BC" w14:textId="77777777" w:rsidR="00445177" w:rsidRPr="006E6981" w:rsidRDefault="006E6981" w:rsidP="004D6D89">
      <w:pPr>
        <w:pStyle w:val="ListBullet"/>
      </w:pPr>
      <w:r w:rsidRPr="006E6981">
        <w:t xml:space="preserve">coherence </w:t>
      </w:r>
      <w:r w:rsidR="00445177" w:rsidRPr="006E6981">
        <w:t>of approaches used within a country to support women</w:t>
      </w:r>
      <w:r w:rsidRPr="006E6981">
        <w:t>’</w:t>
      </w:r>
      <w:r w:rsidR="00445177" w:rsidRPr="006E6981">
        <w:t>s leadership</w:t>
      </w:r>
      <w:r w:rsidR="00A9680D" w:rsidRPr="006E6981">
        <w:t>;</w:t>
      </w:r>
      <w:r w:rsidR="00445177" w:rsidRPr="006E6981">
        <w:t xml:space="preserve"> </w:t>
      </w:r>
    </w:p>
    <w:p w14:paraId="32CD792D" w14:textId="77777777" w:rsidR="00FA632F" w:rsidRPr="006E6981" w:rsidRDefault="006E6981" w:rsidP="004D6D89">
      <w:pPr>
        <w:pStyle w:val="ListBullet"/>
      </w:pPr>
      <w:r w:rsidRPr="006E6981">
        <w:t xml:space="preserve">longitudinal </w:t>
      </w:r>
      <w:r w:rsidR="00FA632F" w:rsidRPr="006E6981">
        <w:t>synthesis of outcomes and lessons from programs currently b</w:t>
      </w:r>
      <w:r w:rsidRPr="006E6981">
        <w:t>eing implemented (e.g. </w:t>
      </w:r>
      <w:r w:rsidR="00FA632F" w:rsidRPr="006E6981">
        <w:rPr>
          <w:i/>
        </w:rPr>
        <w:t>Empowering Women for Poverty Reduction: MAMPU, Pacific Leadership Program</w:t>
      </w:r>
      <w:r w:rsidR="00FA632F" w:rsidRPr="006E6981">
        <w:t xml:space="preserve">, or the </w:t>
      </w:r>
      <w:r w:rsidR="00FA632F" w:rsidRPr="006E6981">
        <w:rPr>
          <w:i/>
        </w:rPr>
        <w:t>Pacific Women</w:t>
      </w:r>
      <w:r w:rsidRPr="006E6981">
        <w:rPr>
          <w:i/>
        </w:rPr>
        <w:t>’</w:t>
      </w:r>
      <w:r w:rsidR="00FA632F" w:rsidRPr="006E6981">
        <w:rPr>
          <w:i/>
        </w:rPr>
        <w:t>s Program</w:t>
      </w:r>
      <w:r w:rsidR="00FA632F" w:rsidRPr="006E6981">
        <w:t>)</w:t>
      </w:r>
      <w:r w:rsidR="00A9680D" w:rsidRPr="006E6981">
        <w:t>;</w:t>
      </w:r>
    </w:p>
    <w:p w14:paraId="0FAE73A4" w14:textId="77777777" w:rsidR="00091A12" w:rsidRPr="006E6981" w:rsidRDefault="006E6981" w:rsidP="004D6D89">
      <w:pPr>
        <w:pStyle w:val="ListBullet"/>
      </w:pPr>
      <w:r w:rsidRPr="006E6981">
        <w:t xml:space="preserve">the </w:t>
      </w:r>
      <w:r w:rsidR="00091A12" w:rsidRPr="006E6981">
        <w:t>linkages between women</w:t>
      </w:r>
      <w:r w:rsidRPr="006E6981">
        <w:t>’</w:t>
      </w:r>
      <w:r w:rsidR="00091A12" w:rsidRPr="006E6981">
        <w:t>s economic empowerment and women</w:t>
      </w:r>
      <w:r w:rsidRPr="006E6981">
        <w:t>’</w:t>
      </w:r>
      <w:r w:rsidR="00091A12" w:rsidRPr="006E6981">
        <w:t>s leadership</w:t>
      </w:r>
      <w:r w:rsidR="00A9680D" w:rsidRPr="006E6981">
        <w:t>; and,</w:t>
      </w:r>
      <w:r w:rsidR="00091A12" w:rsidRPr="006E6981">
        <w:t xml:space="preserve"> </w:t>
      </w:r>
    </w:p>
    <w:p w14:paraId="32970836" w14:textId="77777777" w:rsidR="005F1CA8" w:rsidRPr="006E6981" w:rsidRDefault="005F1CA8" w:rsidP="004D6D89">
      <w:pPr>
        <w:pStyle w:val="ListBullet"/>
      </w:pPr>
      <w:r w:rsidRPr="006E6981">
        <w:t>Scholarships</w:t>
      </w:r>
      <w:r w:rsidR="00091A12" w:rsidRPr="006E6981">
        <w:t xml:space="preserve"> and </w:t>
      </w:r>
      <w:r w:rsidR="006E6981" w:rsidRPr="006E6981">
        <w:t>women’s leadership</w:t>
      </w:r>
      <w:r w:rsidR="008B361C" w:rsidRPr="006E6981">
        <w:t>.</w:t>
      </w:r>
    </w:p>
    <w:p w14:paraId="6722CAD8" w14:textId="77777777" w:rsidR="00D44BCF" w:rsidRPr="006E6981" w:rsidRDefault="00D44BCF" w:rsidP="006E6981">
      <w:pPr>
        <w:pStyle w:val="BodyText"/>
        <w:spacing w:before="100" w:beforeAutospacing="1"/>
        <w:rPr>
          <w:lang w:val="en-AU"/>
        </w:rPr>
      </w:pPr>
      <w:r w:rsidRPr="006E6981">
        <w:rPr>
          <w:lang w:val="en-AU"/>
        </w:rPr>
        <w:t xml:space="preserve">These </w:t>
      </w:r>
      <w:r w:rsidR="005C031F" w:rsidRPr="006E6981">
        <w:rPr>
          <w:lang w:val="en-AU"/>
        </w:rPr>
        <w:t xml:space="preserve">options </w:t>
      </w:r>
      <w:r w:rsidRPr="006E6981">
        <w:rPr>
          <w:lang w:val="en-AU"/>
        </w:rPr>
        <w:t>are not listed in priority order. All of the</w:t>
      </w:r>
      <w:r w:rsidR="005C031F" w:rsidRPr="006E6981">
        <w:rPr>
          <w:lang w:val="en-AU"/>
        </w:rPr>
        <w:t>m</w:t>
      </w:r>
      <w:r w:rsidRPr="006E6981">
        <w:rPr>
          <w:lang w:val="en-AU"/>
        </w:rPr>
        <w:t xml:space="preserve"> have merit</w:t>
      </w:r>
      <w:r w:rsidR="004962C5" w:rsidRPr="006E6981">
        <w:rPr>
          <w:lang w:val="en-AU"/>
        </w:rPr>
        <w:t>, and all could include a balance of identifying outcomes, and areas for improvement</w:t>
      </w:r>
      <w:r w:rsidRPr="006E6981">
        <w:rPr>
          <w:lang w:val="en-AU"/>
        </w:rPr>
        <w:t>. Ultimately the purpose of the evaluation will need to be decided considering factors such as</w:t>
      </w:r>
      <w:r w:rsidR="008A711B" w:rsidRPr="006E6981">
        <w:rPr>
          <w:lang w:val="en-AU"/>
        </w:rPr>
        <w:t xml:space="preserve"> the</w:t>
      </w:r>
      <w:r w:rsidRPr="006E6981">
        <w:rPr>
          <w:lang w:val="en-AU"/>
        </w:rPr>
        <w:t xml:space="preserve"> opportunity to align and build on AusAID</w:t>
      </w:r>
      <w:r w:rsidR="006E6981" w:rsidRPr="006E6981">
        <w:rPr>
          <w:lang w:val="en-AU"/>
        </w:rPr>
        <w:t>’</w:t>
      </w:r>
      <w:r w:rsidRPr="006E6981">
        <w:rPr>
          <w:lang w:val="en-AU"/>
        </w:rPr>
        <w:t xml:space="preserve">s </w:t>
      </w:r>
      <w:r w:rsidR="00372E5D" w:rsidRPr="006E6981">
        <w:rPr>
          <w:lang w:val="en-AU"/>
        </w:rPr>
        <w:t>strategic focus</w:t>
      </w:r>
      <w:r w:rsidRPr="006E6981">
        <w:rPr>
          <w:lang w:val="en-AU"/>
        </w:rPr>
        <w:t xml:space="preserve">, </w:t>
      </w:r>
      <w:r w:rsidR="00777F1C" w:rsidRPr="006E6981">
        <w:rPr>
          <w:lang w:val="en-AU"/>
        </w:rPr>
        <w:t xml:space="preserve">and available </w:t>
      </w:r>
      <w:r w:rsidRPr="006E6981">
        <w:rPr>
          <w:lang w:val="en-AU"/>
        </w:rPr>
        <w:t>resources</w:t>
      </w:r>
      <w:r w:rsidR="00777F1C" w:rsidRPr="006E6981">
        <w:rPr>
          <w:lang w:val="en-AU"/>
        </w:rPr>
        <w:t xml:space="preserve"> for the evaluation</w:t>
      </w:r>
      <w:r w:rsidRPr="006E6981">
        <w:rPr>
          <w:lang w:val="en-AU"/>
        </w:rPr>
        <w:t>.</w:t>
      </w:r>
    </w:p>
    <w:p w14:paraId="3CCCA865" w14:textId="77777777" w:rsidR="00DE0E2E" w:rsidRPr="006E6981" w:rsidRDefault="00DE0E2E" w:rsidP="004D6D89">
      <w:pPr>
        <w:pStyle w:val="BodyText"/>
        <w:rPr>
          <w:lang w:val="en-AU"/>
        </w:rPr>
      </w:pPr>
      <w:r w:rsidRPr="006E6981">
        <w:rPr>
          <w:lang w:val="en-AU"/>
        </w:rPr>
        <w:t>Regardless of which option</w:t>
      </w:r>
      <w:r w:rsidR="008076D1" w:rsidRPr="006E6981">
        <w:rPr>
          <w:lang w:val="en-AU"/>
        </w:rPr>
        <w:t xml:space="preserve"> / </w:t>
      </w:r>
      <w:r w:rsidRPr="006E6981">
        <w:rPr>
          <w:lang w:val="en-AU"/>
        </w:rPr>
        <w:t>s are selected, the following principles are suggested:</w:t>
      </w:r>
    </w:p>
    <w:p w14:paraId="12650210" w14:textId="77777777" w:rsidR="00DE0E2E" w:rsidRPr="006E6981" w:rsidRDefault="00894BD3" w:rsidP="004D6D89">
      <w:pPr>
        <w:pStyle w:val="ListBullet"/>
      </w:pPr>
      <w:r w:rsidRPr="006E6981">
        <w:rPr>
          <w:b/>
        </w:rPr>
        <w:t>Keeping the scope n</w:t>
      </w:r>
      <w:r w:rsidR="00DE0E2E" w:rsidRPr="006E6981">
        <w:rPr>
          <w:b/>
        </w:rPr>
        <w:t>arrow and deep</w:t>
      </w:r>
      <w:r w:rsidR="006E6981" w:rsidRPr="006E6981">
        <w:rPr>
          <w:b/>
        </w:rPr>
        <w:t>:</w:t>
      </w:r>
      <w:r w:rsidRPr="006E6981">
        <w:t xml:space="preserve"> </w:t>
      </w:r>
      <w:r w:rsidR="004023FC" w:rsidRPr="006E6981">
        <w:t xml:space="preserve">The evaluability assessment identified the importance of using an expansive definition </w:t>
      </w:r>
      <w:r w:rsidRPr="006E6981">
        <w:t>of women</w:t>
      </w:r>
      <w:r w:rsidR="006E6981" w:rsidRPr="006E6981">
        <w:t>’</w:t>
      </w:r>
      <w:r w:rsidRPr="006E6981">
        <w:t>s leadership</w:t>
      </w:r>
      <w:r w:rsidR="00981DB7" w:rsidRPr="006E6981">
        <w:t xml:space="preserve"> (i.e. </w:t>
      </w:r>
      <w:r w:rsidR="004023FC" w:rsidRPr="006E6981">
        <w:t xml:space="preserve">considering </w:t>
      </w:r>
      <w:r w:rsidR="00981DB7" w:rsidRPr="006E6981">
        <w:t xml:space="preserve">agency, structural conditions, </w:t>
      </w:r>
      <w:r w:rsidR="004023FC" w:rsidRPr="006E6981">
        <w:t xml:space="preserve">and </w:t>
      </w:r>
      <w:r w:rsidR="00981DB7" w:rsidRPr="006E6981">
        <w:t xml:space="preserve">relations and how </w:t>
      </w:r>
      <w:r w:rsidR="00952B5C" w:rsidRPr="006E6981">
        <w:t xml:space="preserve">women are able to apply </w:t>
      </w:r>
      <w:r w:rsidR="00981DB7" w:rsidRPr="006E6981">
        <w:t xml:space="preserve">these in particular contexts to exert </w:t>
      </w:r>
      <w:r w:rsidR="004023FC" w:rsidRPr="006E6981">
        <w:t xml:space="preserve">influence or </w:t>
      </w:r>
      <w:r w:rsidR="00981DB7" w:rsidRPr="006E6981">
        <w:t>leadership</w:t>
      </w:r>
      <w:r w:rsidR="004023FC" w:rsidRPr="006E6981">
        <w:t>)</w:t>
      </w:r>
      <w:r w:rsidR="00952B5C" w:rsidRPr="006E6981">
        <w:t>.</w:t>
      </w:r>
      <w:r w:rsidR="008076D1" w:rsidRPr="006E6981">
        <w:t xml:space="preserve"> </w:t>
      </w:r>
      <w:r w:rsidR="00952B5C" w:rsidRPr="006E6981">
        <w:t>The assessment also found considerable difficulty</w:t>
      </w:r>
      <w:r w:rsidRPr="006E6981">
        <w:t xml:space="preserve"> in sourcing data from AidWorks</w:t>
      </w:r>
      <w:r w:rsidR="00952B5C" w:rsidRPr="006E6981">
        <w:t xml:space="preserve"> and the AusAID website</w:t>
      </w:r>
      <w:r w:rsidR="004023FC" w:rsidRPr="006E6981">
        <w:t xml:space="preserve">. It is thus recommended </w:t>
      </w:r>
      <w:r w:rsidRPr="006E6981">
        <w:t xml:space="preserve">that the evaluation select </w:t>
      </w:r>
      <w:r w:rsidR="00172F00" w:rsidRPr="006E6981">
        <w:t xml:space="preserve">just a few </w:t>
      </w:r>
      <w:r w:rsidRPr="006E6981">
        <w:t>cases (e.g. particular countries or programs) to focus on</w:t>
      </w:r>
      <w:r w:rsidR="004023FC" w:rsidRPr="006E6981">
        <w:t xml:space="preserve"> and that considerable time is allocated to sourcing data from AusAID </w:t>
      </w:r>
      <w:r w:rsidR="000828B1" w:rsidRPr="006E6981">
        <w:t>initiative managers, S Drive and Post filing systems</w:t>
      </w:r>
      <w:r w:rsidR="004023FC" w:rsidRPr="006E6981">
        <w:t xml:space="preserve">, and </w:t>
      </w:r>
      <w:r w:rsidR="000828B1" w:rsidRPr="006E6981">
        <w:t xml:space="preserve">also from </w:t>
      </w:r>
      <w:r w:rsidR="004023FC" w:rsidRPr="006E6981">
        <w:t>implementers.</w:t>
      </w:r>
      <w:r w:rsidR="00172F00" w:rsidRPr="006E6981">
        <w:t xml:space="preserve"> A narrow focus should also enable greater focus on the contextual opportunities and constraints to women</w:t>
      </w:r>
      <w:r w:rsidR="006E6981" w:rsidRPr="006E6981">
        <w:t>’</w:t>
      </w:r>
      <w:r w:rsidR="00172F00" w:rsidRPr="006E6981">
        <w:t xml:space="preserve">s leadership. </w:t>
      </w:r>
    </w:p>
    <w:p w14:paraId="480CCB58" w14:textId="77777777" w:rsidR="004023FC" w:rsidRPr="006E6981" w:rsidRDefault="00AF4151" w:rsidP="004D6D89">
      <w:pPr>
        <w:pStyle w:val="ListBullet"/>
      </w:pPr>
      <w:r w:rsidRPr="006E6981">
        <w:rPr>
          <w:b/>
        </w:rPr>
        <w:t>Ensuring</w:t>
      </w:r>
      <w:r w:rsidR="00B57F2B" w:rsidRPr="006E6981">
        <w:rPr>
          <w:b/>
        </w:rPr>
        <w:t xml:space="preserve"> utili</w:t>
      </w:r>
      <w:r w:rsidR="008076D1" w:rsidRPr="006E6981">
        <w:rPr>
          <w:b/>
        </w:rPr>
        <w:t>s</w:t>
      </w:r>
      <w:r w:rsidR="00B57F2B" w:rsidRPr="006E6981">
        <w:rPr>
          <w:b/>
        </w:rPr>
        <w:t>ation of findings</w:t>
      </w:r>
      <w:r w:rsidR="006E6981" w:rsidRPr="006E6981">
        <w:rPr>
          <w:b/>
        </w:rPr>
        <w:t>:</w:t>
      </w:r>
      <w:r w:rsidR="00B57F2B" w:rsidRPr="006E6981">
        <w:rPr>
          <w:b/>
        </w:rPr>
        <w:t xml:space="preserve"> </w:t>
      </w:r>
      <w:r w:rsidR="00B57F2B" w:rsidRPr="006E6981">
        <w:t xml:space="preserve">This could </w:t>
      </w:r>
      <w:r w:rsidR="0004225C" w:rsidRPr="006E6981">
        <w:t xml:space="preserve">be aided by </w:t>
      </w:r>
      <w:r w:rsidR="00B57F2B" w:rsidRPr="006E6981">
        <w:t xml:space="preserve">selecting programs still underway and likely to continue in some </w:t>
      </w:r>
      <w:r w:rsidR="00712741" w:rsidRPr="006E6981">
        <w:t>form;</w:t>
      </w:r>
      <w:r w:rsidR="00B57F2B" w:rsidRPr="006E6981">
        <w:t xml:space="preserve"> and by ensuring ownership by implementers including AusAID program staff, and local partners as much as possible.</w:t>
      </w:r>
    </w:p>
    <w:p w14:paraId="2DE1DD44" w14:textId="77777777" w:rsidR="00DE0E2E" w:rsidRPr="006E6981" w:rsidRDefault="00DE0E2E" w:rsidP="00C261F3"/>
    <w:p w14:paraId="4CF23B91" w14:textId="77777777" w:rsidR="00FB2236" w:rsidRPr="006E6981" w:rsidRDefault="00FB2236" w:rsidP="003D38F0"/>
    <w:p w14:paraId="03E3F68E" w14:textId="77777777" w:rsidR="00A23E25" w:rsidRPr="006E6981" w:rsidRDefault="00A23E25" w:rsidP="003D38F0">
      <w:pPr>
        <w:sectPr w:rsidR="00A23E25" w:rsidRPr="006E6981" w:rsidSect="0085744B">
          <w:pgSz w:w="11906" w:h="16838" w:code="9"/>
          <w:pgMar w:top="1440" w:right="1440" w:bottom="1440" w:left="1440" w:header="708" w:footer="708" w:gutter="0"/>
          <w:cols w:space="708"/>
          <w:docGrid w:linePitch="360"/>
        </w:sectPr>
      </w:pPr>
    </w:p>
    <w:p w14:paraId="5B7666FF" w14:textId="77777777" w:rsidR="00BF581C" w:rsidRPr="006E6981" w:rsidRDefault="00BF581C" w:rsidP="001C37FD">
      <w:pPr>
        <w:pStyle w:val="Caption"/>
        <w:spacing w:before="0" w:after="120"/>
      </w:pPr>
      <w:bookmarkStart w:id="21" w:name="_Ref367114771"/>
      <w:bookmarkStart w:id="22" w:name="_Ref367372932"/>
      <w:r w:rsidRPr="006E6981">
        <w:lastRenderedPageBreak/>
        <w:t xml:space="preserve">Table </w:t>
      </w:r>
      <w:r w:rsidR="002F5B53">
        <w:fldChar w:fldCharType="begin"/>
      </w:r>
      <w:r w:rsidR="002F5B53">
        <w:instrText xml:space="preserve"> SEQ Table \* ARABIC </w:instrText>
      </w:r>
      <w:r w:rsidR="002F5B53">
        <w:fldChar w:fldCharType="separate"/>
      </w:r>
      <w:r w:rsidR="00A444F9" w:rsidRPr="006E6981">
        <w:t>1</w:t>
      </w:r>
      <w:r w:rsidR="002F5B53">
        <w:fldChar w:fldCharType="end"/>
      </w:r>
      <w:bookmarkEnd w:id="21"/>
      <w:r w:rsidR="00712741" w:rsidRPr="006E6981">
        <w:t>:</w:t>
      </w:r>
      <w:r w:rsidR="004D6D89" w:rsidRPr="006E6981">
        <w:t xml:space="preserve"> </w:t>
      </w:r>
      <w:r w:rsidRPr="006E6981">
        <w:t xml:space="preserve">Options for an </w:t>
      </w:r>
      <w:r w:rsidR="006E6981" w:rsidRPr="006E6981">
        <w:t xml:space="preserve">evaluation </w:t>
      </w:r>
      <w:r w:rsidRPr="006E6981">
        <w:t>of AusAID</w:t>
      </w:r>
      <w:r w:rsidR="006E6981" w:rsidRPr="006E6981">
        <w:t>’</w:t>
      </w:r>
      <w:r w:rsidRPr="006E6981">
        <w:t xml:space="preserve">s </w:t>
      </w:r>
      <w:r w:rsidR="006E6981" w:rsidRPr="006E6981">
        <w:t>support to women’s leadership</w:t>
      </w:r>
      <w:bookmarkEnd w:id="22"/>
    </w:p>
    <w:tbl>
      <w:tblPr>
        <w:tblStyle w:val="AASSOTable"/>
        <w:tblW w:w="14567" w:type="dxa"/>
        <w:tblLook w:val="04A0" w:firstRow="1" w:lastRow="0" w:firstColumn="1" w:lastColumn="0" w:noHBand="0" w:noVBand="1"/>
      </w:tblPr>
      <w:tblGrid>
        <w:gridCol w:w="1951"/>
        <w:gridCol w:w="3718"/>
        <w:gridCol w:w="3511"/>
        <w:gridCol w:w="2552"/>
        <w:gridCol w:w="2835"/>
      </w:tblGrid>
      <w:tr w:rsidR="006D19DA" w:rsidRPr="006E6981" w14:paraId="3522578A" w14:textId="77777777" w:rsidTr="00561C35">
        <w:trPr>
          <w:cnfStyle w:val="100000000000" w:firstRow="1" w:lastRow="0" w:firstColumn="0" w:lastColumn="0" w:oddVBand="0" w:evenVBand="0" w:oddHBand="0" w:evenHBand="0" w:firstRowFirstColumn="0" w:firstRowLastColumn="0" w:lastRowFirstColumn="0" w:lastRowLastColumn="0"/>
        </w:trPr>
        <w:tc>
          <w:tcPr>
            <w:tcW w:w="1951" w:type="dxa"/>
            <w:shd w:val="clear" w:color="auto" w:fill="DBE5F1" w:themeFill="accent1" w:themeFillTint="33"/>
            <w:vAlign w:val="center"/>
          </w:tcPr>
          <w:p w14:paraId="685A346D" w14:textId="77777777" w:rsidR="006D19DA" w:rsidRPr="006E6981" w:rsidRDefault="006D19DA" w:rsidP="006E6981">
            <w:pPr>
              <w:spacing w:before="0"/>
              <w:jc w:val="center"/>
              <w:rPr>
                <w:rFonts w:cs="Arial"/>
                <w:szCs w:val="16"/>
              </w:rPr>
            </w:pPr>
            <w:r w:rsidRPr="006E6981">
              <w:rPr>
                <w:rFonts w:cs="Arial"/>
                <w:szCs w:val="16"/>
              </w:rPr>
              <w:t>Focus Area</w:t>
            </w:r>
          </w:p>
        </w:tc>
        <w:tc>
          <w:tcPr>
            <w:tcW w:w="3718" w:type="dxa"/>
            <w:shd w:val="clear" w:color="auto" w:fill="DBE5F1" w:themeFill="accent1" w:themeFillTint="33"/>
            <w:vAlign w:val="center"/>
          </w:tcPr>
          <w:p w14:paraId="679A3A19" w14:textId="77777777" w:rsidR="006D19DA" w:rsidRPr="006E6981" w:rsidRDefault="001C1570" w:rsidP="006E6981">
            <w:pPr>
              <w:spacing w:before="0"/>
              <w:jc w:val="center"/>
              <w:rPr>
                <w:rFonts w:cs="Arial"/>
                <w:szCs w:val="16"/>
              </w:rPr>
            </w:pPr>
            <w:r w:rsidRPr="006E6981">
              <w:rPr>
                <w:rFonts w:cs="Arial"/>
                <w:szCs w:val="16"/>
              </w:rPr>
              <w:t>Purpose</w:t>
            </w:r>
          </w:p>
        </w:tc>
        <w:tc>
          <w:tcPr>
            <w:tcW w:w="3511" w:type="dxa"/>
            <w:shd w:val="clear" w:color="auto" w:fill="DBE5F1" w:themeFill="accent1" w:themeFillTint="33"/>
            <w:vAlign w:val="center"/>
          </w:tcPr>
          <w:p w14:paraId="22B3BEA1" w14:textId="77777777" w:rsidR="006D19DA" w:rsidRPr="006E6981" w:rsidRDefault="006D19DA" w:rsidP="006E6981">
            <w:pPr>
              <w:spacing w:before="0"/>
              <w:jc w:val="center"/>
              <w:rPr>
                <w:rFonts w:cs="Arial"/>
                <w:szCs w:val="16"/>
              </w:rPr>
            </w:pPr>
            <w:r w:rsidRPr="006E6981">
              <w:rPr>
                <w:rFonts w:cs="Arial"/>
                <w:szCs w:val="16"/>
              </w:rPr>
              <w:t>Pros</w:t>
            </w:r>
          </w:p>
        </w:tc>
        <w:tc>
          <w:tcPr>
            <w:tcW w:w="2552" w:type="dxa"/>
            <w:shd w:val="clear" w:color="auto" w:fill="DBE5F1" w:themeFill="accent1" w:themeFillTint="33"/>
            <w:vAlign w:val="center"/>
          </w:tcPr>
          <w:p w14:paraId="64A4EF64" w14:textId="77777777" w:rsidR="006D19DA" w:rsidRPr="006E6981" w:rsidRDefault="006D19DA" w:rsidP="006E6981">
            <w:pPr>
              <w:spacing w:before="0"/>
              <w:jc w:val="center"/>
              <w:rPr>
                <w:rFonts w:cs="Arial"/>
                <w:szCs w:val="16"/>
              </w:rPr>
            </w:pPr>
            <w:r w:rsidRPr="006E6981">
              <w:rPr>
                <w:rFonts w:cs="Arial"/>
                <w:szCs w:val="16"/>
              </w:rPr>
              <w:t>Cons</w:t>
            </w:r>
          </w:p>
        </w:tc>
        <w:tc>
          <w:tcPr>
            <w:tcW w:w="2835" w:type="dxa"/>
            <w:shd w:val="clear" w:color="auto" w:fill="DBE5F1" w:themeFill="accent1" w:themeFillTint="33"/>
            <w:vAlign w:val="center"/>
          </w:tcPr>
          <w:p w14:paraId="2680C56B" w14:textId="77777777" w:rsidR="006D19DA" w:rsidRPr="006E6981" w:rsidRDefault="006D19DA" w:rsidP="006E6981">
            <w:pPr>
              <w:spacing w:before="0"/>
              <w:jc w:val="center"/>
              <w:rPr>
                <w:rFonts w:cs="Arial"/>
                <w:szCs w:val="16"/>
              </w:rPr>
            </w:pPr>
            <w:r w:rsidRPr="006E6981">
              <w:rPr>
                <w:rFonts w:cs="Arial"/>
                <w:szCs w:val="16"/>
              </w:rPr>
              <w:t>Possible Approaches</w:t>
            </w:r>
          </w:p>
        </w:tc>
      </w:tr>
      <w:tr w:rsidR="001340FC" w:rsidRPr="006E6981" w14:paraId="2FE9BB58" w14:textId="77777777" w:rsidTr="004D6D89">
        <w:tc>
          <w:tcPr>
            <w:tcW w:w="1951" w:type="dxa"/>
          </w:tcPr>
          <w:p w14:paraId="01850F6B" w14:textId="77777777" w:rsidR="00A9647C" w:rsidRPr="006E6981" w:rsidRDefault="001C1570" w:rsidP="006E6981">
            <w:pPr>
              <w:numPr>
                <w:ilvl w:val="0"/>
                <w:numId w:val="10"/>
              </w:numPr>
              <w:spacing w:before="0"/>
              <w:rPr>
                <w:rFonts w:cs="Arial"/>
                <w:b/>
                <w:szCs w:val="16"/>
              </w:rPr>
            </w:pPr>
            <w:r w:rsidRPr="006E6981">
              <w:rPr>
                <w:rFonts w:cs="Arial"/>
                <w:b/>
                <w:szCs w:val="16"/>
              </w:rPr>
              <w:t>Co</w:t>
            </w:r>
            <w:r w:rsidR="00A9647C" w:rsidRPr="006E6981">
              <w:rPr>
                <w:rFonts w:cs="Arial"/>
                <w:b/>
                <w:szCs w:val="16"/>
              </w:rPr>
              <w:t>herence of approaches</w:t>
            </w:r>
            <w:r w:rsidR="003138FA" w:rsidRPr="006E6981">
              <w:rPr>
                <w:rFonts w:cs="Arial"/>
                <w:b/>
                <w:szCs w:val="16"/>
              </w:rPr>
              <w:t xml:space="preserve"> </w:t>
            </w:r>
            <w:r w:rsidR="00B032A9" w:rsidRPr="006E6981">
              <w:rPr>
                <w:rFonts w:cs="Arial"/>
                <w:b/>
                <w:szCs w:val="16"/>
              </w:rPr>
              <w:t xml:space="preserve">used </w:t>
            </w:r>
            <w:r w:rsidR="003138FA" w:rsidRPr="006E6981">
              <w:rPr>
                <w:rFonts w:cs="Arial"/>
                <w:b/>
                <w:szCs w:val="16"/>
              </w:rPr>
              <w:t>within a country</w:t>
            </w:r>
            <w:r w:rsidR="00A9647C" w:rsidRPr="006E6981">
              <w:rPr>
                <w:rFonts w:cs="Arial"/>
                <w:b/>
                <w:szCs w:val="16"/>
              </w:rPr>
              <w:t xml:space="preserve"> to support w</w:t>
            </w:r>
            <w:r w:rsidR="00B032A9" w:rsidRPr="006E6981">
              <w:rPr>
                <w:rFonts w:cs="Arial"/>
                <w:b/>
                <w:szCs w:val="16"/>
              </w:rPr>
              <w:t>omen</w:t>
            </w:r>
            <w:r w:rsidR="006E6981" w:rsidRPr="006E6981">
              <w:rPr>
                <w:rFonts w:cs="Arial"/>
                <w:b/>
                <w:szCs w:val="16"/>
              </w:rPr>
              <w:t>’</w:t>
            </w:r>
            <w:r w:rsidR="00B032A9" w:rsidRPr="006E6981">
              <w:rPr>
                <w:rFonts w:cs="Arial"/>
                <w:b/>
                <w:szCs w:val="16"/>
              </w:rPr>
              <w:t>s leadership</w:t>
            </w:r>
          </w:p>
        </w:tc>
        <w:tc>
          <w:tcPr>
            <w:tcW w:w="3718" w:type="dxa"/>
          </w:tcPr>
          <w:p w14:paraId="68AD3DE1" w14:textId="77777777" w:rsidR="00A9647C" w:rsidRPr="006E6981" w:rsidRDefault="00FB2C75" w:rsidP="006E6981">
            <w:pPr>
              <w:spacing w:before="0"/>
              <w:rPr>
                <w:rFonts w:cs="Arial"/>
                <w:szCs w:val="16"/>
              </w:rPr>
            </w:pPr>
            <w:r w:rsidRPr="006E6981">
              <w:rPr>
                <w:rFonts w:cs="Arial"/>
                <w:szCs w:val="16"/>
              </w:rPr>
              <w:t xml:space="preserve">To explore within a country program how well </w:t>
            </w:r>
            <w:r w:rsidR="004174BD" w:rsidRPr="006E6981">
              <w:rPr>
                <w:rFonts w:cs="Arial"/>
                <w:szCs w:val="16"/>
              </w:rPr>
              <w:t>AusAID</w:t>
            </w:r>
            <w:r w:rsidR="006E6981" w:rsidRPr="006E6981">
              <w:rPr>
                <w:rFonts w:cs="Arial"/>
                <w:szCs w:val="16"/>
              </w:rPr>
              <w:t>’</w:t>
            </w:r>
            <w:r w:rsidR="004174BD" w:rsidRPr="006E6981">
              <w:rPr>
                <w:rFonts w:cs="Arial"/>
                <w:szCs w:val="16"/>
              </w:rPr>
              <w:t xml:space="preserve">s support for </w:t>
            </w:r>
            <w:r w:rsidRPr="006E6981">
              <w:rPr>
                <w:rFonts w:cs="Arial"/>
                <w:szCs w:val="16"/>
              </w:rPr>
              <w:t>women</w:t>
            </w:r>
            <w:r w:rsidR="006E6981" w:rsidRPr="006E6981">
              <w:rPr>
                <w:rFonts w:cs="Arial"/>
                <w:szCs w:val="16"/>
              </w:rPr>
              <w:t>’</w:t>
            </w:r>
            <w:r w:rsidRPr="006E6981">
              <w:rPr>
                <w:rFonts w:cs="Arial"/>
                <w:szCs w:val="16"/>
              </w:rPr>
              <w:t xml:space="preserve">s leadership </w:t>
            </w:r>
            <w:r w:rsidR="004174BD" w:rsidRPr="006E6981">
              <w:rPr>
                <w:rFonts w:cs="Arial"/>
                <w:szCs w:val="16"/>
              </w:rPr>
              <w:t>is</w:t>
            </w:r>
            <w:r w:rsidRPr="006E6981">
              <w:rPr>
                <w:rFonts w:cs="Arial"/>
                <w:szCs w:val="16"/>
              </w:rPr>
              <w:t xml:space="preserve"> integrated across programs</w:t>
            </w:r>
            <w:r w:rsidR="008076D1" w:rsidRPr="006E6981">
              <w:rPr>
                <w:rFonts w:cs="Arial"/>
                <w:szCs w:val="16"/>
              </w:rPr>
              <w:t xml:space="preserve"> / </w:t>
            </w:r>
            <w:r w:rsidR="004174BD" w:rsidRPr="006E6981">
              <w:rPr>
                <w:rFonts w:cs="Arial"/>
                <w:szCs w:val="16"/>
              </w:rPr>
              <w:t>sectors</w:t>
            </w:r>
            <w:r w:rsidR="00822F0B" w:rsidRPr="006E6981">
              <w:rPr>
                <w:rFonts w:cs="Arial"/>
                <w:szCs w:val="16"/>
              </w:rPr>
              <w:t xml:space="preserve"> (e.g. not just within specific women</w:t>
            </w:r>
            <w:r w:rsidR="006E6981" w:rsidRPr="006E6981">
              <w:rPr>
                <w:rFonts w:cs="Arial"/>
                <w:szCs w:val="16"/>
              </w:rPr>
              <w:t>’</w:t>
            </w:r>
            <w:r w:rsidR="00822F0B" w:rsidRPr="006E6981">
              <w:rPr>
                <w:rFonts w:cs="Arial"/>
                <w:szCs w:val="16"/>
              </w:rPr>
              <w:t>s leadership programs)</w:t>
            </w:r>
            <w:r w:rsidRPr="006E6981">
              <w:rPr>
                <w:rFonts w:cs="Arial"/>
                <w:szCs w:val="16"/>
              </w:rPr>
              <w:t xml:space="preserve">. </w:t>
            </w:r>
            <w:r w:rsidR="00822F0B" w:rsidRPr="006E6981">
              <w:rPr>
                <w:rFonts w:cs="Arial"/>
                <w:szCs w:val="16"/>
              </w:rPr>
              <w:t>In</w:t>
            </w:r>
            <w:r w:rsidRPr="006E6981">
              <w:rPr>
                <w:rFonts w:cs="Arial"/>
                <w:szCs w:val="16"/>
              </w:rPr>
              <w:t xml:space="preserve"> Indonesia this could involve </w:t>
            </w:r>
            <w:r w:rsidR="00311BD5" w:rsidRPr="006E6981">
              <w:rPr>
                <w:rFonts w:cs="Arial"/>
                <w:szCs w:val="16"/>
              </w:rPr>
              <w:t xml:space="preserve">the </w:t>
            </w:r>
            <w:r w:rsidRPr="006E6981">
              <w:rPr>
                <w:rFonts w:cs="Arial"/>
                <w:szCs w:val="16"/>
              </w:rPr>
              <w:t>Awards</w:t>
            </w:r>
            <w:r w:rsidR="00600269" w:rsidRPr="006E6981">
              <w:rPr>
                <w:rFonts w:cs="Arial"/>
                <w:szCs w:val="16"/>
              </w:rPr>
              <w:t xml:space="preserve"> program</w:t>
            </w:r>
            <w:r w:rsidRPr="006E6981">
              <w:rPr>
                <w:rFonts w:cs="Arial"/>
                <w:szCs w:val="16"/>
              </w:rPr>
              <w:t>, large-scale governance reform programs, and the</w:t>
            </w:r>
            <w:r w:rsidR="00CD6DD6" w:rsidRPr="006E6981">
              <w:rPr>
                <w:rFonts w:cs="Arial"/>
                <w:szCs w:val="16"/>
              </w:rPr>
              <w:t xml:space="preserve"> </w:t>
            </w:r>
            <w:r w:rsidR="00864E50" w:rsidRPr="006E6981">
              <w:rPr>
                <w:rFonts w:cs="Arial"/>
                <w:szCs w:val="16"/>
              </w:rPr>
              <w:t xml:space="preserve">program </w:t>
            </w:r>
            <w:r w:rsidR="00CD6DD6" w:rsidRPr="006E6981">
              <w:rPr>
                <w:rFonts w:cs="Arial"/>
                <w:szCs w:val="16"/>
              </w:rPr>
              <w:t>Empowering Women for Poverty Reduction: MAMPU</w:t>
            </w:r>
            <w:r w:rsidRPr="006E6981">
              <w:rPr>
                <w:rFonts w:cs="Arial"/>
                <w:szCs w:val="16"/>
              </w:rPr>
              <w:t>.</w:t>
            </w:r>
            <w:r w:rsidR="00311BD5" w:rsidRPr="006E6981">
              <w:rPr>
                <w:rFonts w:cs="Arial"/>
                <w:szCs w:val="16"/>
              </w:rPr>
              <w:t xml:space="preserve"> </w:t>
            </w:r>
          </w:p>
          <w:p w14:paraId="592BE1EA" w14:textId="77777777" w:rsidR="00436382" w:rsidRPr="006E6981" w:rsidRDefault="00436382" w:rsidP="006E6981">
            <w:pPr>
              <w:spacing w:before="0"/>
              <w:rPr>
                <w:rFonts w:cs="Arial"/>
                <w:szCs w:val="16"/>
              </w:rPr>
            </w:pPr>
            <w:r w:rsidRPr="006E6981">
              <w:rPr>
                <w:rFonts w:cs="Arial"/>
                <w:szCs w:val="16"/>
              </w:rPr>
              <w:t>This could explore:</w:t>
            </w:r>
          </w:p>
          <w:p w14:paraId="0386B902" w14:textId="77777777" w:rsidR="00436382" w:rsidRPr="006E6981" w:rsidRDefault="00436382" w:rsidP="006E6981">
            <w:pPr>
              <w:pStyle w:val="TableBullets"/>
              <w:spacing w:beforeLines="0" w:before="0" w:afterLines="0" w:after="60" w:line="240" w:lineRule="auto"/>
            </w:pPr>
            <w:r w:rsidRPr="006E6981">
              <w:t>Coherence with the country strategy</w:t>
            </w:r>
            <w:r w:rsidR="00D546E4" w:rsidRPr="006E6981">
              <w:t xml:space="preserve"> (and AusAID</w:t>
            </w:r>
            <w:r w:rsidR="006E6981" w:rsidRPr="006E6981">
              <w:t>’</w:t>
            </w:r>
            <w:r w:rsidR="00D546E4" w:rsidRPr="006E6981">
              <w:t>s gender equality policy)</w:t>
            </w:r>
            <w:r w:rsidRPr="006E6981">
              <w:t xml:space="preserve"> relating to gender equality and women</w:t>
            </w:r>
            <w:r w:rsidR="006E6981" w:rsidRPr="006E6981">
              <w:t>’</w:t>
            </w:r>
            <w:r w:rsidRPr="006E6981">
              <w:t>s leadership.</w:t>
            </w:r>
          </w:p>
          <w:p w14:paraId="627443E3" w14:textId="77777777" w:rsidR="004174BD" w:rsidRPr="006E6981" w:rsidRDefault="00C42A11" w:rsidP="006E6981">
            <w:pPr>
              <w:pStyle w:val="TableBullets"/>
              <w:spacing w:beforeLines="0" w:before="0" w:afterLines="0" w:after="60" w:line="240" w:lineRule="auto"/>
            </w:pPr>
            <w:r w:rsidRPr="006E6981">
              <w:t>Identify practical ways these programs could better address</w:t>
            </w:r>
            <w:r w:rsidR="00331B66" w:rsidRPr="006E6981">
              <w:t xml:space="preserve"> the structural and relational barriers that impact on women</w:t>
            </w:r>
            <w:r w:rsidR="006E6981" w:rsidRPr="006E6981">
              <w:t>’</w:t>
            </w:r>
            <w:r w:rsidR="00331B66" w:rsidRPr="006E6981">
              <w:t>s leadership.</w:t>
            </w:r>
          </w:p>
        </w:tc>
        <w:tc>
          <w:tcPr>
            <w:tcW w:w="3511" w:type="dxa"/>
          </w:tcPr>
          <w:p w14:paraId="215D4437" w14:textId="77777777" w:rsidR="0094609E" w:rsidRPr="006E6981" w:rsidRDefault="00C42A11" w:rsidP="006E6981">
            <w:pPr>
              <w:numPr>
                <w:ilvl w:val="0"/>
                <w:numId w:val="11"/>
              </w:numPr>
              <w:spacing w:before="0"/>
              <w:rPr>
                <w:rFonts w:cs="Arial"/>
                <w:szCs w:val="16"/>
              </w:rPr>
            </w:pPr>
            <w:r w:rsidRPr="006E6981">
              <w:rPr>
                <w:rFonts w:cs="Arial"/>
                <w:szCs w:val="16"/>
              </w:rPr>
              <w:t>Help</w:t>
            </w:r>
            <w:r w:rsidR="00DB1FA4" w:rsidRPr="006E6981">
              <w:rPr>
                <w:rFonts w:cs="Arial"/>
                <w:szCs w:val="16"/>
              </w:rPr>
              <w:t>s</w:t>
            </w:r>
            <w:r w:rsidRPr="006E6981">
              <w:rPr>
                <w:rFonts w:cs="Arial"/>
                <w:szCs w:val="16"/>
              </w:rPr>
              <w:t xml:space="preserve"> </w:t>
            </w:r>
            <w:r w:rsidR="0094609E" w:rsidRPr="006E6981">
              <w:rPr>
                <w:rFonts w:cs="Arial"/>
                <w:szCs w:val="16"/>
              </w:rPr>
              <w:t xml:space="preserve">ensure that </w:t>
            </w:r>
            <w:r w:rsidR="00C95A57" w:rsidRPr="006E6981">
              <w:rPr>
                <w:rFonts w:cs="Arial"/>
                <w:szCs w:val="16"/>
              </w:rPr>
              <w:t>women</w:t>
            </w:r>
            <w:r w:rsidR="006E6981" w:rsidRPr="006E6981">
              <w:rPr>
                <w:rFonts w:cs="Arial"/>
                <w:szCs w:val="16"/>
              </w:rPr>
              <w:t>’</w:t>
            </w:r>
            <w:r w:rsidR="00C95A57" w:rsidRPr="006E6981">
              <w:rPr>
                <w:rFonts w:cs="Arial"/>
                <w:szCs w:val="16"/>
              </w:rPr>
              <w:t xml:space="preserve">s leadership and </w:t>
            </w:r>
            <w:r w:rsidR="00CD47E3" w:rsidRPr="006E6981">
              <w:rPr>
                <w:rFonts w:cs="Arial"/>
                <w:szCs w:val="16"/>
              </w:rPr>
              <w:t xml:space="preserve">the promotion of </w:t>
            </w:r>
            <w:r w:rsidR="00C95A57" w:rsidRPr="006E6981">
              <w:rPr>
                <w:rFonts w:cs="Arial"/>
                <w:szCs w:val="16"/>
              </w:rPr>
              <w:t xml:space="preserve">gender equality </w:t>
            </w:r>
            <w:r w:rsidR="0094609E" w:rsidRPr="006E6981">
              <w:rPr>
                <w:rFonts w:cs="Arial"/>
                <w:szCs w:val="16"/>
              </w:rPr>
              <w:t>are</w:t>
            </w:r>
            <w:r w:rsidR="00C95A57" w:rsidRPr="006E6981">
              <w:rPr>
                <w:rFonts w:cs="Arial"/>
                <w:szCs w:val="16"/>
              </w:rPr>
              <w:t xml:space="preserve"> actively designed and implemented in all programs, not just programs working specifically with women leaders</w:t>
            </w:r>
            <w:r w:rsidR="006D1452" w:rsidRPr="006E6981">
              <w:rPr>
                <w:rFonts w:cs="Arial"/>
                <w:szCs w:val="16"/>
              </w:rPr>
              <w:t xml:space="preserve"> (e.g. to address some of the root causes of gender equality, </w:t>
            </w:r>
            <w:r w:rsidR="006D787F" w:rsidRPr="006E6981">
              <w:rPr>
                <w:rFonts w:cs="Arial"/>
                <w:szCs w:val="16"/>
              </w:rPr>
              <w:t xml:space="preserve">and </w:t>
            </w:r>
            <w:r w:rsidR="006D1452" w:rsidRPr="006E6981">
              <w:rPr>
                <w:rFonts w:cs="Arial"/>
                <w:szCs w:val="16"/>
              </w:rPr>
              <w:t>work with the gate-keepers of power</w:t>
            </w:r>
            <w:r w:rsidR="006D787F" w:rsidRPr="006E6981">
              <w:rPr>
                <w:rFonts w:cs="Arial"/>
                <w:szCs w:val="16"/>
              </w:rPr>
              <w:t xml:space="preserve"> which limit women</w:t>
            </w:r>
            <w:r w:rsidR="006E6981" w:rsidRPr="006E6981">
              <w:rPr>
                <w:rFonts w:cs="Arial"/>
                <w:szCs w:val="16"/>
              </w:rPr>
              <w:t>’</w:t>
            </w:r>
            <w:r w:rsidR="006D787F" w:rsidRPr="006E6981">
              <w:rPr>
                <w:rFonts w:cs="Arial"/>
                <w:szCs w:val="16"/>
              </w:rPr>
              <w:t>s opportunities for leadership)</w:t>
            </w:r>
            <w:r w:rsidR="00C95A57" w:rsidRPr="006E6981">
              <w:rPr>
                <w:rFonts w:cs="Arial"/>
                <w:szCs w:val="16"/>
              </w:rPr>
              <w:t xml:space="preserve">. </w:t>
            </w:r>
          </w:p>
          <w:p w14:paraId="120EC946" w14:textId="77777777" w:rsidR="00A9647C" w:rsidRPr="006E6981" w:rsidRDefault="00C95A57" w:rsidP="006E6981">
            <w:pPr>
              <w:pStyle w:val="TableBullets"/>
              <w:spacing w:beforeLines="0" w:before="0" w:afterLines="0" w:after="60" w:line="240" w:lineRule="auto"/>
            </w:pPr>
            <w:r w:rsidRPr="006E6981">
              <w:t>Identifies opportunities for synergies and lessons between programs that will help to meet the country strategy</w:t>
            </w:r>
            <w:r w:rsidR="000245E2" w:rsidRPr="006E6981">
              <w:t xml:space="preserve"> and sustain outcomes</w:t>
            </w:r>
            <w:r w:rsidRPr="006E6981">
              <w:t>.</w:t>
            </w:r>
          </w:p>
          <w:p w14:paraId="5C4C4D5B" w14:textId="77777777" w:rsidR="00F005DF" w:rsidRPr="006E6981" w:rsidRDefault="00D04329" w:rsidP="006E6981">
            <w:pPr>
              <w:pStyle w:val="TableBullets"/>
              <w:spacing w:beforeLines="0" w:before="0" w:afterLines="0" w:after="60" w:line="240" w:lineRule="auto"/>
            </w:pPr>
            <w:r w:rsidRPr="006E6981">
              <w:t>Focusing c</w:t>
            </w:r>
            <w:r w:rsidR="00F005DF" w:rsidRPr="006E6981">
              <w:t>ountry-specific will help ensure contextual factors are considered within the evaluation.</w:t>
            </w:r>
          </w:p>
        </w:tc>
        <w:tc>
          <w:tcPr>
            <w:tcW w:w="2552" w:type="dxa"/>
          </w:tcPr>
          <w:p w14:paraId="76408E79" w14:textId="77777777" w:rsidR="00A9647C" w:rsidRPr="006E6981" w:rsidRDefault="007F5B88" w:rsidP="006E6981">
            <w:pPr>
              <w:pStyle w:val="TableBullets"/>
              <w:spacing w:beforeLines="0" w:before="0" w:afterLines="0" w:after="60" w:line="240" w:lineRule="auto"/>
            </w:pPr>
            <w:r w:rsidRPr="006E6981">
              <w:t>None identified to date.</w:t>
            </w:r>
          </w:p>
        </w:tc>
        <w:tc>
          <w:tcPr>
            <w:tcW w:w="2835" w:type="dxa"/>
          </w:tcPr>
          <w:p w14:paraId="25A69FCF" w14:textId="77777777" w:rsidR="00A9647C" w:rsidRPr="006E6981" w:rsidRDefault="007F64FC" w:rsidP="006E6981">
            <w:pPr>
              <w:pStyle w:val="TableBullets"/>
              <w:spacing w:beforeLines="0" w:before="0" w:afterLines="0" w:after="60" w:line="240" w:lineRule="auto"/>
            </w:pPr>
            <w:r w:rsidRPr="006E6981">
              <w:t>Will need to choose a country and programs with opportunities for lessons more broadly within the agency.</w:t>
            </w:r>
          </w:p>
          <w:p w14:paraId="044D98C0" w14:textId="77777777" w:rsidR="00C42A11" w:rsidRPr="006E6981" w:rsidRDefault="00C42A11" w:rsidP="006E6981">
            <w:pPr>
              <w:pStyle w:val="TableBullets"/>
              <w:spacing w:beforeLines="0" w:before="0" w:afterLines="0" w:after="60" w:line="240" w:lineRule="auto"/>
            </w:pPr>
            <w:r w:rsidRPr="006E6981">
              <w:t xml:space="preserve">Document review (e.g. design documents, M&amp;E frameworks, annual reports </w:t>
            </w:r>
            <w:r w:rsidR="005F1A12" w:rsidRPr="006E6981">
              <w:t>etc.</w:t>
            </w:r>
            <w:r w:rsidRPr="006E6981">
              <w:t>). Compl</w:t>
            </w:r>
            <w:r w:rsidR="001C61C4" w:rsidRPr="006E6981">
              <w:t>e</w:t>
            </w:r>
            <w:r w:rsidRPr="006E6981">
              <w:t>mented by interviews with AusAID program managers and implementers.</w:t>
            </w:r>
          </w:p>
        </w:tc>
      </w:tr>
      <w:tr w:rsidR="001340FC" w:rsidRPr="006E6981" w14:paraId="0CF189F0" w14:textId="77777777" w:rsidTr="004D6D89">
        <w:tc>
          <w:tcPr>
            <w:tcW w:w="1951" w:type="dxa"/>
          </w:tcPr>
          <w:p w14:paraId="34C4DE49" w14:textId="77777777" w:rsidR="00A9647C" w:rsidRPr="006E6981" w:rsidRDefault="00083941" w:rsidP="006E6981">
            <w:pPr>
              <w:numPr>
                <w:ilvl w:val="0"/>
                <w:numId w:val="10"/>
              </w:numPr>
              <w:spacing w:before="0"/>
              <w:rPr>
                <w:rFonts w:cs="Arial"/>
                <w:b/>
                <w:szCs w:val="16"/>
              </w:rPr>
            </w:pPr>
            <w:r w:rsidRPr="006E6981">
              <w:rPr>
                <w:rFonts w:cs="Arial"/>
                <w:b/>
                <w:szCs w:val="16"/>
              </w:rPr>
              <w:t>Longitudinal synthesis of outcomes and lessons from programs currently being</w:t>
            </w:r>
            <w:r w:rsidRPr="006E6981">
              <w:rPr>
                <w:rFonts w:cs="Arial"/>
                <w:szCs w:val="16"/>
              </w:rPr>
              <w:t xml:space="preserve"> </w:t>
            </w:r>
            <w:r w:rsidR="00A9647C" w:rsidRPr="006E6981">
              <w:rPr>
                <w:rFonts w:cs="Arial"/>
                <w:b/>
                <w:szCs w:val="16"/>
              </w:rPr>
              <w:t>implemented</w:t>
            </w:r>
            <w:r w:rsidR="00833BB8" w:rsidRPr="006E6981">
              <w:rPr>
                <w:rFonts w:cs="Arial"/>
                <w:b/>
                <w:szCs w:val="16"/>
              </w:rPr>
              <w:t xml:space="preserve"> (e.g. </w:t>
            </w:r>
            <w:r w:rsidR="001340FC" w:rsidRPr="006E6981">
              <w:rPr>
                <w:rFonts w:cs="Arial"/>
                <w:b/>
                <w:szCs w:val="16"/>
              </w:rPr>
              <w:t>Empowering Women for Poverty Reduction:</w:t>
            </w:r>
            <w:r w:rsidR="000712CE" w:rsidRPr="006E6981">
              <w:rPr>
                <w:rFonts w:cs="Arial"/>
                <w:b/>
                <w:szCs w:val="16"/>
              </w:rPr>
              <w:t xml:space="preserve"> </w:t>
            </w:r>
            <w:r w:rsidR="00833BB8" w:rsidRPr="006E6981">
              <w:rPr>
                <w:rFonts w:cs="Arial"/>
                <w:b/>
                <w:szCs w:val="16"/>
              </w:rPr>
              <w:t>MAMPU, P</w:t>
            </w:r>
            <w:r w:rsidR="00CC15FF" w:rsidRPr="006E6981">
              <w:rPr>
                <w:rFonts w:cs="Arial"/>
                <w:b/>
                <w:szCs w:val="16"/>
              </w:rPr>
              <w:t xml:space="preserve">acific Leadership </w:t>
            </w:r>
            <w:r w:rsidR="00712741" w:rsidRPr="006E6981">
              <w:rPr>
                <w:rFonts w:cs="Arial"/>
                <w:b/>
                <w:szCs w:val="16"/>
              </w:rPr>
              <w:t>Program</w:t>
            </w:r>
            <w:r w:rsidR="001340FC" w:rsidRPr="006E6981">
              <w:rPr>
                <w:rFonts w:cs="Arial"/>
                <w:b/>
                <w:szCs w:val="16"/>
              </w:rPr>
              <w:t>, or the Pacific Women</w:t>
            </w:r>
            <w:r w:rsidR="006E6981" w:rsidRPr="006E6981">
              <w:rPr>
                <w:rFonts w:cs="Arial"/>
                <w:b/>
                <w:szCs w:val="16"/>
              </w:rPr>
              <w:t>’</w:t>
            </w:r>
            <w:r w:rsidR="001340FC" w:rsidRPr="006E6981">
              <w:rPr>
                <w:rFonts w:cs="Arial"/>
                <w:b/>
                <w:szCs w:val="16"/>
              </w:rPr>
              <w:t xml:space="preserve">s </w:t>
            </w:r>
            <w:r w:rsidR="00712741" w:rsidRPr="006E6981">
              <w:rPr>
                <w:rFonts w:cs="Arial"/>
                <w:b/>
                <w:szCs w:val="16"/>
              </w:rPr>
              <w:t>Program</w:t>
            </w:r>
            <w:r w:rsidR="00833BB8" w:rsidRPr="006E6981">
              <w:rPr>
                <w:rFonts w:cs="Arial"/>
                <w:b/>
                <w:szCs w:val="16"/>
              </w:rPr>
              <w:t>)</w:t>
            </w:r>
          </w:p>
        </w:tc>
        <w:tc>
          <w:tcPr>
            <w:tcW w:w="3718" w:type="dxa"/>
          </w:tcPr>
          <w:p w14:paraId="7F905CA6" w14:textId="77777777" w:rsidR="00AF1365" w:rsidRPr="006E6981" w:rsidRDefault="00AF1365" w:rsidP="006E6981">
            <w:pPr>
              <w:spacing w:before="0"/>
              <w:rPr>
                <w:rFonts w:cs="Arial"/>
                <w:szCs w:val="16"/>
              </w:rPr>
            </w:pPr>
            <w:r w:rsidRPr="006E6981">
              <w:rPr>
                <w:rFonts w:cs="Arial"/>
                <w:szCs w:val="16"/>
              </w:rPr>
              <w:t xml:space="preserve">To </w:t>
            </w:r>
            <w:r w:rsidR="0047706B" w:rsidRPr="006E6981">
              <w:rPr>
                <w:rFonts w:cs="Arial"/>
                <w:szCs w:val="16"/>
              </w:rPr>
              <w:t>work with</w:t>
            </w:r>
            <w:r w:rsidRPr="006E6981">
              <w:rPr>
                <w:rFonts w:cs="Arial"/>
                <w:szCs w:val="16"/>
              </w:rPr>
              <w:t xml:space="preserve"> significant long-term programs </w:t>
            </w:r>
            <w:r w:rsidR="00D169B4" w:rsidRPr="006E6981">
              <w:rPr>
                <w:rFonts w:cs="Arial"/>
                <w:szCs w:val="16"/>
              </w:rPr>
              <w:t>which support</w:t>
            </w:r>
            <w:r w:rsidRPr="006E6981">
              <w:rPr>
                <w:rFonts w:cs="Arial"/>
                <w:szCs w:val="16"/>
              </w:rPr>
              <w:t xml:space="preserve"> women</w:t>
            </w:r>
            <w:r w:rsidR="006E6981" w:rsidRPr="006E6981">
              <w:rPr>
                <w:rFonts w:cs="Arial"/>
                <w:szCs w:val="16"/>
              </w:rPr>
              <w:t>’</w:t>
            </w:r>
            <w:r w:rsidRPr="006E6981">
              <w:rPr>
                <w:rFonts w:cs="Arial"/>
                <w:szCs w:val="16"/>
              </w:rPr>
              <w:t>s leadership to</w:t>
            </w:r>
            <w:r w:rsidR="00403459" w:rsidRPr="006E6981">
              <w:rPr>
                <w:rFonts w:cs="Arial"/>
                <w:szCs w:val="16"/>
              </w:rPr>
              <w:t xml:space="preserve"> synthesi</w:t>
            </w:r>
            <w:r w:rsidR="008076D1" w:rsidRPr="006E6981">
              <w:rPr>
                <w:rFonts w:cs="Arial"/>
                <w:szCs w:val="16"/>
              </w:rPr>
              <w:t>s</w:t>
            </w:r>
            <w:r w:rsidR="00403459" w:rsidRPr="006E6981">
              <w:rPr>
                <w:rFonts w:cs="Arial"/>
                <w:szCs w:val="16"/>
              </w:rPr>
              <w:t>e and share lessons</w:t>
            </w:r>
            <w:r w:rsidR="00445177" w:rsidRPr="006E6981">
              <w:rPr>
                <w:rFonts w:cs="Arial"/>
                <w:szCs w:val="16"/>
              </w:rPr>
              <w:t xml:space="preserve"> across programs</w:t>
            </w:r>
            <w:r w:rsidR="00403459" w:rsidRPr="006E6981">
              <w:rPr>
                <w:rFonts w:cs="Arial"/>
                <w:szCs w:val="16"/>
              </w:rPr>
              <w:t>, to</w:t>
            </w:r>
            <w:r w:rsidRPr="006E6981">
              <w:rPr>
                <w:rFonts w:cs="Arial"/>
                <w:szCs w:val="16"/>
              </w:rPr>
              <w:t xml:space="preserve"> test key assumptions</w:t>
            </w:r>
            <w:r w:rsidR="00F60767" w:rsidRPr="006E6981">
              <w:rPr>
                <w:rFonts w:cs="Arial"/>
                <w:szCs w:val="16"/>
              </w:rPr>
              <w:t>, and where needed</w:t>
            </w:r>
            <w:r w:rsidR="001C61C4" w:rsidRPr="006E6981">
              <w:rPr>
                <w:rFonts w:cs="Arial"/>
                <w:szCs w:val="16"/>
              </w:rPr>
              <w:t>,</w:t>
            </w:r>
            <w:r w:rsidR="00F60767" w:rsidRPr="006E6981">
              <w:rPr>
                <w:rFonts w:cs="Arial"/>
                <w:szCs w:val="16"/>
              </w:rPr>
              <w:t xml:space="preserve"> to recommend improvements to M&amp;E systems</w:t>
            </w:r>
            <w:r w:rsidRPr="006E6981">
              <w:rPr>
                <w:rFonts w:cs="Arial"/>
                <w:szCs w:val="16"/>
              </w:rPr>
              <w:t>. E.g.:</w:t>
            </w:r>
          </w:p>
          <w:p w14:paraId="603F4D1B" w14:textId="77777777" w:rsidR="0047706B" w:rsidRPr="006E6981" w:rsidRDefault="0047706B" w:rsidP="006E6981">
            <w:pPr>
              <w:pStyle w:val="TableBullets"/>
              <w:spacing w:beforeLines="0" w:before="0" w:afterLines="0" w:after="60" w:line="240" w:lineRule="auto"/>
            </w:pPr>
            <w:r w:rsidRPr="006E6981">
              <w:t>Ways that programs are working with men to address gender equality</w:t>
            </w:r>
            <w:r w:rsidR="00403459" w:rsidRPr="006E6981">
              <w:t>.</w:t>
            </w:r>
          </w:p>
          <w:p w14:paraId="777DE7F0" w14:textId="77777777" w:rsidR="0047706B" w:rsidRPr="006E6981" w:rsidRDefault="0047706B" w:rsidP="006E6981">
            <w:pPr>
              <w:pStyle w:val="TableBullets"/>
              <w:spacing w:beforeLines="0" w:before="0" w:afterLines="0" w:after="60" w:line="240" w:lineRule="auto"/>
            </w:pPr>
            <w:r w:rsidRPr="006E6981">
              <w:t xml:space="preserve">Ways that programs are supporting and collecting evidence of </w:t>
            </w:r>
            <w:r w:rsidR="00094A5A" w:rsidRPr="006E6981">
              <w:t xml:space="preserve">short and longer-term </w:t>
            </w:r>
            <w:r w:rsidRPr="006E6981">
              <w:t>changes in women</w:t>
            </w:r>
            <w:r w:rsidR="006E6981" w:rsidRPr="006E6981">
              <w:t>’</w:t>
            </w:r>
            <w:r w:rsidRPr="006E6981">
              <w:t xml:space="preserve">s </w:t>
            </w:r>
            <w:r w:rsidR="006E6981" w:rsidRPr="006E6981">
              <w:t>‘</w:t>
            </w:r>
            <w:r w:rsidRPr="006E6981">
              <w:t>relations</w:t>
            </w:r>
            <w:r w:rsidR="006E6981" w:rsidRPr="006E6981">
              <w:t>’</w:t>
            </w:r>
            <w:r w:rsidRPr="006E6981">
              <w:t xml:space="preserve"> (coalitions</w:t>
            </w:r>
            <w:r w:rsidR="008076D1" w:rsidRPr="006E6981">
              <w:t xml:space="preserve"> / </w:t>
            </w:r>
            <w:r w:rsidRPr="006E6981">
              <w:t>networks)</w:t>
            </w:r>
            <w:r w:rsidR="00094A5A" w:rsidRPr="006E6981">
              <w:t xml:space="preserve"> and structure</w:t>
            </w:r>
            <w:r w:rsidRPr="006E6981">
              <w:t>.</w:t>
            </w:r>
          </w:p>
          <w:p w14:paraId="3437C7F1" w14:textId="77777777" w:rsidR="00833BB8" w:rsidRPr="006E6981" w:rsidRDefault="00AF1365" w:rsidP="006E6981">
            <w:pPr>
              <w:pStyle w:val="TableBullets"/>
              <w:spacing w:beforeLines="0" w:before="0" w:afterLines="0" w:after="60" w:line="240" w:lineRule="auto"/>
            </w:pPr>
            <w:r w:rsidRPr="006E6981">
              <w:t>Test key assumptions associated with WL (e.g. that women leaders advocate on behalf of women</w:t>
            </w:r>
            <w:r w:rsidR="006E6981" w:rsidRPr="006E6981">
              <w:t>’</w:t>
            </w:r>
            <w:r w:rsidRPr="006E6981">
              <w:t>s interests and greater gender equality</w:t>
            </w:r>
            <w:r w:rsidR="00A656FD" w:rsidRPr="006E6981">
              <w:t>; development outcomes that result from women</w:t>
            </w:r>
            <w:r w:rsidR="006E6981" w:rsidRPr="006E6981">
              <w:t>’</w:t>
            </w:r>
            <w:r w:rsidR="00A656FD" w:rsidRPr="006E6981">
              <w:t>s leadership</w:t>
            </w:r>
            <w:r w:rsidRPr="006E6981">
              <w:t xml:space="preserve">). </w:t>
            </w:r>
          </w:p>
        </w:tc>
        <w:tc>
          <w:tcPr>
            <w:tcW w:w="3511" w:type="dxa"/>
          </w:tcPr>
          <w:p w14:paraId="5AFE35CD" w14:textId="77777777" w:rsidR="00A9647C" w:rsidRPr="006E6981" w:rsidRDefault="00D7263A" w:rsidP="006E6981">
            <w:pPr>
              <w:pStyle w:val="TableBullets"/>
              <w:spacing w:beforeLines="0" w:before="0" w:afterLines="0" w:after="60" w:line="240" w:lineRule="auto"/>
            </w:pPr>
            <w:r w:rsidRPr="006E6981">
              <w:t>Evaluation lessons can be used in real time</w:t>
            </w:r>
            <w:r w:rsidR="002F03F7" w:rsidRPr="006E6981">
              <w:t xml:space="preserve"> by the programs</w:t>
            </w:r>
            <w:r w:rsidRPr="006E6981">
              <w:t>.</w:t>
            </w:r>
          </w:p>
          <w:p w14:paraId="6562DDBA" w14:textId="77777777" w:rsidR="002F03F7" w:rsidRPr="006E6981" w:rsidRDefault="002F03F7" w:rsidP="006E6981">
            <w:pPr>
              <w:pStyle w:val="TableBullets"/>
              <w:spacing w:beforeLines="0" w:before="0" w:afterLines="0" w:after="60" w:line="240" w:lineRule="auto"/>
            </w:pPr>
            <w:r w:rsidRPr="006E6981">
              <w:t>Opportunity to synthesi</w:t>
            </w:r>
            <w:r w:rsidR="008076D1" w:rsidRPr="006E6981">
              <w:t>s</w:t>
            </w:r>
            <w:r w:rsidRPr="006E6981">
              <w:t>e cross-program learning to support</w:t>
            </w:r>
            <w:r w:rsidR="003005FA" w:rsidRPr="006E6981">
              <w:t xml:space="preserve"> improvements across the Agency.</w:t>
            </w:r>
          </w:p>
          <w:p w14:paraId="1CE103C3" w14:textId="77777777" w:rsidR="00B07D0F" w:rsidRPr="006E6981" w:rsidRDefault="00B07D0F" w:rsidP="006E6981">
            <w:pPr>
              <w:pStyle w:val="TableBullets"/>
              <w:spacing w:beforeLines="0" w:before="0" w:afterLines="0" w:after="60" w:line="240" w:lineRule="auto"/>
            </w:pPr>
            <w:r w:rsidRPr="006E6981">
              <w:t>Literature review highlighted the need for these lessons – e.g. exploration of a diversity of approaches to evaluate women</w:t>
            </w:r>
            <w:r w:rsidR="006E6981" w:rsidRPr="006E6981">
              <w:t>’</w:t>
            </w:r>
            <w:r w:rsidRPr="006E6981">
              <w:t>s leadership and the enabling environment for women</w:t>
            </w:r>
            <w:r w:rsidR="006E6981" w:rsidRPr="006E6981">
              <w:t>’</w:t>
            </w:r>
            <w:r w:rsidRPr="006E6981">
              <w:t>s leadership.</w:t>
            </w:r>
          </w:p>
        </w:tc>
        <w:tc>
          <w:tcPr>
            <w:tcW w:w="2552" w:type="dxa"/>
          </w:tcPr>
          <w:p w14:paraId="7F5A057C" w14:textId="77777777" w:rsidR="00A9647C" w:rsidRPr="006E6981" w:rsidRDefault="006A471D" w:rsidP="006E6981">
            <w:pPr>
              <w:pStyle w:val="TableBullets"/>
              <w:spacing w:beforeLines="0" w:before="0" w:afterLines="0" w:after="60" w:line="240" w:lineRule="auto"/>
            </w:pPr>
            <w:r w:rsidRPr="006E6981">
              <w:t>Will require careful negotiating with the implementers and AusAID program managers to ensure the purpose and roles are clear</w:t>
            </w:r>
            <w:r w:rsidR="003E1544" w:rsidRPr="006E6981">
              <w:t>, and there is ownership and willingness to be involved</w:t>
            </w:r>
            <w:r w:rsidRPr="006E6981">
              <w:t>.</w:t>
            </w:r>
          </w:p>
        </w:tc>
        <w:tc>
          <w:tcPr>
            <w:tcW w:w="2835" w:type="dxa"/>
          </w:tcPr>
          <w:p w14:paraId="3B916859" w14:textId="77777777" w:rsidR="00D7263A" w:rsidRPr="006E6981" w:rsidRDefault="00FC46B7" w:rsidP="006E6981">
            <w:pPr>
              <w:pStyle w:val="TableBullets"/>
              <w:spacing w:beforeLines="0" w:before="0" w:afterLines="0" w:after="60" w:line="240" w:lineRule="auto"/>
            </w:pPr>
            <w:r w:rsidRPr="006E6981">
              <w:t xml:space="preserve">Longer-term approach, could involve elements of </w:t>
            </w:r>
            <w:r w:rsidR="00D7263A" w:rsidRPr="006E6981">
              <w:t xml:space="preserve">Developmental </w:t>
            </w:r>
            <w:r w:rsidRPr="006E6981">
              <w:t>E</w:t>
            </w:r>
            <w:r w:rsidR="00D7263A" w:rsidRPr="006E6981">
              <w:t xml:space="preserve">valuation </w:t>
            </w:r>
            <w:r w:rsidR="003005FA" w:rsidRPr="006E6981">
              <w:t>(Patton 2012)</w:t>
            </w:r>
            <w:r w:rsidR="005D5862" w:rsidRPr="006E6981">
              <w:t>, or Realist Synthesis</w:t>
            </w:r>
            <w:r w:rsidR="0093001D" w:rsidRPr="006E6981">
              <w:t xml:space="preserve"> (Pawson 2004)</w:t>
            </w:r>
            <w:r w:rsidR="00D7263A" w:rsidRPr="006E6981">
              <w:t>.</w:t>
            </w:r>
          </w:p>
          <w:p w14:paraId="545CF360" w14:textId="77777777" w:rsidR="0047706B" w:rsidRPr="006E6981" w:rsidRDefault="0047706B" w:rsidP="006E6981">
            <w:pPr>
              <w:pStyle w:val="TableBullets"/>
              <w:spacing w:beforeLines="0" w:before="0" w:afterLines="0" w:after="60" w:line="240" w:lineRule="auto"/>
            </w:pPr>
            <w:r w:rsidRPr="006E6981">
              <w:t xml:space="preserve">Might involve a consultant working with the programs with periodic inputs over </w:t>
            </w:r>
            <w:r w:rsidR="00FF5FA7" w:rsidRPr="006E6981">
              <w:t xml:space="preserve">up to </w:t>
            </w:r>
            <w:r w:rsidRPr="006E6981">
              <w:t>two years</w:t>
            </w:r>
            <w:r w:rsidR="00024977" w:rsidRPr="006E6981">
              <w:t>, with progressive communication milestones for AusAID and ODE</w:t>
            </w:r>
            <w:r w:rsidRPr="006E6981">
              <w:t>.</w:t>
            </w:r>
            <w:r w:rsidR="00B07D0F" w:rsidRPr="006E6981">
              <w:t xml:space="preserve"> </w:t>
            </w:r>
          </w:p>
        </w:tc>
      </w:tr>
      <w:tr w:rsidR="00662237" w:rsidRPr="006E6981" w14:paraId="27AD8E08" w14:textId="77777777" w:rsidTr="004D6D89">
        <w:tc>
          <w:tcPr>
            <w:tcW w:w="1951" w:type="dxa"/>
            <w:vMerge w:val="restart"/>
          </w:tcPr>
          <w:p w14:paraId="29456A6C" w14:textId="77777777" w:rsidR="00662237" w:rsidRPr="006E6981" w:rsidRDefault="00091A12" w:rsidP="006E6981">
            <w:pPr>
              <w:numPr>
                <w:ilvl w:val="0"/>
                <w:numId w:val="10"/>
              </w:numPr>
              <w:spacing w:before="0"/>
              <w:rPr>
                <w:rFonts w:cs="Arial"/>
                <w:b/>
                <w:szCs w:val="16"/>
              </w:rPr>
            </w:pPr>
            <w:r w:rsidRPr="006E6981">
              <w:rPr>
                <w:rFonts w:cs="Arial"/>
                <w:b/>
                <w:szCs w:val="16"/>
              </w:rPr>
              <w:t>The linkages between w</w:t>
            </w:r>
            <w:r w:rsidR="00662237" w:rsidRPr="006E6981">
              <w:rPr>
                <w:rFonts w:cs="Arial"/>
                <w:b/>
                <w:szCs w:val="16"/>
              </w:rPr>
              <w:t>omen</w:t>
            </w:r>
            <w:r w:rsidR="006E6981" w:rsidRPr="006E6981">
              <w:rPr>
                <w:rFonts w:cs="Arial"/>
                <w:b/>
                <w:szCs w:val="16"/>
              </w:rPr>
              <w:t>’</w:t>
            </w:r>
            <w:r w:rsidR="00662237" w:rsidRPr="006E6981">
              <w:rPr>
                <w:rFonts w:cs="Arial"/>
                <w:b/>
                <w:szCs w:val="16"/>
              </w:rPr>
              <w:t>s economic empowerment</w:t>
            </w:r>
            <w:r w:rsidRPr="006E6981">
              <w:rPr>
                <w:rFonts w:cs="Arial"/>
                <w:b/>
                <w:szCs w:val="16"/>
              </w:rPr>
              <w:t xml:space="preserve"> and women</w:t>
            </w:r>
            <w:r w:rsidR="006E6981" w:rsidRPr="006E6981">
              <w:rPr>
                <w:rFonts w:cs="Arial"/>
                <w:b/>
                <w:szCs w:val="16"/>
              </w:rPr>
              <w:t>’</w:t>
            </w:r>
            <w:r w:rsidRPr="006E6981">
              <w:rPr>
                <w:rFonts w:cs="Arial"/>
                <w:b/>
                <w:szCs w:val="16"/>
              </w:rPr>
              <w:t>s leadership</w:t>
            </w:r>
          </w:p>
        </w:tc>
        <w:tc>
          <w:tcPr>
            <w:tcW w:w="3718" w:type="dxa"/>
          </w:tcPr>
          <w:p w14:paraId="6710677B" w14:textId="77777777" w:rsidR="00662237" w:rsidRPr="006E6981" w:rsidRDefault="00662237" w:rsidP="006E6981">
            <w:pPr>
              <w:spacing w:before="0"/>
              <w:rPr>
                <w:rFonts w:cs="Arial"/>
                <w:szCs w:val="16"/>
              </w:rPr>
            </w:pPr>
            <w:r w:rsidRPr="006E6981">
              <w:rPr>
                <w:rFonts w:cs="Arial"/>
                <w:szCs w:val="16"/>
              </w:rPr>
              <w:t xml:space="preserve">Understanding </w:t>
            </w:r>
            <w:r w:rsidR="00CD47E3" w:rsidRPr="006E6981">
              <w:rPr>
                <w:rFonts w:cs="Arial"/>
                <w:szCs w:val="16"/>
              </w:rPr>
              <w:t xml:space="preserve">if, </w:t>
            </w:r>
            <w:r w:rsidRPr="006E6981">
              <w:rPr>
                <w:rFonts w:cs="Arial"/>
                <w:szCs w:val="16"/>
              </w:rPr>
              <w:t>where and how women</w:t>
            </w:r>
            <w:r w:rsidR="006E6981" w:rsidRPr="006E6981">
              <w:rPr>
                <w:rFonts w:cs="Arial"/>
                <w:szCs w:val="16"/>
              </w:rPr>
              <w:t>’</w:t>
            </w:r>
            <w:r w:rsidRPr="006E6981">
              <w:rPr>
                <w:rFonts w:cs="Arial"/>
                <w:szCs w:val="16"/>
              </w:rPr>
              <w:t>s economic empowerment has led to women</w:t>
            </w:r>
            <w:r w:rsidR="006E6981" w:rsidRPr="006E6981">
              <w:rPr>
                <w:rFonts w:cs="Arial"/>
                <w:szCs w:val="16"/>
              </w:rPr>
              <w:t>’</w:t>
            </w:r>
            <w:r w:rsidRPr="006E6981">
              <w:rPr>
                <w:rFonts w:cs="Arial"/>
                <w:szCs w:val="16"/>
              </w:rPr>
              <w:t>s leadership, and how this can be sustained. This could look beyond women</w:t>
            </w:r>
            <w:r w:rsidR="006E6981" w:rsidRPr="006E6981">
              <w:rPr>
                <w:rFonts w:cs="Arial"/>
                <w:szCs w:val="16"/>
              </w:rPr>
              <w:t>’</w:t>
            </w:r>
            <w:r w:rsidRPr="006E6981">
              <w:rPr>
                <w:rFonts w:cs="Arial"/>
                <w:szCs w:val="16"/>
              </w:rPr>
              <w:t>s agency to examine changes in structural conditions and relations. Could look beyond the household level to identify examples within civil society, private sector and government.</w:t>
            </w:r>
          </w:p>
        </w:tc>
        <w:tc>
          <w:tcPr>
            <w:tcW w:w="3511" w:type="dxa"/>
          </w:tcPr>
          <w:p w14:paraId="7B5EC700" w14:textId="77777777" w:rsidR="00662237" w:rsidRPr="006E6981" w:rsidRDefault="00662237" w:rsidP="006E6981">
            <w:pPr>
              <w:pStyle w:val="TableBullets"/>
              <w:spacing w:beforeLines="0" w:before="0" w:afterLines="0" w:after="60" w:line="240" w:lineRule="auto"/>
            </w:pPr>
            <w:r w:rsidRPr="006E6981">
              <w:t>Some evidence was identified linking economic empowerment to women</w:t>
            </w:r>
            <w:r w:rsidR="006E6981" w:rsidRPr="006E6981">
              <w:t>’</w:t>
            </w:r>
            <w:r w:rsidRPr="006E6981">
              <w:t>s decision-making in the home in the literature review.</w:t>
            </w:r>
          </w:p>
          <w:p w14:paraId="7E054BB9" w14:textId="77777777" w:rsidR="00662237" w:rsidRPr="006E6981" w:rsidRDefault="00662237" w:rsidP="006E6981">
            <w:pPr>
              <w:pStyle w:val="TableBullets"/>
              <w:spacing w:beforeLines="0" w:before="0" w:afterLines="0" w:after="60" w:line="240" w:lineRule="auto"/>
            </w:pPr>
            <w:r w:rsidRPr="006E6981">
              <w:t xml:space="preserve">Value could be brought to microfinance programs </w:t>
            </w:r>
            <w:r w:rsidR="005F1A12" w:rsidRPr="006E6981">
              <w:t>etc.</w:t>
            </w:r>
            <w:r w:rsidRPr="006E6981">
              <w:t xml:space="preserve"> by better understanding the impact of, and how to support changes at the relations and structural </w:t>
            </w:r>
            <w:r w:rsidRPr="006E6981">
              <w:lastRenderedPageBreak/>
              <w:t>conditions level (e.g. women influencing household expenditure) for sustaining gains made in women</w:t>
            </w:r>
            <w:r w:rsidR="006E6981" w:rsidRPr="006E6981">
              <w:t>’</w:t>
            </w:r>
            <w:r w:rsidRPr="006E6981">
              <w:t>s agency (e.g. women earning an income).</w:t>
            </w:r>
          </w:p>
        </w:tc>
        <w:tc>
          <w:tcPr>
            <w:tcW w:w="2552" w:type="dxa"/>
          </w:tcPr>
          <w:p w14:paraId="2C36FACF" w14:textId="77777777" w:rsidR="00662237" w:rsidRPr="006E6981" w:rsidRDefault="00662237" w:rsidP="006E6981">
            <w:pPr>
              <w:pStyle w:val="TableBullets"/>
              <w:spacing w:beforeLines="0" w:before="0" w:afterLines="0" w:after="60" w:line="240" w:lineRule="auto"/>
            </w:pPr>
            <w:r w:rsidRPr="006E6981">
              <w:lastRenderedPageBreak/>
              <w:t>Might have already been addressed under the larger economic empowerment evaluation underway.</w:t>
            </w:r>
          </w:p>
        </w:tc>
        <w:tc>
          <w:tcPr>
            <w:tcW w:w="2835" w:type="dxa"/>
          </w:tcPr>
          <w:p w14:paraId="5440A1C1" w14:textId="77777777" w:rsidR="00662237" w:rsidRPr="006E6981" w:rsidRDefault="00662237" w:rsidP="006E6981">
            <w:pPr>
              <w:pStyle w:val="TableBullets"/>
              <w:spacing w:beforeLines="0" w:before="0" w:afterLines="0" w:after="60" w:line="240" w:lineRule="auto"/>
            </w:pPr>
            <w:r w:rsidRPr="006E6981">
              <w:t>Further literature search including academic and grey literature.</w:t>
            </w:r>
          </w:p>
          <w:p w14:paraId="4E8A38B0" w14:textId="77777777" w:rsidR="00662237" w:rsidRPr="006E6981" w:rsidRDefault="00662237" w:rsidP="006E6981">
            <w:pPr>
              <w:pStyle w:val="TableBullets"/>
              <w:spacing w:beforeLines="0" w:before="0" w:afterLines="0" w:after="60" w:line="240" w:lineRule="auto"/>
            </w:pPr>
            <w:r w:rsidRPr="006E6981">
              <w:t>Careful selection of AusAID programs to identify those that support WL and women</w:t>
            </w:r>
            <w:r w:rsidR="006E6981" w:rsidRPr="006E6981">
              <w:t>’</w:t>
            </w:r>
            <w:r w:rsidRPr="006E6981">
              <w:t xml:space="preserve">s economic empowerment. Could start with AidWorks, but involve </w:t>
            </w:r>
            <w:r w:rsidRPr="006E6981">
              <w:lastRenderedPageBreak/>
              <w:t>AusAID program staff in guiding this selection.</w:t>
            </w:r>
          </w:p>
        </w:tc>
      </w:tr>
      <w:tr w:rsidR="00662237" w:rsidRPr="006E6981" w14:paraId="588D6CF5" w14:textId="77777777" w:rsidTr="004D6D89">
        <w:tc>
          <w:tcPr>
            <w:tcW w:w="1951" w:type="dxa"/>
            <w:vMerge/>
          </w:tcPr>
          <w:p w14:paraId="482E976E" w14:textId="77777777" w:rsidR="00662237" w:rsidRPr="006E6981" w:rsidRDefault="00662237" w:rsidP="006E6981">
            <w:pPr>
              <w:spacing w:before="0"/>
              <w:rPr>
                <w:rFonts w:cs="Arial"/>
                <w:b/>
                <w:szCs w:val="16"/>
              </w:rPr>
            </w:pPr>
          </w:p>
        </w:tc>
        <w:tc>
          <w:tcPr>
            <w:tcW w:w="3718" w:type="dxa"/>
          </w:tcPr>
          <w:p w14:paraId="3E743E96" w14:textId="77777777" w:rsidR="00662237" w:rsidRPr="006E6981" w:rsidRDefault="00662237" w:rsidP="006E6981">
            <w:pPr>
              <w:spacing w:before="0"/>
              <w:rPr>
                <w:rFonts w:cs="Arial"/>
                <w:szCs w:val="16"/>
              </w:rPr>
            </w:pPr>
            <w:r w:rsidRPr="006E6981">
              <w:rPr>
                <w:rFonts w:cs="Arial"/>
                <w:szCs w:val="16"/>
              </w:rPr>
              <w:t>Understanding if, where and how women</w:t>
            </w:r>
            <w:r w:rsidR="006E6981" w:rsidRPr="006E6981">
              <w:rPr>
                <w:rFonts w:cs="Arial"/>
                <w:szCs w:val="16"/>
              </w:rPr>
              <w:t>’</w:t>
            </w:r>
            <w:r w:rsidRPr="006E6981">
              <w:rPr>
                <w:rFonts w:cs="Arial"/>
                <w:szCs w:val="16"/>
              </w:rPr>
              <w:t>s leadership contributes to women</w:t>
            </w:r>
            <w:r w:rsidR="006E6981" w:rsidRPr="006E6981">
              <w:rPr>
                <w:rFonts w:cs="Arial"/>
                <w:szCs w:val="16"/>
              </w:rPr>
              <w:t>’</w:t>
            </w:r>
            <w:r w:rsidRPr="006E6981">
              <w:rPr>
                <w:rFonts w:cs="Arial"/>
                <w:szCs w:val="16"/>
              </w:rPr>
              <w:t>s economic empowerment.</w:t>
            </w:r>
          </w:p>
        </w:tc>
        <w:tc>
          <w:tcPr>
            <w:tcW w:w="3511" w:type="dxa"/>
          </w:tcPr>
          <w:p w14:paraId="0C91E25A" w14:textId="77777777" w:rsidR="00662237" w:rsidRPr="006E6981" w:rsidRDefault="00662237" w:rsidP="006E6981">
            <w:pPr>
              <w:pStyle w:val="TableBullets"/>
              <w:spacing w:beforeLines="0" w:before="0" w:afterLines="0" w:after="60" w:line="240" w:lineRule="auto"/>
            </w:pPr>
            <w:r w:rsidRPr="006E6981">
              <w:t>Could help to inform economic empowerment programs by advocating for an additional strategy (supporting women</w:t>
            </w:r>
            <w:r w:rsidR="006E6981" w:rsidRPr="006E6981">
              <w:t>’</w:t>
            </w:r>
            <w:r w:rsidRPr="006E6981">
              <w:t>s leadership) to achieve the intended outcome (economic empowerment).</w:t>
            </w:r>
          </w:p>
        </w:tc>
        <w:tc>
          <w:tcPr>
            <w:tcW w:w="2552" w:type="dxa"/>
          </w:tcPr>
          <w:p w14:paraId="53A552B6" w14:textId="77777777" w:rsidR="00662237" w:rsidRPr="006E6981" w:rsidRDefault="00662237" w:rsidP="006E6981">
            <w:pPr>
              <w:pStyle w:val="TableBullets"/>
              <w:spacing w:beforeLines="0" w:before="0" w:afterLines="0" w:after="60" w:line="240" w:lineRule="auto"/>
            </w:pPr>
            <w:r w:rsidRPr="006E6981">
              <w:t>No literature identified supporting this link.</w:t>
            </w:r>
          </w:p>
        </w:tc>
        <w:tc>
          <w:tcPr>
            <w:tcW w:w="2835" w:type="dxa"/>
          </w:tcPr>
          <w:p w14:paraId="0862FCEB" w14:textId="77777777" w:rsidR="00662237" w:rsidRPr="006E6981" w:rsidRDefault="00662237" w:rsidP="006E6981">
            <w:pPr>
              <w:pStyle w:val="TableBullets"/>
              <w:spacing w:beforeLines="0" w:before="0" w:afterLines="0" w:after="60" w:line="240" w:lineRule="auto"/>
            </w:pPr>
            <w:r w:rsidRPr="006E6981">
              <w:t>Further literature review required. This could explore whether women having more leadership within civil society and government contributes towards women</w:t>
            </w:r>
            <w:r w:rsidR="006E6981" w:rsidRPr="006E6981">
              <w:t>’</w:t>
            </w:r>
            <w:r w:rsidRPr="006E6981">
              <w:t>s economic empowerment (e.g. influencing policies</w:t>
            </w:r>
            <w:r w:rsidR="008076D1" w:rsidRPr="006E6981">
              <w:t xml:space="preserve"> / </w:t>
            </w:r>
            <w:r w:rsidRPr="006E6981">
              <w:t>budgeting that creates an enabling environment).</w:t>
            </w:r>
          </w:p>
        </w:tc>
      </w:tr>
      <w:tr w:rsidR="00662237" w:rsidRPr="006E6981" w14:paraId="763DF60A" w14:textId="77777777" w:rsidTr="004D6D89">
        <w:tc>
          <w:tcPr>
            <w:tcW w:w="1951" w:type="dxa"/>
            <w:vMerge/>
          </w:tcPr>
          <w:p w14:paraId="4499C593" w14:textId="77777777" w:rsidR="00662237" w:rsidRPr="006E6981" w:rsidRDefault="00662237" w:rsidP="006E6981">
            <w:pPr>
              <w:spacing w:before="0"/>
              <w:rPr>
                <w:rFonts w:cs="Arial"/>
                <w:b/>
                <w:szCs w:val="16"/>
              </w:rPr>
            </w:pPr>
          </w:p>
        </w:tc>
        <w:tc>
          <w:tcPr>
            <w:tcW w:w="3718" w:type="dxa"/>
          </w:tcPr>
          <w:p w14:paraId="5A3D78AF" w14:textId="77777777" w:rsidR="00662237" w:rsidRPr="006E6981" w:rsidRDefault="00662237" w:rsidP="006E6981">
            <w:pPr>
              <w:spacing w:before="0"/>
              <w:rPr>
                <w:rFonts w:cs="Arial"/>
                <w:szCs w:val="16"/>
              </w:rPr>
            </w:pPr>
            <w:r w:rsidRPr="006E6981">
              <w:rPr>
                <w:rFonts w:cs="Arial"/>
                <w:szCs w:val="16"/>
              </w:rPr>
              <w:t>Exploring whether increases in women</w:t>
            </w:r>
            <w:r w:rsidR="006E6981" w:rsidRPr="006E6981">
              <w:rPr>
                <w:rFonts w:cs="Arial"/>
                <w:szCs w:val="16"/>
              </w:rPr>
              <w:t>’</w:t>
            </w:r>
            <w:r w:rsidRPr="006E6981">
              <w:rPr>
                <w:rFonts w:cs="Arial"/>
                <w:szCs w:val="16"/>
              </w:rPr>
              <w:t>s agency and promotions as a result of the AusAID scholarship Awards have contributed to women</w:t>
            </w:r>
            <w:r w:rsidR="006E6981" w:rsidRPr="006E6981">
              <w:rPr>
                <w:rFonts w:cs="Arial"/>
                <w:szCs w:val="16"/>
              </w:rPr>
              <w:t>’</w:t>
            </w:r>
            <w:r w:rsidRPr="006E6981">
              <w:rPr>
                <w:rFonts w:cs="Arial"/>
                <w:szCs w:val="16"/>
              </w:rPr>
              <w:t>s economic empowerment (i.e. do they have more control over resources and assets in their lives).</w:t>
            </w:r>
          </w:p>
        </w:tc>
        <w:tc>
          <w:tcPr>
            <w:tcW w:w="3511" w:type="dxa"/>
          </w:tcPr>
          <w:p w14:paraId="034BBB14" w14:textId="77777777" w:rsidR="00662237" w:rsidRPr="006E6981" w:rsidRDefault="00662237" w:rsidP="006E6981">
            <w:pPr>
              <w:pStyle w:val="TableBullets"/>
              <w:spacing w:beforeLines="0" w:before="0" w:afterLines="0" w:after="60" w:line="240" w:lineRule="auto"/>
            </w:pPr>
            <w:r w:rsidRPr="006E6981">
              <w:t>Tracer studies provide some data that individual women are gaining increased income as a result of the Awards. Would be interesting to explore if this translates to their economic empowerment.</w:t>
            </w:r>
          </w:p>
        </w:tc>
        <w:tc>
          <w:tcPr>
            <w:tcW w:w="2552" w:type="dxa"/>
          </w:tcPr>
          <w:p w14:paraId="0B549827" w14:textId="77777777" w:rsidR="00662237" w:rsidRPr="006E6981" w:rsidRDefault="00662237" w:rsidP="006E6981">
            <w:pPr>
              <w:pStyle w:val="TableBullets"/>
              <w:spacing w:beforeLines="0" w:before="0" w:afterLines="0" w:after="60" w:line="240" w:lineRule="auto"/>
            </w:pPr>
            <w:r w:rsidRPr="006E6981">
              <w:t>Not necessarily a priority of the Awards program to contribute to change at this individual level. Could be more beneficial to examine how Awards contribute towards gender equality of development outcomes at an organi</w:t>
            </w:r>
            <w:r w:rsidR="008076D1" w:rsidRPr="006E6981">
              <w:t>s</w:t>
            </w:r>
            <w:r w:rsidRPr="006E6981">
              <w:t>ational or sectoral level (see below).</w:t>
            </w:r>
          </w:p>
        </w:tc>
        <w:tc>
          <w:tcPr>
            <w:tcW w:w="2835" w:type="dxa"/>
          </w:tcPr>
          <w:p w14:paraId="475DD840" w14:textId="77777777" w:rsidR="00662237" w:rsidRPr="006E6981" w:rsidRDefault="00662237" w:rsidP="006E6981">
            <w:pPr>
              <w:pStyle w:val="TableBullets"/>
              <w:spacing w:beforeLines="0" w:before="0" w:afterLines="0" w:after="60" w:line="240" w:lineRule="auto"/>
            </w:pPr>
            <w:r w:rsidRPr="006E6981">
              <w:t>Exploration with a selection of women at different levels</w:t>
            </w:r>
            <w:r w:rsidR="008076D1" w:rsidRPr="006E6981">
              <w:t xml:space="preserve"> / </w:t>
            </w:r>
            <w:r w:rsidRPr="006E6981">
              <w:t xml:space="preserve">sectors through in-depth interviews. </w:t>
            </w:r>
          </w:p>
        </w:tc>
      </w:tr>
      <w:tr w:rsidR="00211BD0" w:rsidRPr="006E6981" w14:paraId="2DE20B98" w14:textId="77777777" w:rsidTr="004D6D89">
        <w:tc>
          <w:tcPr>
            <w:tcW w:w="1951" w:type="dxa"/>
            <w:vMerge w:val="restart"/>
          </w:tcPr>
          <w:p w14:paraId="4214D6A4" w14:textId="77777777" w:rsidR="00211BD0" w:rsidRPr="006E6981" w:rsidRDefault="00211BD0" w:rsidP="006E6981">
            <w:pPr>
              <w:numPr>
                <w:ilvl w:val="0"/>
                <w:numId w:val="10"/>
              </w:numPr>
              <w:spacing w:before="0"/>
              <w:rPr>
                <w:rFonts w:cs="Arial"/>
                <w:b/>
                <w:szCs w:val="16"/>
              </w:rPr>
            </w:pPr>
            <w:r w:rsidRPr="006E6981">
              <w:rPr>
                <w:rFonts w:cs="Arial"/>
                <w:b/>
                <w:szCs w:val="16"/>
              </w:rPr>
              <w:t>Scholarships</w:t>
            </w:r>
            <w:r w:rsidR="00091A12" w:rsidRPr="006E6981">
              <w:rPr>
                <w:rFonts w:cs="Arial"/>
                <w:b/>
                <w:szCs w:val="16"/>
              </w:rPr>
              <w:t xml:space="preserve"> and Women</w:t>
            </w:r>
            <w:r w:rsidR="006E6981" w:rsidRPr="006E6981">
              <w:rPr>
                <w:rFonts w:cs="Arial"/>
                <w:b/>
                <w:szCs w:val="16"/>
              </w:rPr>
              <w:t>’</w:t>
            </w:r>
            <w:r w:rsidR="00091A12" w:rsidRPr="006E6981">
              <w:rPr>
                <w:rFonts w:cs="Arial"/>
                <w:b/>
                <w:szCs w:val="16"/>
              </w:rPr>
              <w:t>s Leadership</w:t>
            </w:r>
          </w:p>
        </w:tc>
        <w:tc>
          <w:tcPr>
            <w:tcW w:w="3718" w:type="dxa"/>
          </w:tcPr>
          <w:p w14:paraId="347B38E8" w14:textId="77777777" w:rsidR="00211BD0" w:rsidRPr="006E6981" w:rsidRDefault="00211BD0" w:rsidP="006E6981">
            <w:pPr>
              <w:spacing w:before="0"/>
              <w:rPr>
                <w:rFonts w:cs="Arial"/>
                <w:szCs w:val="16"/>
              </w:rPr>
            </w:pPr>
            <w:r w:rsidRPr="006E6981">
              <w:rPr>
                <w:rFonts w:cs="Arial"/>
                <w:szCs w:val="16"/>
              </w:rPr>
              <w:t>Exploration of where and how the Awards program has supported women</w:t>
            </w:r>
            <w:r w:rsidR="006E6981" w:rsidRPr="006E6981">
              <w:rPr>
                <w:rFonts w:cs="Arial"/>
                <w:szCs w:val="16"/>
              </w:rPr>
              <w:t>’</w:t>
            </w:r>
            <w:r w:rsidRPr="006E6981">
              <w:rPr>
                <w:rFonts w:cs="Arial"/>
                <w:szCs w:val="16"/>
              </w:rPr>
              <w:t>s leadership. Could focus specifically on the Leadership Awards.</w:t>
            </w:r>
          </w:p>
        </w:tc>
        <w:tc>
          <w:tcPr>
            <w:tcW w:w="3511" w:type="dxa"/>
          </w:tcPr>
          <w:p w14:paraId="7642E243" w14:textId="77777777" w:rsidR="00211BD0" w:rsidRPr="006E6981" w:rsidRDefault="00457E67" w:rsidP="006E6981">
            <w:pPr>
              <w:pStyle w:val="TableBullets"/>
              <w:spacing w:beforeLines="0" w:before="0" w:afterLines="0" w:after="60" w:line="240" w:lineRule="auto"/>
            </w:pPr>
            <w:r w:rsidRPr="006E6981">
              <w:t xml:space="preserve">An objective of the Awards is to support </w:t>
            </w:r>
            <w:r w:rsidR="00712741" w:rsidRPr="006E6981">
              <w:t>leadership;</w:t>
            </w:r>
            <w:r w:rsidRPr="006E6981">
              <w:t xml:space="preserve"> however the primary mechanism is by increasing women</w:t>
            </w:r>
            <w:r w:rsidR="006E6981" w:rsidRPr="006E6981">
              <w:t>’</w:t>
            </w:r>
            <w:r w:rsidRPr="006E6981">
              <w:t>s agency. This evaluation c</w:t>
            </w:r>
            <w:r w:rsidR="00211BD0" w:rsidRPr="006E6981">
              <w:t>ould help to promote understanding of the outcomes, opportunities and barriers of the Awards to support change beyond increasing women</w:t>
            </w:r>
            <w:r w:rsidR="006E6981" w:rsidRPr="006E6981">
              <w:t>’</w:t>
            </w:r>
            <w:r w:rsidR="00211BD0" w:rsidRPr="006E6981">
              <w:t xml:space="preserve">s agency. </w:t>
            </w:r>
          </w:p>
          <w:p w14:paraId="7EEF1734" w14:textId="77777777" w:rsidR="00211BD0" w:rsidRPr="006E6981" w:rsidRDefault="006B67CF" w:rsidP="006E6981">
            <w:pPr>
              <w:pStyle w:val="TableBullets"/>
              <w:spacing w:beforeLines="0" w:before="0" w:afterLines="0" w:after="60" w:line="240" w:lineRule="auto"/>
            </w:pPr>
            <w:r w:rsidRPr="006E6981">
              <w:t>C</w:t>
            </w:r>
            <w:r w:rsidR="00211BD0" w:rsidRPr="006E6981">
              <w:t>ould model how this data could be collected through Award tracer studies in the future.</w:t>
            </w:r>
          </w:p>
        </w:tc>
        <w:tc>
          <w:tcPr>
            <w:tcW w:w="2552" w:type="dxa"/>
          </w:tcPr>
          <w:p w14:paraId="355A1144" w14:textId="77777777" w:rsidR="00211BD0" w:rsidRPr="006E6981" w:rsidRDefault="00211BD0" w:rsidP="006E6981">
            <w:pPr>
              <w:pStyle w:val="TableBullets"/>
              <w:spacing w:beforeLines="0" w:before="0" w:afterLines="0" w:after="60" w:line="240" w:lineRule="auto"/>
            </w:pPr>
            <w:r w:rsidRPr="006E6981">
              <w:t>Limited data appears to be available through the existing tracer studies on outcomes for women beyond skills, knowledge and promotions. Additional data would be need to be collected.</w:t>
            </w:r>
          </w:p>
        </w:tc>
        <w:tc>
          <w:tcPr>
            <w:tcW w:w="2835" w:type="dxa"/>
          </w:tcPr>
          <w:p w14:paraId="5B551C6B" w14:textId="77777777" w:rsidR="00211BD0" w:rsidRPr="006E6981" w:rsidRDefault="00211BD0" w:rsidP="006E6981">
            <w:pPr>
              <w:pStyle w:val="TableBullets"/>
              <w:spacing w:beforeLines="0" w:before="0" w:afterLines="0" w:after="60" w:line="240" w:lineRule="auto"/>
            </w:pPr>
            <w:r w:rsidRPr="006E6981">
              <w:t xml:space="preserve">Synthesis of existing data from </w:t>
            </w:r>
            <w:r w:rsidR="006B67CF" w:rsidRPr="006E6981">
              <w:t xml:space="preserve">recent </w:t>
            </w:r>
            <w:r w:rsidRPr="006E6981">
              <w:t>tracer studies (e.g. from 2009 onwards).</w:t>
            </w:r>
          </w:p>
          <w:p w14:paraId="6B300FFB" w14:textId="77777777" w:rsidR="00211BD0" w:rsidRPr="006E6981" w:rsidRDefault="00211BD0" w:rsidP="006E6981">
            <w:pPr>
              <w:pStyle w:val="TableBullets"/>
              <w:spacing w:beforeLines="0" w:before="0" w:afterLines="0" w:after="60" w:line="240" w:lineRule="auto"/>
            </w:pPr>
            <w:r w:rsidRPr="006E6981">
              <w:t xml:space="preserve">Collection of additional primary data would be required through in-depth interviews. This could be with women who completed the Awards </w:t>
            </w:r>
            <w:r w:rsidR="006134D7" w:rsidRPr="006E6981">
              <w:t xml:space="preserve">e.g. </w:t>
            </w:r>
            <w:r w:rsidRPr="006E6981">
              <w:t xml:space="preserve">six months, 18 months, </w:t>
            </w:r>
            <w:r w:rsidR="00654E72" w:rsidRPr="006E6981">
              <w:t>three year</w:t>
            </w:r>
            <w:r w:rsidRPr="006E6981">
              <w:t xml:space="preserve">s </w:t>
            </w:r>
            <w:r w:rsidR="006134D7" w:rsidRPr="006E6981">
              <w:t xml:space="preserve">ago </w:t>
            </w:r>
            <w:r w:rsidR="005F1A12" w:rsidRPr="006E6981">
              <w:t>etc.</w:t>
            </w:r>
            <w:r w:rsidRPr="006E6981">
              <w:t xml:space="preserve"> </w:t>
            </w:r>
          </w:p>
        </w:tc>
      </w:tr>
      <w:tr w:rsidR="00211BD0" w:rsidRPr="006E6981" w14:paraId="7D723496" w14:textId="77777777" w:rsidTr="004D6D89">
        <w:tc>
          <w:tcPr>
            <w:tcW w:w="1951" w:type="dxa"/>
            <w:vMerge/>
          </w:tcPr>
          <w:p w14:paraId="53E37FFD" w14:textId="77777777" w:rsidR="00211BD0" w:rsidRPr="006E6981" w:rsidRDefault="00211BD0" w:rsidP="006E6981">
            <w:pPr>
              <w:spacing w:before="0"/>
              <w:rPr>
                <w:rFonts w:cs="Arial"/>
                <w:b/>
                <w:szCs w:val="16"/>
              </w:rPr>
            </w:pPr>
          </w:p>
        </w:tc>
        <w:tc>
          <w:tcPr>
            <w:tcW w:w="3718" w:type="dxa"/>
          </w:tcPr>
          <w:p w14:paraId="59B1E879" w14:textId="77777777" w:rsidR="00211BD0" w:rsidRPr="006E6981" w:rsidRDefault="00211BD0" w:rsidP="006E6981">
            <w:pPr>
              <w:spacing w:before="0"/>
              <w:rPr>
                <w:rFonts w:cs="Arial"/>
                <w:szCs w:val="16"/>
              </w:rPr>
            </w:pPr>
            <w:r w:rsidRPr="006E6981">
              <w:rPr>
                <w:rFonts w:cs="Arial"/>
                <w:szCs w:val="16"/>
              </w:rPr>
              <w:t>Identifying how the design and implementation of Awards could be improved</w:t>
            </w:r>
            <w:r w:rsidR="008B5FE4" w:rsidRPr="006E6981">
              <w:rPr>
                <w:rStyle w:val="FootnoteReference"/>
                <w:rFonts w:cs="Arial"/>
                <w:szCs w:val="16"/>
              </w:rPr>
              <w:footnoteReference w:id="50"/>
            </w:r>
            <w:r w:rsidRPr="006E6981">
              <w:rPr>
                <w:rFonts w:cs="Arial"/>
                <w:szCs w:val="16"/>
              </w:rPr>
              <w:t>. E.g.:</w:t>
            </w:r>
          </w:p>
          <w:p w14:paraId="19304273" w14:textId="77777777" w:rsidR="00211BD0" w:rsidRPr="006E6981" w:rsidRDefault="00211BD0" w:rsidP="006E6981">
            <w:pPr>
              <w:pStyle w:val="TableBullets"/>
              <w:spacing w:beforeLines="0" w:before="0" w:afterLines="0" w:after="60" w:line="240" w:lineRule="auto"/>
            </w:pPr>
            <w:r w:rsidRPr="006E6981">
              <w:lastRenderedPageBreak/>
              <w:t>To increase the likelihood of gender equality development outcomes (e.g. through targeted selection of women and men from sectors known to have a high impact on women</w:t>
            </w:r>
            <w:r w:rsidR="006E6981" w:rsidRPr="006E6981">
              <w:t>’</w:t>
            </w:r>
            <w:r w:rsidRPr="006E6981">
              <w:t>s equality)</w:t>
            </w:r>
            <w:r w:rsidR="00E04172" w:rsidRPr="006E6981">
              <w:rPr>
                <w:rStyle w:val="FootnoteReference"/>
              </w:rPr>
              <w:footnoteReference w:id="51"/>
            </w:r>
            <w:r w:rsidRPr="006E6981">
              <w:t>.</w:t>
            </w:r>
          </w:p>
          <w:p w14:paraId="6B71FD1B" w14:textId="77777777" w:rsidR="00211BD0" w:rsidRPr="006E6981" w:rsidRDefault="00211BD0" w:rsidP="006E6981">
            <w:pPr>
              <w:pStyle w:val="TableBullets"/>
              <w:spacing w:beforeLines="0" w:before="0" w:afterLines="0" w:after="60" w:line="240" w:lineRule="auto"/>
            </w:pPr>
            <w:r w:rsidRPr="006E6981">
              <w:t>To better understand and address barriers for women</w:t>
            </w:r>
            <w:r w:rsidR="006E6981" w:rsidRPr="006E6981">
              <w:t>’</w:t>
            </w:r>
            <w:r w:rsidRPr="006E6981">
              <w:t xml:space="preserve">s leadership </w:t>
            </w:r>
            <w:r w:rsidR="00E6594D" w:rsidRPr="006E6981">
              <w:t xml:space="preserve">pre, on and </w:t>
            </w:r>
            <w:r w:rsidRPr="006E6981">
              <w:t>post Award</w:t>
            </w:r>
            <w:r w:rsidR="00E6594D" w:rsidRPr="006E6981">
              <w:t xml:space="preserve"> (e.g. women</w:t>
            </w:r>
            <w:r w:rsidR="006E6981" w:rsidRPr="006E6981">
              <w:t>’</w:t>
            </w:r>
            <w:r w:rsidR="00E6594D" w:rsidRPr="006E6981">
              <w:t>s childcare responsibilities)</w:t>
            </w:r>
            <w:r w:rsidR="00E04172" w:rsidRPr="006E6981">
              <w:rPr>
                <w:rStyle w:val="FootnoteReference"/>
              </w:rPr>
              <w:footnoteReference w:id="52"/>
            </w:r>
            <w:r w:rsidRPr="006E6981">
              <w:t>.</w:t>
            </w:r>
          </w:p>
          <w:p w14:paraId="0F07F204" w14:textId="77777777" w:rsidR="00211BD0" w:rsidRPr="006E6981" w:rsidRDefault="005108DA" w:rsidP="006E6981">
            <w:pPr>
              <w:pStyle w:val="TableBullets"/>
              <w:spacing w:beforeLines="0" w:before="0" w:afterLines="0" w:after="60" w:line="240" w:lineRule="auto"/>
            </w:pPr>
            <w:r w:rsidRPr="006E6981">
              <w:t>To identify h</w:t>
            </w:r>
            <w:r w:rsidR="00211BD0" w:rsidRPr="006E6981">
              <w:t xml:space="preserve">ow the Australian Leadership Awards </w:t>
            </w:r>
            <w:r w:rsidR="00230E70" w:rsidRPr="006E6981">
              <w:t xml:space="preserve">could better </w:t>
            </w:r>
            <w:r w:rsidR="00211BD0" w:rsidRPr="006E6981">
              <w:t>support women</w:t>
            </w:r>
            <w:r w:rsidR="006E6981" w:rsidRPr="006E6981">
              <w:t>’</w:t>
            </w:r>
            <w:r w:rsidR="00230E70" w:rsidRPr="006E6981">
              <w:t>s leadership</w:t>
            </w:r>
            <w:r w:rsidR="00211BD0" w:rsidRPr="006E6981">
              <w:t>.</w:t>
            </w:r>
          </w:p>
        </w:tc>
        <w:tc>
          <w:tcPr>
            <w:tcW w:w="3511" w:type="dxa"/>
          </w:tcPr>
          <w:p w14:paraId="3EDC4B03" w14:textId="77777777" w:rsidR="00211BD0" w:rsidRPr="006E6981" w:rsidRDefault="00211BD0" w:rsidP="006E6981">
            <w:pPr>
              <w:pStyle w:val="TableBullets"/>
              <w:spacing w:beforeLines="0" w:before="0" w:afterLines="0" w:after="60" w:line="240" w:lineRule="auto"/>
            </w:pPr>
            <w:r w:rsidRPr="006E6981">
              <w:lastRenderedPageBreak/>
              <w:t>The Awards are a significant component of AusAID</w:t>
            </w:r>
            <w:r w:rsidR="006E6981" w:rsidRPr="006E6981">
              <w:t>’</w:t>
            </w:r>
            <w:r w:rsidRPr="006E6981">
              <w:t xml:space="preserve">s program. Identifying how its </w:t>
            </w:r>
            <w:r w:rsidRPr="006E6981">
              <w:lastRenderedPageBreak/>
              <w:t>design and delivery could be improved for women</w:t>
            </w:r>
            <w:r w:rsidR="006E6981" w:rsidRPr="006E6981">
              <w:t>’</w:t>
            </w:r>
            <w:r w:rsidRPr="006E6981">
              <w:t xml:space="preserve">s </w:t>
            </w:r>
            <w:r w:rsidR="00712741" w:rsidRPr="006E6981">
              <w:t>leadership</w:t>
            </w:r>
            <w:r w:rsidRPr="006E6981">
              <w:t xml:space="preserve"> and gender equality development outcomes could be applied across the 108 recipient countries.</w:t>
            </w:r>
          </w:p>
        </w:tc>
        <w:tc>
          <w:tcPr>
            <w:tcW w:w="2552" w:type="dxa"/>
          </w:tcPr>
          <w:p w14:paraId="2436777A" w14:textId="77777777" w:rsidR="00211BD0" w:rsidRPr="006E6981" w:rsidRDefault="00FF7CFE" w:rsidP="006E6981">
            <w:pPr>
              <w:pStyle w:val="TableBullets"/>
              <w:spacing w:beforeLines="0" w:before="0" w:afterLines="0" w:after="60" w:line="240" w:lineRule="auto"/>
            </w:pPr>
            <w:r w:rsidRPr="006E6981">
              <w:lastRenderedPageBreak/>
              <w:t>None identified to date</w:t>
            </w:r>
            <w:r w:rsidR="000C027A" w:rsidRPr="006E6981">
              <w:t>.</w:t>
            </w:r>
          </w:p>
        </w:tc>
        <w:tc>
          <w:tcPr>
            <w:tcW w:w="2835" w:type="dxa"/>
          </w:tcPr>
          <w:p w14:paraId="58923E70" w14:textId="77777777" w:rsidR="00211BD0" w:rsidRPr="006E6981" w:rsidRDefault="00875624" w:rsidP="006E6981">
            <w:pPr>
              <w:pStyle w:val="TableBullets"/>
              <w:spacing w:beforeLines="0" w:before="0" w:afterLines="0" w:after="60" w:line="240" w:lineRule="auto"/>
            </w:pPr>
            <w:r w:rsidRPr="006E6981">
              <w:t xml:space="preserve">This work would need to have strong ownership and </w:t>
            </w:r>
            <w:r w:rsidRPr="006E6981">
              <w:lastRenderedPageBreak/>
              <w:t>commitment from the AusAID scholarships section.</w:t>
            </w:r>
          </w:p>
        </w:tc>
      </w:tr>
    </w:tbl>
    <w:p w14:paraId="21585FE5" w14:textId="77777777" w:rsidR="006D19DA" w:rsidRPr="006E6981" w:rsidRDefault="0036459F" w:rsidP="00B226EE">
      <w:pPr>
        <w:pStyle w:val="BodyText"/>
        <w:rPr>
          <w:lang w:val="en-AU"/>
        </w:rPr>
      </w:pPr>
      <w:r w:rsidRPr="006E6981">
        <w:rPr>
          <w:lang w:val="en-AU"/>
        </w:rPr>
        <w:lastRenderedPageBreak/>
        <w:t>WL = women</w:t>
      </w:r>
      <w:r w:rsidR="006E6981" w:rsidRPr="006E6981">
        <w:rPr>
          <w:lang w:val="en-AU"/>
        </w:rPr>
        <w:t>’</w:t>
      </w:r>
      <w:r w:rsidRPr="006E6981">
        <w:rPr>
          <w:lang w:val="en-AU"/>
        </w:rPr>
        <w:t>s leadership</w:t>
      </w:r>
      <w:r w:rsidR="00AF0DD7" w:rsidRPr="006E6981">
        <w:rPr>
          <w:lang w:val="en-AU"/>
        </w:rPr>
        <w:t>.</w:t>
      </w:r>
    </w:p>
    <w:p w14:paraId="5663A257" w14:textId="77777777" w:rsidR="006D19DA" w:rsidRPr="006E6981" w:rsidRDefault="006D19DA" w:rsidP="00C261F3"/>
    <w:p w14:paraId="4757CEC1" w14:textId="77777777" w:rsidR="006D19DA" w:rsidRPr="006E6981" w:rsidRDefault="006D19DA" w:rsidP="00C261F3">
      <w:pPr>
        <w:sectPr w:rsidR="006D19DA" w:rsidRPr="006E6981" w:rsidSect="0085744B">
          <w:pgSz w:w="16838" w:h="11906" w:orient="landscape" w:code="9"/>
          <w:pgMar w:top="1440" w:right="1440" w:bottom="1440" w:left="1440" w:header="709" w:footer="709" w:gutter="0"/>
          <w:cols w:space="708"/>
          <w:docGrid w:linePitch="360"/>
        </w:sectPr>
      </w:pPr>
    </w:p>
    <w:p w14:paraId="0EA39237" w14:textId="77777777" w:rsidR="009E25F9" w:rsidRPr="006E6981" w:rsidRDefault="009E25F9" w:rsidP="00561C35">
      <w:pPr>
        <w:pStyle w:val="AnnexHeading"/>
        <w:rPr>
          <w:lang w:val="en-AU"/>
        </w:rPr>
      </w:pPr>
      <w:bookmarkStart w:id="23" w:name="_Toc369089539"/>
      <w:r w:rsidRPr="006E6981">
        <w:rPr>
          <w:lang w:val="en-AU"/>
        </w:rPr>
        <w:lastRenderedPageBreak/>
        <w:t>Annex</w:t>
      </w:r>
      <w:r w:rsidR="007E2658" w:rsidRPr="006E6981">
        <w:rPr>
          <w:lang w:val="en-AU"/>
        </w:rPr>
        <w:t xml:space="preserve"> 1: Acronyms</w:t>
      </w:r>
      <w:bookmarkEnd w:id="23"/>
    </w:p>
    <w:p w14:paraId="342D0220" w14:textId="77777777" w:rsidR="006E6981" w:rsidRPr="006E6981" w:rsidRDefault="006E6981" w:rsidP="007B7DBA">
      <w:pPr>
        <w:pStyle w:val="BodyText"/>
        <w:tabs>
          <w:tab w:val="left" w:pos="1560"/>
        </w:tabs>
        <w:rPr>
          <w:lang w:val="en-AU"/>
        </w:rPr>
      </w:pPr>
      <w:r w:rsidRPr="006E6981">
        <w:rPr>
          <w:lang w:val="en-AU"/>
        </w:rPr>
        <w:t>AASSO</w:t>
      </w:r>
      <w:r w:rsidRPr="006E6981">
        <w:rPr>
          <w:lang w:val="en-AU"/>
        </w:rPr>
        <w:tab/>
        <w:t>Aid Advisory Services Standing Offer</w:t>
      </w:r>
    </w:p>
    <w:p w14:paraId="3DB75DAB" w14:textId="77777777" w:rsidR="006E6981" w:rsidRPr="006E6981" w:rsidRDefault="006E6981" w:rsidP="007B7DBA">
      <w:pPr>
        <w:pStyle w:val="BodyText"/>
        <w:tabs>
          <w:tab w:val="left" w:pos="1560"/>
        </w:tabs>
        <w:rPr>
          <w:lang w:val="en-AU"/>
        </w:rPr>
      </w:pPr>
      <w:r w:rsidRPr="006E6981">
        <w:rPr>
          <w:lang w:val="en-AU"/>
        </w:rPr>
        <w:t>ACCESS</w:t>
      </w:r>
      <w:r w:rsidRPr="006E6981">
        <w:rPr>
          <w:lang w:val="en-AU"/>
        </w:rPr>
        <w:tab/>
        <w:t>Australian Community Development and Civil Society Strengthening Scheme</w:t>
      </w:r>
      <w:r w:rsidRPr="006E6981">
        <w:rPr>
          <w:rFonts w:cs="Arial"/>
          <w:szCs w:val="16"/>
          <w:lang w:val="en-AU"/>
        </w:rPr>
        <w:t xml:space="preserve"> </w:t>
      </w:r>
    </w:p>
    <w:p w14:paraId="3E912D02" w14:textId="77777777" w:rsidR="006E6981" w:rsidRPr="006E6981" w:rsidRDefault="006E6981" w:rsidP="007B7DBA">
      <w:pPr>
        <w:pStyle w:val="BodyText"/>
        <w:tabs>
          <w:tab w:val="left" w:pos="1560"/>
        </w:tabs>
        <w:rPr>
          <w:lang w:val="en-AU"/>
        </w:rPr>
      </w:pPr>
      <w:r w:rsidRPr="006E6981">
        <w:rPr>
          <w:lang w:val="en-AU"/>
        </w:rPr>
        <w:t>AusAID</w:t>
      </w:r>
      <w:r w:rsidRPr="006E6981">
        <w:rPr>
          <w:lang w:val="en-AU"/>
        </w:rPr>
        <w:tab/>
        <w:t>Australia Agency for International Development</w:t>
      </w:r>
    </w:p>
    <w:p w14:paraId="62786EEE" w14:textId="77777777" w:rsidR="006E6981" w:rsidRPr="006E6981" w:rsidRDefault="006E6981" w:rsidP="007B7DBA">
      <w:pPr>
        <w:pStyle w:val="BodyText"/>
        <w:tabs>
          <w:tab w:val="left" w:pos="1560"/>
        </w:tabs>
        <w:rPr>
          <w:lang w:val="en-AU"/>
        </w:rPr>
      </w:pPr>
      <w:r w:rsidRPr="006E6981">
        <w:rPr>
          <w:color w:val="000000"/>
          <w:lang w:val="en-AU"/>
        </w:rPr>
        <w:t xml:space="preserve">BEDP </w:t>
      </w:r>
      <w:r w:rsidRPr="006E6981">
        <w:rPr>
          <w:color w:val="000000"/>
          <w:lang w:val="en-AU"/>
        </w:rPr>
        <w:tab/>
        <w:t>Basic Education Development Program</w:t>
      </w:r>
    </w:p>
    <w:p w14:paraId="41448C0F" w14:textId="77777777" w:rsidR="006E6981" w:rsidRPr="006E6981" w:rsidRDefault="006E6981" w:rsidP="007B7DBA">
      <w:pPr>
        <w:pStyle w:val="BodyText"/>
        <w:tabs>
          <w:tab w:val="left" w:pos="1560"/>
        </w:tabs>
        <w:rPr>
          <w:lang w:val="en-AU"/>
        </w:rPr>
      </w:pPr>
      <w:r w:rsidRPr="006E6981">
        <w:rPr>
          <w:lang w:val="en-AU"/>
        </w:rPr>
        <w:t xml:space="preserve">DLP </w:t>
      </w:r>
      <w:r w:rsidRPr="006E6981">
        <w:rPr>
          <w:lang w:val="en-AU"/>
        </w:rPr>
        <w:tab/>
        <w:t>Developmental Leadership Program</w:t>
      </w:r>
    </w:p>
    <w:p w14:paraId="7DBDEEFE" w14:textId="77777777" w:rsidR="006E6981" w:rsidRPr="006E6981" w:rsidRDefault="006E6981" w:rsidP="007B7DBA">
      <w:pPr>
        <w:pStyle w:val="BodyText"/>
        <w:tabs>
          <w:tab w:val="left" w:pos="1560"/>
        </w:tabs>
        <w:rPr>
          <w:lang w:val="en-AU"/>
        </w:rPr>
      </w:pPr>
      <w:r w:rsidRPr="006E6981">
        <w:rPr>
          <w:lang w:val="en-AU"/>
        </w:rPr>
        <w:t>MAMPU</w:t>
      </w:r>
      <w:r w:rsidRPr="006E6981">
        <w:rPr>
          <w:lang w:val="en-AU"/>
        </w:rPr>
        <w:tab/>
        <w:t>Empowering Women for Poverty Reduction Program</w:t>
      </w:r>
    </w:p>
    <w:p w14:paraId="7A86746A" w14:textId="77777777" w:rsidR="006E6981" w:rsidRPr="006E6981" w:rsidRDefault="006E6981" w:rsidP="007B7DBA">
      <w:pPr>
        <w:pStyle w:val="BodyText"/>
        <w:tabs>
          <w:tab w:val="left" w:pos="1560"/>
        </w:tabs>
        <w:rPr>
          <w:lang w:val="en-AU"/>
        </w:rPr>
      </w:pPr>
      <w:r w:rsidRPr="006E6981">
        <w:rPr>
          <w:lang w:val="en-AU"/>
        </w:rPr>
        <w:t>ODE</w:t>
      </w:r>
      <w:r w:rsidRPr="006E6981">
        <w:rPr>
          <w:lang w:val="en-AU"/>
        </w:rPr>
        <w:tab/>
        <w:t>Office of Development Effectiveness</w:t>
      </w:r>
    </w:p>
    <w:p w14:paraId="132D0750" w14:textId="77777777" w:rsidR="006E6981" w:rsidRPr="006E6981" w:rsidRDefault="006E6981" w:rsidP="007B7DBA">
      <w:pPr>
        <w:pStyle w:val="BodyText"/>
        <w:tabs>
          <w:tab w:val="left" w:pos="1560"/>
        </w:tabs>
        <w:rPr>
          <w:lang w:val="en-AU"/>
        </w:rPr>
      </w:pPr>
      <w:r w:rsidRPr="006E6981">
        <w:rPr>
          <w:lang w:val="en-AU"/>
        </w:rPr>
        <w:t>PLP</w:t>
      </w:r>
      <w:r w:rsidRPr="006E6981">
        <w:rPr>
          <w:lang w:val="en-AU"/>
        </w:rPr>
        <w:tab/>
        <w:t>Pacific Leadership Program</w:t>
      </w:r>
    </w:p>
    <w:p w14:paraId="417E44D4" w14:textId="77777777" w:rsidR="006E6981" w:rsidRDefault="006E6981" w:rsidP="007B7DBA">
      <w:pPr>
        <w:pStyle w:val="BodyText"/>
        <w:tabs>
          <w:tab w:val="left" w:pos="1560"/>
        </w:tabs>
        <w:rPr>
          <w:lang w:val="en-AU"/>
        </w:rPr>
      </w:pPr>
      <w:r w:rsidRPr="006E6981">
        <w:rPr>
          <w:lang w:val="en-AU"/>
        </w:rPr>
        <w:t>QAI</w:t>
      </w:r>
      <w:r w:rsidRPr="006E6981">
        <w:rPr>
          <w:lang w:val="en-AU"/>
        </w:rPr>
        <w:tab/>
        <w:t>Quality at Implementation</w:t>
      </w:r>
    </w:p>
    <w:p w14:paraId="23B0456C" w14:textId="236E4EAC" w:rsidR="00B275DB" w:rsidRPr="006E6981" w:rsidRDefault="00B275DB" w:rsidP="007B7DBA">
      <w:pPr>
        <w:pStyle w:val="BodyText"/>
        <w:tabs>
          <w:tab w:val="left" w:pos="1560"/>
        </w:tabs>
        <w:rPr>
          <w:lang w:val="en-AU"/>
        </w:rPr>
      </w:pPr>
      <w:r>
        <w:rPr>
          <w:lang w:val="en-AU"/>
        </w:rPr>
        <w:t>WL</w:t>
      </w:r>
      <w:r>
        <w:rPr>
          <w:lang w:val="en-AU"/>
        </w:rPr>
        <w:tab/>
        <w:t>Women’s Leadership</w:t>
      </w:r>
    </w:p>
    <w:p w14:paraId="24235EC5" w14:textId="77777777" w:rsidR="00C1299B" w:rsidRPr="006E6981" w:rsidRDefault="00EC4EB4" w:rsidP="00561C35">
      <w:pPr>
        <w:pStyle w:val="AnnexHeading"/>
        <w:rPr>
          <w:lang w:val="en-AU"/>
        </w:rPr>
      </w:pPr>
      <w:bookmarkStart w:id="24" w:name="_Ref366762903"/>
      <w:r w:rsidRPr="006E6981">
        <w:rPr>
          <w:lang w:val="en-AU"/>
        </w:rPr>
        <w:br w:type="page"/>
      </w:r>
      <w:bookmarkStart w:id="25" w:name="_Toc369089540"/>
      <w:r w:rsidR="007E2658" w:rsidRPr="006E6981">
        <w:rPr>
          <w:lang w:val="en-AU"/>
        </w:rPr>
        <w:lastRenderedPageBreak/>
        <w:t xml:space="preserve">Annex 2: </w:t>
      </w:r>
      <w:r w:rsidR="00C1299B" w:rsidRPr="006E6981">
        <w:rPr>
          <w:lang w:val="en-AU"/>
        </w:rPr>
        <w:t>M</w:t>
      </w:r>
      <w:r w:rsidR="00786ECB" w:rsidRPr="006E6981">
        <w:rPr>
          <w:lang w:val="en-AU"/>
        </w:rPr>
        <w:t xml:space="preserve">ethods in </w:t>
      </w:r>
      <w:r w:rsidR="00713BDF" w:rsidRPr="006E6981">
        <w:rPr>
          <w:lang w:val="en-AU"/>
        </w:rPr>
        <w:t>detail</w:t>
      </w:r>
      <w:bookmarkEnd w:id="24"/>
      <w:bookmarkEnd w:id="25"/>
    </w:p>
    <w:p w14:paraId="7BF778AA" w14:textId="77777777" w:rsidR="008313A2" w:rsidRPr="006E6981" w:rsidRDefault="008313A2" w:rsidP="00561C35">
      <w:pPr>
        <w:pStyle w:val="Heading4"/>
      </w:pPr>
      <w:r w:rsidRPr="006E6981">
        <w:t xml:space="preserve">Literature </w:t>
      </w:r>
      <w:r w:rsidR="00713BDF" w:rsidRPr="006E6981">
        <w:t>review</w:t>
      </w:r>
    </w:p>
    <w:p w14:paraId="5FDD0E70" w14:textId="77777777" w:rsidR="008313A2" w:rsidRPr="006E6981" w:rsidRDefault="008313A2" w:rsidP="00B226EE">
      <w:pPr>
        <w:pStyle w:val="BodyText"/>
        <w:rPr>
          <w:lang w:val="en-AU"/>
        </w:rPr>
      </w:pPr>
      <w:r w:rsidRPr="006E6981">
        <w:rPr>
          <w:lang w:val="en-AU"/>
        </w:rPr>
        <w:t xml:space="preserve">The review of academic and grey literature involved: database searches; following reference lists from key articles; Google searches; wider reading, and sourcing documents from ODE. Databases searched included the </w:t>
      </w:r>
      <w:r w:rsidRPr="006E6981">
        <w:rPr>
          <w:i/>
          <w:lang w:val="en-AU"/>
        </w:rPr>
        <w:t>JSTOR</w:t>
      </w:r>
      <w:r w:rsidRPr="006E6981">
        <w:rPr>
          <w:lang w:val="en-AU"/>
        </w:rPr>
        <w:t xml:space="preserve">, </w:t>
      </w:r>
      <w:r w:rsidRPr="006E6981">
        <w:rPr>
          <w:i/>
          <w:lang w:val="en-AU"/>
        </w:rPr>
        <w:t>ProQuest 5000</w:t>
      </w:r>
      <w:r w:rsidRPr="006E6981">
        <w:rPr>
          <w:lang w:val="en-AU"/>
        </w:rPr>
        <w:t xml:space="preserve"> and </w:t>
      </w:r>
      <w:r w:rsidRPr="006E6981">
        <w:rPr>
          <w:i/>
          <w:lang w:val="en-AU"/>
        </w:rPr>
        <w:t>Academic Search Premier</w:t>
      </w:r>
      <w:r w:rsidRPr="006E6981">
        <w:rPr>
          <w:lang w:val="en-AU"/>
        </w:rPr>
        <w:t xml:space="preserve">. Examples of search terms used included: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w:t>
      </w:r>
      <w:r w:rsidR="006E6981" w:rsidRPr="006E6981">
        <w:rPr>
          <w:lang w:val="en-AU"/>
        </w:rPr>
        <w:t>‘</w:t>
      </w:r>
      <w:r w:rsidRPr="006E6981">
        <w:rPr>
          <w:lang w:val="en-AU"/>
        </w:rPr>
        <w:t>leadership</w:t>
      </w:r>
      <w:r w:rsidR="006E6981" w:rsidRPr="006E6981">
        <w:rPr>
          <w:lang w:val="en-AU"/>
        </w:rPr>
        <w:t>’</w:t>
      </w:r>
      <w:r w:rsidRPr="006E6981">
        <w:rPr>
          <w:lang w:val="en-AU"/>
        </w:rPr>
        <w:t xml:space="preserve">, </w:t>
      </w:r>
      <w:r w:rsidR="006E6981" w:rsidRPr="006E6981">
        <w:rPr>
          <w:lang w:val="en-AU"/>
        </w:rPr>
        <w:t>‘</w:t>
      </w:r>
      <w:r w:rsidRPr="006E6981">
        <w:rPr>
          <w:lang w:val="en-AU"/>
        </w:rPr>
        <w:t>theory of change + leadership</w:t>
      </w:r>
      <w:r w:rsidR="006E6981" w:rsidRPr="006E6981">
        <w:rPr>
          <w:lang w:val="en-AU"/>
        </w:rPr>
        <w:t>’</w:t>
      </w:r>
      <w:r w:rsidRPr="006E6981">
        <w:rPr>
          <w:lang w:val="en-AU"/>
        </w:rPr>
        <w:t xml:space="preserve">, </w:t>
      </w:r>
      <w:r w:rsidR="006E6981" w:rsidRPr="006E6981">
        <w:rPr>
          <w:lang w:val="en-AU"/>
        </w:rPr>
        <w:t>‘</w:t>
      </w:r>
      <w:r w:rsidRPr="006E6981">
        <w:rPr>
          <w:lang w:val="en-AU"/>
        </w:rPr>
        <w:t>women + coalition</w:t>
      </w:r>
      <w:r w:rsidR="006E6981" w:rsidRPr="006E6981">
        <w:rPr>
          <w:lang w:val="en-AU"/>
        </w:rPr>
        <w:t>’</w:t>
      </w:r>
      <w:r w:rsidRPr="006E6981">
        <w:rPr>
          <w:lang w:val="en-AU"/>
        </w:rPr>
        <w:t xml:space="preserve">, </w:t>
      </w:r>
      <w:r w:rsidR="006E6981" w:rsidRPr="006E6981">
        <w:rPr>
          <w:lang w:val="en-AU"/>
        </w:rPr>
        <w:t>‘</w:t>
      </w:r>
      <w:r w:rsidRPr="006E6981">
        <w:rPr>
          <w:lang w:val="en-AU"/>
        </w:rPr>
        <w:t>women + leadership + evaluation</w:t>
      </w:r>
      <w:r w:rsidR="006E6981" w:rsidRPr="006E6981">
        <w:rPr>
          <w:lang w:val="en-AU"/>
        </w:rPr>
        <w:t>’</w:t>
      </w:r>
      <w:r w:rsidRPr="006E6981">
        <w:rPr>
          <w:lang w:val="en-AU"/>
        </w:rPr>
        <w:t xml:space="preserve"> and </w:t>
      </w:r>
      <w:r w:rsidR="006E6981" w:rsidRPr="006E6981">
        <w:rPr>
          <w:lang w:val="en-AU"/>
        </w:rPr>
        <w:t>‘</w:t>
      </w:r>
      <w:r w:rsidRPr="006E6981">
        <w:rPr>
          <w:lang w:val="en-AU"/>
        </w:rPr>
        <w:t>women + decision-making</w:t>
      </w:r>
      <w:r w:rsidR="006E6981" w:rsidRPr="006E6981">
        <w:rPr>
          <w:lang w:val="en-AU"/>
        </w:rPr>
        <w:t>’</w:t>
      </w:r>
      <w:r w:rsidRPr="006E6981">
        <w:rPr>
          <w:lang w:val="en-AU"/>
        </w:rPr>
        <w:t>.</w:t>
      </w:r>
      <w:r w:rsidRPr="006E6981">
        <w:rPr>
          <w:i/>
          <w:lang w:val="en-AU"/>
        </w:rPr>
        <w:t xml:space="preserve"> </w:t>
      </w:r>
      <w:r w:rsidRPr="006E6981">
        <w:rPr>
          <w:lang w:val="en-AU"/>
        </w:rPr>
        <w:t xml:space="preserve">Key journals reviewed included </w:t>
      </w:r>
      <w:r w:rsidRPr="006E6981">
        <w:rPr>
          <w:i/>
          <w:lang w:val="en-AU"/>
        </w:rPr>
        <w:t xml:space="preserve">Development, Gender and Development, Institute of Development Studies Bulletin, </w:t>
      </w:r>
      <w:r w:rsidRPr="006E6981">
        <w:rPr>
          <w:lang w:val="en-AU"/>
        </w:rPr>
        <w:t xml:space="preserve">and the </w:t>
      </w:r>
      <w:r w:rsidRPr="006E6981">
        <w:rPr>
          <w:i/>
          <w:lang w:val="en-AU"/>
        </w:rPr>
        <w:t>Feminist Review</w:t>
      </w:r>
      <w:r w:rsidRPr="006E6981">
        <w:rPr>
          <w:lang w:val="en-AU"/>
        </w:rPr>
        <w:t xml:space="preserve">. </w:t>
      </w:r>
    </w:p>
    <w:p w14:paraId="3E7FC21E" w14:textId="77777777" w:rsidR="008313A2" w:rsidRPr="006E6981" w:rsidRDefault="008313A2" w:rsidP="00B226EE">
      <w:pPr>
        <w:pStyle w:val="BodyText"/>
        <w:rPr>
          <w:lang w:val="en-AU"/>
        </w:rPr>
      </w:pPr>
      <w:r w:rsidRPr="006E6981">
        <w:rPr>
          <w:lang w:val="en-AU"/>
        </w:rPr>
        <w:t>AusAID documents reviewed included strategy and policy documents regarding gender, governance, and relevant documents from the Developmental Leadership Program. Policy and strategy documents for a range of other donors and governments were also reviewed.</w:t>
      </w:r>
    </w:p>
    <w:p w14:paraId="4646D429" w14:textId="77777777" w:rsidR="00AC21D5" w:rsidRPr="006E6981" w:rsidRDefault="00AC21D5" w:rsidP="00561C35">
      <w:pPr>
        <w:pStyle w:val="Heading4"/>
      </w:pPr>
      <w:r w:rsidRPr="006E6981">
        <w:t>P</w:t>
      </w:r>
      <w:r w:rsidR="00CE1F10" w:rsidRPr="006E6981">
        <w:t xml:space="preserve">rogram </w:t>
      </w:r>
      <w:r w:rsidR="00713BDF" w:rsidRPr="006E6981">
        <w:t xml:space="preserve">data analysis </w:t>
      </w:r>
    </w:p>
    <w:p w14:paraId="26460BE0" w14:textId="77777777" w:rsidR="00E16F1B" w:rsidRPr="006E6981" w:rsidRDefault="00E16F1B" w:rsidP="00561C35">
      <w:pPr>
        <w:pStyle w:val="Heading5"/>
      </w:pPr>
      <w:bookmarkStart w:id="26" w:name="_Toc368929998"/>
      <w:r w:rsidRPr="006E6981">
        <w:t xml:space="preserve">Sample </w:t>
      </w:r>
      <w:r w:rsidR="00DC6C7B" w:rsidRPr="006E6981">
        <w:t>s</w:t>
      </w:r>
      <w:r w:rsidRPr="006E6981">
        <w:t>election</w:t>
      </w:r>
      <w:bookmarkEnd w:id="26"/>
    </w:p>
    <w:p w14:paraId="68426830" w14:textId="77777777" w:rsidR="00E16F1B" w:rsidRPr="006E6981" w:rsidRDefault="00E16F1B" w:rsidP="00B226EE">
      <w:pPr>
        <w:pStyle w:val="BodyText"/>
        <w:rPr>
          <w:lang w:val="en-AU"/>
        </w:rPr>
      </w:pPr>
      <w:r w:rsidRPr="006E6981">
        <w:rPr>
          <w:lang w:val="en-AU"/>
        </w:rPr>
        <w:t xml:space="preserve">The first step was to identify the broader </w:t>
      </w:r>
      <w:r w:rsidR="006E6981" w:rsidRPr="006E6981">
        <w:rPr>
          <w:lang w:val="en-AU"/>
        </w:rPr>
        <w:t>‘</w:t>
      </w:r>
      <w:r w:rsidRPr="006E6981">
        <w:rPr>
          <w:lang w:val="en-AU"/>
        </w:rPr>
        <w:t>population</w:t>
      </w:r>
      <w:r w:rsidR="006E6981" w:rsidRPr="006E6981">
        <w:rPr>
          <w:lang w:val="en-AU"/>
        </w:rPr>
        <w:t>’</w:t>
      </w:r>
      <w:r w:rsidRPr="006E6981">
        <w:rPr>
          <w:lang w:val="en-AU"/>
        </w:rPr>
        <w:t xml:space="preserve"> of AusAID programs that supported women</w:t>
      </w:r>
      <w:r w:rsidR="006E6981" w:rsidRPr="006E6981">
        <w:rPr>
          <w:lang w:val="en-AU"/>
        </w:rPr>
        <w:t>’</w:t>
      </w:r>
      <w:r w:rsidRPr="006E6981">
        <w:rPr>
          <w:lang w:val="en-AU"/>
        </w:rPr>
        <w:t xml:space="preserve">s leadership. Data sources included the </w:t>
      </w:r>
      <w:r w:rsidR="00CB569F" w:rsidRPr="006E6981">
        <w:rPr>
          <w:lang w:val="en-AU"/>
        </w:rPr>
        <w:t>Developmental Leadership Program</w:t>
      </w:r>
      <w:r w:rsidR="006E6981" w:rsidRPr="006E6981">
        <w:rPr>
          <w:lang w:val="en-AU"/>
        </w:rPr>
        <w:t>’</w:t>
      </w:r>
      <w:r w:rsidRPr="006E6981">
        <w:rPr>
          <w:lang w:val="en-AU"/>
        </w:rPr>
        <w:t xml:space="preserve">s list </w:t>
      </w:r>
      <w:r w:rsidR="00CB569F" w:rsidRPr="006E6981">
        <w:rPr>
          <w:lang w:val="en-AU"/>
        </w:rPr>
        <w:t xml:space="preserve">(provided by ODE) </w:t>
      </w:r>
      <w:r w:rsidRPr="006E6981">
        <w:rPr>
          <w:lang w:val="en-AU"/>
        </w:rPr>
        <w:t xml:space="preserve">of leadership programs complied in 2011, and a search of AidWorks using the search term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in their </w:t>
      </w:r>
      <w:r w:rsidR="00F61520" w:rsidRPr="006E6981">
        <w:rPr>
          <w:lang w:val="en-AU"/>
        </w:rPr>
        <w:t>program</w:t>
      </w:r>
      <w:r w:rsidRPr="006E6981">
        <w:rPr>
          <w:lang w:val="en-AU"/>
        </w:rPr>
        <w:t xml:space="preserve"> description. However, when this identified few </w:t>
      </w:r>
      <w:r w:rsidR="00F61520" w:rsidRPr="006E6981">
        <w:rPr>
          <w:lang w:val="en-AU"/>
        </w:rPr>
        <w:t>program</w:t>
      </w:r>
      <w:r w:rsidRPr="006E6981">
        <w:rPr>
          <w:lang w:val="en-AU"/>
        </w:rPr>
        <w:t>s, the AidWorks search was broadened to include the terms: women, leadership, gender, and empowerment. This identified 1</w:t>
      </w:r>
      <w:r w:rsidR="00467ECC" w:rsidRPr="006E6981">
        <w:rPr>
          <w:lang w:val="en-AU"/>
        </w:rPr>
        <w:t>22</w:t>
      </w:r>
      <w:r w:rsidRPr="006E6981">
        <w:rPr>
          <w:lang w:val="en-AU"/>
        </w:rPr>
        <w:t xml:space="preserve"> potential </w:t>
      </w:r>
      <w:r w:rsidR="00F61520" w:rsidRPr="006E6981">
        <w:rPr>
          <w:lang w:val="en-AU"/>
        </w:rPr>
        <w:t>program</w:t>
      </w:r>
      <w:r w:rsidRPr="006E6981">
        <w:rPr>
          <w:lang w:val="en-AU"/>
        </w:rPr>
        <w:t xml:space="preserve">s. </w:t>
      </w:r>
    </w:p>
    <w:p w14:paraId="56A3F525" w14:textId="77777777" w:rsidR="00E16F1B" w:rsidRPr="006E6981" w:rsidRDefault="00E16F1B" w:rsidP="00B226EE">
      <w:pPr>
        <w:pStyle w:val="BodyText"/>
        <w:rPr>
          <w:lang w:val="en-AU"/>
        </w:rPr>
      </w:pPr>
      <w:r w:rsidRPr="006E6981">
        <w:rPr>
          <w:lang w:val="en-AU"/>
        </w:rPr>
        <w:t xml:space="preserve">From this possible list, a smaller sample of </w:t>
      </w:r>
      <w:r w:rsidR="00F61520" w:rsidRPr="006E6981">
        <w:rPr>
          <w:lang w:val="en-AU"/>
        </w:rPr>
        <w:t>program</w:t>
      </w:r>
      <w:r w:rsidRPr="006E6981">
        <w:rPr>
          <w:lang w:val="en-AU"/>
        </w:rPr>
        <w:t>s was selected using the following criteria:</w:t>
      </w:r>
    </w:p>
    <w:p w14:paraId="6B006202" w14:textId="77777777" w:rsidR="00E16F1B" w:rsidRPr="006E6981" w:rsidRDefault="00F61520" w:rsidP="00B226EE">
      <w:pPr>
        <w:pStyle w:val="ListBullet"/>
      </w:pPr>
      <w:r w:rsidRPr="006E6981">
        <w:t>Program</w:t>
      </w:r>
      <w:r w:rsidR="00E16F1B" w:rsidRPr="006E6981">
        <w:t>s which had a major focus on supporting women</w:t>
      </w:r>
      <w:r w:rsidR="006E6981" w:rsidRPr="006E6981">
        <w:t>’</w:t>
      </w:r>
      <w:r w:rsidR="00E16F1B" w:rsidRPr="006E6981">
        <w:t xml:space="preserve">s leadership, either as an end in itself, or as a means to an end. </w:t>
      </w:r>
    </w:p>
    <w:p w14:paraId="08BCD134" w14:textId="77777777" w:rsidR="00E16F1B" w:rsidRPr="006E6981" w:rsidRDefault="00E16F1B" w:rsidP="00B226EE">
      <w:pPr>
        <w:pStyle w:val="ListBullet"/>
      </w:pPr>
      <w:r w:rsidRPr="006E6981">
        <w:t xml:space="preserve">Length of time implemented. Priority was given to </w:t>
      </w:r>
      <w:r w:rsidR="00F61520" w:rsidRPr="006E6981">
        <w:t>program</w:t>
      </w:r>
      <w:r w:rsidRPr="006E6981">
        <w:t xml:space="preserve">s implemented for more than two and a half years to allow time for some outcomes to be achieved, evaluated and reported. </w:t>
      </w:r>
    </w:p>
    <w:p w14:paraId="4EB26FB6" w14:textId="77777777" w:rsidR="00E16F1B" w:rsidRPr="006E6981" w:rsidRDefault="00E16F1B" w:rsidP="00B226EE">
      <w:pPr>
        <w:pStyle w:val="ListBullet"/>
      </w:pPr>
      <w:r w:rsidRPr="006E6981">
        <w:t xml:space="preserve">Diversity of approaches and sectors. The team aimed to select </w:t>
      </w:r>
      <w:r w:rsidR="00F61520" w:rsidRPr="006E6981">
        <w:t>program</w:t>
      </w:r>
      <w:r w:rsidRPr="006E6981">
        <w:t>s which represented a range of approaches to supporting women</w:t>
      </w:r>
      <w:r w:rsidR="006E6981" w:rsidRPr="006E6981">
        <w:t>’</w:t>
      </w:r>
      <w:r w:rsidRPr="006E6981">
        <w:t xml:space="preserve">s leadership (e.g. political governance, enabling environment, coalition building </w:t>
      </w:r>
      <w:r w:rsidR="005F1A12" w:rsidRPr="006E6981">
        <w:t>etc.</w:t>
      </w:r>
      <w:r w:rsidRPr="006E6981">
        <w:t>).</w:t>
      </w:r>
    </w:p>
    <w:p w14:paraId="2E747F52" w14:textId="77777777" w:rsidR="00E16F1B" w:rsidRPr="006E6981" w:rsidRDefault="00E16F1B" w:rsidP="00B226EE">
      <w:pPr>
        <w:pStyle w:val="ListBullet"/>
      </w:pPr>
      <w:r w:rsidRPr="006E6981">
        <w:t>Team</w:t>
      </w:r>
      <w:r w:rsidR="006E6981" w:rsidRPr="006E6981">
        <w:t>’</w:t>
      </w:r>
      <w:r w:rsidRPr="006E6981">
        <w:t xml:space="preserve">s experience of </w:t>
      </w:r>
      <w:r w:rsidR="00F61520" w:rsidRPr="006E6981">
        <w:t>program</w:t>
      </w:r>
      <w:r w:rsidRPr="006E6981">
        <w:t>s regarded as successful in building women</w:t>
      </w:r>
      <w:r w:rsidR="006E6981" w:rsidRPr="006E6981">
        <w:t>’</w:t>
      </w:r>
      <w:r w:rsidRPr="006E6981">
        <w:t xml:space="preserve">s leadership. </w:t>
      </w:r>
    </w:p>
    <w:p w14:paraId="46453D56" w14:textId="77777777" w:rsidR="00467ECC" w:rsidRPr="006E6981" w:rsidRDefault="00467ECC" w:rsidP="00BE4044">
      <w:pPr>
        <w:pStyle w:val="BodyText"/>
        <w:spacing w:before="100" w:beforeAutospacing="1"/>
        <w:rPr>
          <w:lang w:val="en-AU"/>
        </w:rPr>
      </w:pPr>
      <w:r w:rsidRPr="006E6981">
        <w:rPr>
          <w:lang w:val="en-AU"/>
        </w:rPr>
        <w:t>There was not time to allow input from specialists within AusAID (e.g. the gender thematic team, and DLP) to guide the selection. This is recommended for the future evaluation.</w:t>
      </w:r>
    </w:p>
    <w:p w14:paraId="694EF032" w14:textId="77777777" w:rsidR="00E16F1B" w:rsidRPr="006E6981" w:rsidRDefault="00E16F1B" w:rsidP="00B226EE">
      <w:pPr>
        <w:pStyle w:val="BodyText"/>
        <w:rPr>
          <w:lang w:val="en-AU"/>
        </w:rPr>
      </w:pPr>
      <w:r w:rsidRPr="006E6981">
        <w:rPr>
          <w:lang w:val="en-AU"/>
        </w:rPr>
        <w:t xml:space="preserve">Ultimately the sample size, or number of </w:t>
      </w:r>
      <w:r w:rsidR="00F61520" w:rsidRPr="006E6981">
        <w:rPr>
          <w:lang w:val="en-AU"/>
        </w:rPr>
        <w:t>program</w:t>
      </w:r>
      <w:r w:rsidRPr="006E6981">
        <w:rPr>
          <w:lang w:val="en-AU"/>
        </w:rPr>
        <w:t xml:space="preserve">s was also determined by the time-frame available for the review and whether documents could be accessed by ODE and the review team. </w:t>
      </w:r>
    </w:p>
    <w:p w14:paraId="146193D8" w14:textId="77777777" w:rsidR="00E16F1B" w:rsidRPr="006E6981" w:rsidRDefault="00E16F1B" w:rsidP="00B226EE">
      <w:pPr>
        <w:pStyle w:val="BodyText"/>
        <w:rPr>
          <w:lang w:val="en-AU"/>
        </w:rPr>
      </w:pPr>
      <w:r w:rsidRPr="006E6981">
        <w:rPr>
          <w:lang w:val="en-AU"/>
        </w:rPr>
        <w:t xml:space="preserve">In the end, from the initial sample of 11 selected </w:t>
      </w:r>
      <w:r w:rsidR="00F61520" w:rsidRPr="006E6981">
        <w:rPr>
          <w:lang w:val="en-AU"/>
        </w:rPr>
        <w:t>program</w:t>
      </w:r>
      <w:r w:rsidRPr="006E6981">
        <w:rPr>
          <w:lang w:val="en-AU"/>
        </w:rPr>
        <w:t>s, only seven had sufficient documents to proceed with the review.</w:t>
      </w:r>
    </w:p>
    <w:p w14:paraId="7E718B99" w14:textId="77777777" w:rsidR="00E16F1B" w:rsidRPr="006E6981" w:rsidRDefault="00E16F1B" w:rsidP="00BE4044">
      <w:pPr>
        <w:pStyle w:val="Heading4"/>
      </w:pPr>
      <w:bookmarkStart w:id="27" w:name="_Toc368929999"/>
      <w:r w:rsidRPr="006E6981">
        <w:t xml:space="preserve">Information </w:t>
      </w:r>
      <w:r w:rsidR="00DC6C7B" w:rsidRPr="006E6981">
        <w:t>s</w:t>
      </w:r>
      <w:r w:rsidRPr="006E6981">
        <w:t>ources</w:t>
      </w:r>
      <w:bookmarkEnd w:id="27"/>
    </w:p>
    <w:p w14:paraId="65056D62" w14:textId="77777777" w:rsidR="00E16F1B" w:rsidRPr="006E6981" w:rsidRDefault="00E16F1B" w:rsidP="00B226EE">
      <w:pPr>
        <w:pStyle w:val="BodyText"/>
        <w:rPr>
          <w:lang w:val="en-AU"/>
        </w:rPr>
      </w:pPr>
      <w:r w:rsidRPr="006E6981">
        <w:rPr>
          <w:lang w:val="en-AU"/>
        </w:rPr>
        <w:t xml:space="preserve">Ideally the documents reviewed would have included the Program Design Document, Final Evaluation, or Mid Term Review, the Quality at Implementation report (QAI), and the M&amp;E Framework. However, for all </w:t>
      </w:r>
      <w:r w:rsidR="00F61520" w:rsidRPr="006E6981">
        <w:rPr>
          <w:lang w:val="en-AU"/>
        </w:rPr>
        <w:t>program</w:t>
      </w:r>
      <w:r w:rsidRPr="006E6981">
        <w:rPr>
          <w:lang w:val="en-AU"/>
        </w:rPr>
        <w:t xml:space="preserve">s only some of these documents were available. </w:t>
      </w:r>
    </w:p>
    <w:p w14:paraId="1C422BBC" w14:textId="77777777" w:rsidR="00E16F1B" w:rsidRPr="006E6981" w:rsidRDefault="00E16F1B" w:rsidP="00B226EE">
      <w:pPr>
        <w:pStyle w:val="BodyText"/>
        <w:rPr>
          <w:lang w:val="en-AU"/>
        </w:rPr>
      </w:pPr>
      <w:r w:rsidRPr="006E6981">
        <w:rPr>
          <w:lang w:val="en-AU"/>
        </w:rPr>
        <w:lastRenderedPageBreak/>
        <w:t xml:space="preserve">Documents were primarily sourced from AidWorks, with some additional reports found through internet searching. </w:t>
      </w:r>
      <w:r w:rsidR="0031622D" w:rsidRPr="006E6981">
        <w:rPr>
          <w:lang w:val="en-AU"/>
        </w:rPr>
        <w:t>AusAID</w:t>
      </w:r>
      <w:r w:rsidRPr="006E6981">
        <w:rPr>
          <w:lang w:val="en-AU"/>
        </w:rPr>
        <w:t xml:space="preserve"> </w:t>
      </w:r>
      <w:r w:rsidR="0031622D" w:rsidRPr="006E6981">
        <w:rPr>
          <w:lang w:val="en-AU"/>
        </w:rPr>
        <w:t xml:space="preserve">program </w:t>
      </w:r>
      <w:r w:rsidRPr="006E6981">
        <w:rPr>
          <w:lang w:val="en-AU"/>
        </w:rPr>
        <w:t>staff were also contacted by the review team and ODE staff, and in several cases this generated a few more documents.</w:t>
      </w:r>
    </w:p>
    <w:p w14:paraId="31948AB0" w14:textId="77777777" w:rsidR="00212F35" w:rsidRPr="006E6981" w:rsidRDefault="00E16F1B" w:rsidP="00B226EE">
      <w:pPr>
        <w:pStyle w:val="BodyText"/>
        <w:rPr>
          <w:lang w:val="en-AU"/>
        </w:rPr>
      </w:pPr>
      <w:r w:rsidRPr="006E6981">
        <w:rPr>
          <w:lang w:val="en-AU"/>
        </w:rPr>
        <w:t xml:space="preserve">Sourcing documents required considerable time by both the review team and ODE, and the lack of information found was a major impediment to the review (as well as a useful finding of the evaluability assessment). </w:t>
      </w:r>
    </w:p>
    <w:p w14:paraId="2A994F0A" w14:textId="77777777" w:rsidR="00E16F1B" w:rsidRPr="006E6981" w:rsidRDefault="00DC6C7B" w:rsidP="00BE4044">
      <w:pPr>
        <w:pStyle w:val="Heading4"/>
      </w:pPr>
      <w:bookmarkStart w:id="28" w:name="_Toc368930000"/>
      <w:r w:rsidRPr="006E6981">
        <w:t xml:space="preserve">Developing the </w:t>
      </w:r>
      <w:r w:rsidR="00713BDF" w:rsidRPr="006E6981">
        <w:t>review methodology and criteria for assessing quality of data</w:t>
      </w:r>
      <w:bookmarkEnd w:id="28"/>
    </w:p>
    <w:p w14:paraId="567A08F3" w14:textId="77777777" w:rsidR="00E16F1B" w:rsidRPr="006E6981" w:rsidRDefault="00E16F1B" w:rsidP="00B226EE">
      <w:pPr>
        <w:pStyle w:val="BodyText"/>
        <w:rPr>
          <w:lang w:val="en-AU"/>
        </w:rPr>
      </w:pPr>
      <w:r w:rsidRPr="006E6981">
        <w:rPr>
          <w:lang w:val="en-AU"/>
        </w:rPr>
        <w:t xml:space="preserve">The review team developed a template for the program document review, including criteria to assess the quality of data available. This was tested and refined while reviewing the first three </w:t>
      </w:r>
      <w:r w:rsidR="00F61520" w:rsidRPr="006E6981">
        <w:rPr>
          <w:lang w:val="en-AU"/>
        </w:rPr>
        <w:t>program</w:t>
      </w:r>
      <w:r w:rsidRPr="006E6981">
        <w:rPr>
          <w:lang w:val="en-AU"/>
        </w:rPr>
        <w:t xml:space="preserve">s. The review template was also informed by the key factors identified through the concurrent literature review. </w:t>
      </w:r>
    </w:p>
    <w:p w14:paraId="22B635B6" w14:textId="77777777" w:rsidR="00E16F1B" w:rsidRPr="006E6981" w:rsidRDefault="00E16F1B" w:rsidP="00B226EE">
      <w:pPr>
        <w:pStyle w:val="BodyText"/>
        <w:rPr>
          <w:lang w:val="en-AU"/>
        </w:rPr>
      </w:pPr>
      <w:r w:rsidRPr="006E6981">
        <w:rPr>
          <w:lang w:val="en-AU"/>
        </w:rPr>
        <w:t>The quality of data was assessed considering several criteria. These included:</w:t>
      </w:r>
    </w:p>
    <w:p w14:paraId="43373C04" w14:textId="77777777" w:rsidR="00E16F1B" w:rsidRPr="006E6981" w:rsidRDefault="00E16F1B" w:rsidP="00B226EE">
      <w:pPr>
        <w:pStyle w:val="ListBullet"/>
      </w:pPr>
      <w:r w:rsidRPr="006E6981">
        <w:t xml:space="preserve">Whether gender-based data was available. This included if: </w:t>
      </w:r>
    </w:p>
    <w:p w14:paraId="3906486F" w14:textId="77777777" w:rsidR="00E16F1B" w:rsidRPr="006E6981" w:rsidRDefault="00E16F1B" w:rsidP="009C64C3">
      <w:pPr>
        <w:pStyle w:val="ListBullet"/>
        <w:numPr>
          <w:ilvl w:val="1"/>
          <w:numId w:val="2"/>
        </w:numPr>
      </w:pPr>
      <w:r w:rsidRPr="006E6981">
        <w:t>Data was collected on outcomes relevant for women and or on gender equality and</w:t>
      </w:r>
    </w:p>
    <w:p w14:paraId="4115A224" w14:textId="77777777" w:rsidR="00E16F1B" w:rsidRPr="006E6981" w:rsidRDefault="00E16F1B" w:rsidP="009C64C3">
      <w:pPr>
        <w:pStyle w:val="ListBullet"/>
        <w:numPr>
          <w:ilvl w:val="1"/>
          <w:numId w:val="2"/>
        </w:numPr>
      </w:pPr>
      <w:r w:rsidRPr="006E6981">
        <w:t>Whether sex disaggregated data was reported.</w:t>
      </w:r>
    </w:p>
    <w:p w14:paraId="75FA146B" w14:textId="77777777" w:rsidR="00E16F1B" w:rsidRPr="006E6981" w:rsidRDefault="00E16F1B" w:rsidP="00B226EE">
      <w:pPr>
        <w:pStyle w:val="ListBullet"/>
      </w:pPr>
      <w:r w:rsidRPr="006E6981">
        <w:t>The quality of the data available considering:</w:t>
      </w:r>
    </w:p>
    <w:p w14:paraId="15EE48CE" w14:textId="77777777" w:rsidR="00E16F1B" w:rsidRPr="006E6981" w:rsidRDefault="00E16F1B" w:rsidP="009C64C3">
      <w:pPr>
        <w:pStyle w:val="ListBullet"/>
        <w:numPr>
          <w:ilvl w:val="1"/>
          <w:numId w:val="2"/>
        </w:numPr>
      </w:pPr>
      <w:r w:rsidRPr="006E6981">
        <w:t>If a baseline of women</w:t>
      </w:r>
      <w:r w:rsidR="006E6981" w:rsidRPr="006E6981">
        <w:t>’</w:t>
      </w:r>
      <w:r w:rsidRPr="006E6981">
        <w:t>s situation (could be retrospective) had been collected to enable assessment of change for the intended outcome</w:t>
      </w:r>
    </w:p>
    <w:p w14:paraId="716BCB18" w14:textId="77777777" w:rsidR="00E16F1B" w:rsidRPr="006E6981" w:rsidRDefault="00E16F1B" w:rsidP="009C64C3">
      <w:pPr>
        <w:pStyle w:val="ListBullet"/>
        <w:numPr>
          <w:ilvl w:val="1"/>
          <w:numId w:val="2"/>
        </w:numPr>
      </w:pPr>
      <w:r w:rsidRPr="006E6981">
        <w:t>If the source of data was identified in reports</w:t>
      </w:r>
    </w:p>
    <w:p w14:paraId="4F5B43C4" w14:textId="77777777" w:rsidR="00E16F1B" w:rsidRPr="006E6981" w:rsidRDefault="00E16F1B" w:rsidP="009C64C3">
      <w:pPr>
        <w:pStyle w:val="ListBullet"/>
        <w:numPr>
          <w:ilvl w:val="1"/>
          <w:numId w:val="2"/>
        </w:numPr>
      </w:pPr>
      <w:r w:rsidRPr="006E6981">
        <w:t>Whether data collection and analysis methods were explained</w:t>
      </w:r>
    </w:p>
    <w:p w14:paraId="7B438D57" w14:textId="77777777" w:rsidR="00E16F1B" w:rsidRPr="006E6981" w:rsidRDefault="00E16F1B" w:rsidP="009C64C3">
      <w:pPr>
        <w:pStyle w:val="ListBullet"/>
        <w:numPr>
          <w:ilvl w:val="1"/>
          <w:numId w:val="2"/>
        </w:numPr>
      </w:pPr>
      <w:r w:rsidRPr="006E6981">
        <w:t>Whether data collection methods appeared suitable for the outcomes measured</w:t>
      </w:r>
    </w:p>
    <w:p w14:paraId="69924C52" w14:textId="77777777" w:rsidR="00E16F1B" w:rsidRPr="006E6981" w:rsidRDefault="00E16F1B" w:rsidP="009C64C3">
      <w:pPr>
        <w:pStyle w:val="ListBullet"/>
        <w:numPr>
          <w:ilvl w:val="1"/>
          <w:numId w:val="2"/>
        </w:numPr>
      </w:pPr>
      <w:r w:rsidRPr="006E6981">
        <w:t>If some form of independent assessment was available (i.e. independent from the implementer).</w:t>
      </w:r>
    </w:p>
    <w:p w14:paraId="2C86E099" w14:textId="77777777" w:rsidR="00E16F1B" w:rsidRPr="006E6981" w:rsidRDefault="00E16F1B" w:rsidP="006E6981">
      <w:pPr>
        <w:pStyle w:val="BodyText"/>
        <w:spacing w:before="100" w:beforeAutospacing="1"/>
        <w:rPr>
          <w:lang w:val="en-AU"/>
        </w:rPr>
      </w:pPr>
      <w:r w:rsidRPr="006E6981">
        <w:rPr>
          <w:lang w:val="en-AU"/>
        </w:rPr>
        <w:t xml:space="preserve">These criteria were collectively used to make an informed judgment on whether the data was </w:t>
      </w:r>
      <w:r w:rsidR="006E6981" w:rsidRPr="006E6981">
        <w:rPr>
          <w:lang w:val="en-AU"/>
        </w:rPr>
        <w:t>‘</w:t>
      </w:r>
      <w:r w:rsidRPr="006E6981">
        <w:rPr>
          <w:lang w:val="en-AU"/>
        </w:rPr>
        <w:t>not sufficient</w:t>
      </w:r>
      <w:r w:rsidR="006E6981" w:rsidRPr="006E6981">
        <w:rPr>
          <w:lang w:val="en-AU"/>
        </w:rPr>
        <w:t>’</w:t>
      </w:r>
      <w:r w:rsidRPr="006E6981">
        <w:rPr>
          <w:lang w:val="en-AU"/>
        </w:rPr>
        <w:t xml:space="preserve">, </w:t>
      </w:r>
      <w:r w:rsidR="006E6981" w:rsidRPr="006E6981">
        <w:rPr>
          <w:lang w:val="en-AU"/>
        </w:rPr>
        <w:t>‘</w:t>
      </w:r>
      <w:r w:rsidRPr="006E6981">
        <w:rPr>
          <w:lang w:val="en-AU"/>
        </w:rPr>
        <w:t>partially sufficient</w:t>
      </w:r>
      <w:r w:rsidR="006E6981" w:rsidRPr="006E6981">
        <w:rPr>
          <w:lang w:val="en-AU"/>
        </w:rPr>
        <w:t>’</w:t>
      </w:r>
      <w:r w:rsidRPr="006E6981">
        <w:rPr>
          <w:lang w:val="en-AU"/>
        </w:rPr>
        <w:t xml:space="preserve"> or </w:t>
      </w:r>
      <w:r w:rsidR="006E6981" w:rsidRPr="006E6981">
        <w:rPr>
          <w:lang w:val="en-AU"/>
        </w:rPr>
        <w:t>‘</w:t>
      </w:r>
      <w:r w:rsidRPr="006E6981">
        <w:rPr>
          <w:lang w:val="en-AU"/>
        </w:rPr>
        <w:t>sufficient</w:t>
      </w:r>
      <w:r w:rsidR="006E6981" w:rsidRPr="006E6981">
        <w:rPr>
          <w:lang w:val="en-AU"/>
        </w:rPr>
        <w:t>’</w:t>
      </w:r>
      <w:r w:rsidRPr="006E6981">
        <w:rPr>
          <w:lang w:val="en-AU"/>
        </w:rPr>
        <w:t xml:space="preserve"> for the purposes of a broader assessment of women</w:t>
      </w:r>
      <w:r w:rsidR="006E6981" w:rsidRPr="006E6981">
        <w:rPr>
          <w:lang w:val="en-AU"/>
        </w:rPr>
        <w:t>’</w:t>
      </w:r>
      <w:r w:rsidRPr="006E6981">
        <w:rPr>
          <w:lang w:val="en-AU"/>
        </w:rPr>
        <w:t>s leadership.</w:t>
      </w:r>
    </w:p>
    <w:p w14:paraId="4D631C42" w14:textId="77777777" w:rsidR="00E16F1B" w:rsidRPr="006E6981" w:rsidRDefault="00E16F1B" w:rsidP="009C64C3">
      <w:pPr>
        <w:pStyle w:val="Heading4"/>
      </w:pPr>
      <w:bookmarkStart w:id="29" w:name="_Toc368930001"/>
      <w:r w:rsidRPr="006E6981">
        <w:t>Limitations</w:t>
      </w:r>
      <w:bookmarkEnd w:id="29"/>
    </w:p>
    <w:p w14:paraId="6E3FDF2C" w14:textId="77777777" w:rsidR="00E16F1B" w:rsidRPr="006E6981" w:rsidRDefault="00E16F1B" w:rsidP="00B226EE">
      <w:pPr>
        <w:pStyle w:val="BodyText"/>
        <w:rPr>
          <w:lang w:val="en-AU"/>
        </w:rPr>
      </w:pPr>
      <w:r w:rsidRPr="006E6981">
        <w:rPr>
          <w:lang w:val="en-AU"/>
        </w:rPr>
        <w:t xml:space="preserve">As noted, only limited data was available from AidWorks or the AusAID website for the programs selected. For some programs this is because their budget was less than </w:t>
      </w:r>
      <w:r w:rsidR="00654E72" w:rsidRPr="006E6981">
        <w:rPr>
          <w:lang w:val="en-AU"/>
        </w:rPr>
        <w:t>AU</w:t>
      </w:r>
      <w:r w:rsidRPr="006E6981">
        <w:rPr>
          <w:lang w:val="en-AU"/>
        </w:rPr>
        <w:t>$3</w:t>
      </w:r>
      <w:r w:rsidR="00654E72" w:rsidRPr="006E6981">
        <w:rPr>
          <w:lang w:val="en-AU"/>
        </w:rPr>
        <w:t xml:space="preserve"> million</w:t>
      </w:r>
      <w:r w:rsidRPr="006E6981">
        <w:rPr>
          <w:lang w:val="en-AU"/>
        </w:rPr>
        <w:t xml:space="preserve"> and so they were not required to complete AusAID</w:t>
      </w:r>
      <w:r w:rsidR="006E6981" w:rsidRPr="006E6981">
        <w:rPr>
          <w:lang w:val="en-AU"/>
        </w:rPr>
        <w:t>’</w:t>
      </w:r>
      <w:r w:rsidRPr="006E6981">
        <w:rPr>
          <w:lang w:val="en-AU"/>
        </w:rPr>
        <w:t>s quality processes such as</w:t>
      </w:r>
      <w:r w:rsidR="006E6981" w:rsidRPr="006E6981">
        <w:rPr>
          <w:lang w:val="en-AU"/>
        </w:rPr>
        <w:t>:</w:t>
      </w:r>
      <w:r w:rsidRPr="006E6981">
        <w:rPr>
          <w:lang w:val="en-AU"/>
        </w:rPr>
        <w:t xml:space="preserve"> Quality at Entry assessments, Quality at Implementations, have an independent evaluation conducted </w:t>
      </w:r>
      <w:r w:rsidR="005F1A12" w:rsidRPr="006E6981">
        <w:rPr>
          <w:lang w:val="en-AU"/>
        </w:rPr>
        <w:t>etc.</w:t>
      </w:r>
      <w:r w:rsidRPr="006E6981">
        <w:rPr>
          <w:lang w:val="en-AU"/>
        </w:rPr>
        <w:t xml:space="preserve"> But for several larger programs these requirements had also been waived, and no alternative documentation was supplied.</w:t>
      </w:r>
    </w:p>
    <w:p w14:paraId="23619AF7" w14:textId="77777777" w:rsidR="00E16F1B" w:rsidRPr="006E6981" w:rsidRDefault="00E16F1B" w:rsidP="00B226EE">
      <w:pPr>
        <w:pStyle w:val="BodyText"/>
        <w:rPr>
          <w:lang w:val="en-AU"/>
        </w:rPr>
      </w:pPr>
      <w:r w:rsidRPr="006E6981">
        <w:rPr>
          <w:lang w:val="en-AU"/>
        </w:rPr>
        <w:t xml:space="preserve">The findings reported are thus limited by the information available. It is expected that a more thorough investigation (e.g. through repeated follow up with </w:t>
      </w:r>
      <w:r w:rsidR="001229D8" w:rsidRPr="006E6981">
        <w:rPr>
          <w:lang w:val="en-AU"/>
        </w:rPr>
        <w:t>AusAID</w:t>
      </w:r>
      <w:r w:rsidRPr="006E6981">
        <w:rPr>
          <w:lang w:val="en-AU"/>
        </w:rPr>
        <w:t xml:space="preserve"> staff for program documents) would help to identify future valuable information for the evaluation. However, sufficient time must be allocated for this data sourcing (i.e. possibly a month or more).</w:t>
      </w:r>
    </w:p>
    <w:p w14:paraId="7282B27F" w14:textId="77777777" w:rsidR="00E16F1B" w:rsidRPr="006E6981" w:rsidRDefault="00E16F1B" w:rsidP="009C64C3">
      <w:pPr>
        <w:pStyle w:val="Heading4"/>
      </w:pPr>
      <w:bookmarkStart w:id="30" w:name="_Toc368930002"/>
      <w:r w:rsidRPr="006E6981">
        <w:t xml:space="preserve">Overview of the </w:t>
      </w:r>
      <w:r w:rsidR="00713BDF" w:rsidRPr="006E6981">
        <w:t>sample selected</w:t>
      </w:r>
      <w:bookmarkEnd w:id="30"/>
    </w:p>
    <w:p w14:paraId="1B0697E4" w14:textId="77777777" w:rsidR="00E16F1B" w:rsidRPr="006E6981" w:rsidRDefault="00E16F1B" w:rsidP="00B226EE">
      <w:pPr>
        <w:pStyle w:val="BodyText"/>
        <w:rPr>
          <w:lang w:val="en-AU"/>
        </w:rPr>
      </w:pPr>
      <w:r w:rsidRPr="006E6981">
        <w:rPr>
          <w:lang w:val="en-AU"/>
        </w:rPr>
        <w:t xml:space="preserve">Seven </w:t>
      </w:r>
      <w:r w:rsidR="00F61520" w:rsidRPr="006E6981">
        <w:rPr>
          <w:lang w:val="en-AU"/>
        </w:rPr>
        <w:t>program</w:t>
      </w:r>
      <w:r w:rsidRPr="006E6981">
        <w:rPr>
          <w:lang w:val="en-AU"/>
        </w:rPr>
        <w:t xml:space="preserve">s were reviewed (see </w:t>
      </w:r>
      <w:r w:rsidRPr="006E6981">
        <w:rPr>
          <w:lang w:val="en-AU"/>
        </w:rPr>
        <w:fldChar w:fldCharType="begin"/>
      </w:r>
      <w:r w:rsidRPr="006E6981">
        <w:rPr>
          <w:lang w:val="en-AU"/>
        </w:rPr>
        <w:instrText xml:space="preserve"> REF _Ref365622097 \h </w:instrText>
      </w:r>
      <w:r w:rsidR="00B226EE" w:rsidRPr="006E6981">
        <w:rPr>
          <w:lang w:val="en-AU"/>
        </w:rPr>
        <w:instrText xml:space="preserve"> \* MERGEFORMAT </w:instrText>
      </w:r>
      <w:r w:rsidRPr="006E6981">
        <w:rPr>
          <w:lang w:val="en-AU"/>
        </w:rPr>
      </w:r>
      <w:r w:rsidRPr="006E6981">
        <w:rPr>
          <w:lang w:val="en-AU"/>
        </w:rPr>
        <w:fldChar w:fldCharType="separate"/>
      </w:r>
      <w:r w:rsidR="006E6981" w:rsidRPr="006E6981">
        <w:rPr>
          <w:lang w:val="en-AU"/>
        </w:rPr>
        <w:t>Table 2</w:t>
      </w:r>
      <w:r w:rsidRPr="006E6981">
        <w:rPr>
          <w:lang w:val="en-AU"/>
        </w:rPr>
        <w:fldChar w:fldCharType="end"/>
      </w:r>
      <w:r w:rsidRPr="006E6981">
        <w:rPr>
          <w:lang w:val="en-AU"/>
        </w:rPr>
        <w:t xml:space="preserve">). Two had a total budget less than </w:t>
      </w:r>
      <w:r w:rsidR="00654E72" w:rsidRPr="006E6981">
        <w:rPr>
          <w:lang w:val="en-AU"/>
        </w:rPr>
        <w:t>AU</w:t>
      </w:r>
      <w:r w:rsidRPr="006E6981">
        <w:rPr>
          <w:lang w:val="en-AU"/>
        </w:rPr>
        <w:t>$3</w:t>
      </w:r>
      <w:r w:rsidR="00654E72" w:rsidRPr="006E6981">
        <w:rPr>
          <w:lang w:val="en-AU"/>
        </w:rPr>
        <w:t xml:space="preserve"> million</w:t>
      </w:r>
      <w:r w:rsidRPr="006E6981">
        <w:rPr>
          <w:lang w:val="en-AU"/>
        </w:rPr>
        <w:t>, and the remaining fi</w:t>
      </w:r>
      <w:r w:rsidR="00654E72" w:rsidRPr="006E6981">
        <w:rPr>
          <w:lang w:val="en-AU"/>
        </w:rPr>
        <w:t>ve had a budget greater than $3 million</w:t>
      </w:r>
      <w:r w:rsidRPr="006E6981">
        <w:rPr>
          <w:lang w:val="en-AU"/>
        </w:rPr>
        <w:t xml:space="preserve">, three </w:t>
      </w:r>
      <w:r w:rsidR="00654E72" w:rsidRPr="006E6981">
        <w:rPr>
          <w:lang w:val="en-AU"/>
        </w:rPr>
        <w:t>of these having a budget of $30 million</w:t>
      </w:r>
      <w:r w:rsidRPr="006E6981">
        <w:rPr>
          <w:lang w:val="en-AU"/>
        </w:rPr>
        <w:t xml:space="preserve"> or greater.</w:t>
      </w:r>
    </w:p>
    <w:p w14:paraId="66FDD314" w14:textId="77777777" w:rsidR="00E16F1B" w:rsidRPr="006E6981" w:rsidRDefault="00E16F1B" w:rsidP="00B226EE">
      <w:pPr>
        <w:pStyle w:val="BodyText"/>
        <w:rPr>
          <w:lang w:val="en-AU"/>
        </w:rPr>
      </w:pPr>
      <w:r w:rsidRPr="006E6981">
        <w:rPr>
          <w:lang w:val="en-AU"/>
        </w:rPr>
        <w:t xml:space="preserve">All </w:t>
      </w:r>
      <w:r w:rsidR="00F61520" w:rsidRPr="006E6981">
        <w:rPr>
          <w:lang w:val="en-AU"/>
        </w:rPr>
        <w:t>program</w:t>
      </w:r>
      <w:r w:rsidRPr="006E6981">
        <w:rPr>
          <w:lang w:val="en-AU"/>
        </w:rPr>
        <w:t xml:space="preserve">s are understood to have been completed except for </w:t>
      </w:r>
      <w:r w:rsidR="001229D8" w:rsidRPr="006E6981">
        <w:rPr>
          <w:lang w:val="en-AU"/>
        </w:rPr>
        <w:t xml:space="preserve">the </w:t>
      </w:r>
      <w:r w:rsidR="001229D8" w:rsidRPr="006E6981">
        <w:rPr>
          <w:i/>
          <w:lang w:val="en-AU"/>
        </w:rPr>
        <w:t>Pacific Leadership Program</w:t>
      </w:r>
      <w:r w:rsidR="001229D8" w:rsidRPr="006E6981">
        <w:rPr>
          <w:lang w:val="en-AU"/>
        </w:rPr>
        <w:t xml:space="preserve"> </w:t>
      </w:r>
      <w:r w:rsidRPr="006E6981">
        <w:rPr>
          <w:lang w:val="en-AU"/>
        </w:rPr>
        <w:t>which is expected to complete in 2016.</w:t>
      </w:r>
    </w:p>
    <w:p w14:paraId="32978A85" w14:textId="77777777" w:rsidR="00E16F1B" w:rsidRPr="006E6981" w:rsidRDefault="00E16F1B" w:rsidP="00B226EE">
      <w:pPr>
        <w:pStyle w:val="BodyText"/>
        <w:rPr>
          <w:lang w:val="en-AU"/>
        </w:rPr>
      </w:pPr>
      <w:r w:rsidRPr="006E6981">
        <w:rPr>
          <w:lang w:val="en-AU"/>
        </w:rPr>
        <w:lastRenderedPageBreak/>
        <w:t xml:space="preserve">Three of the </w:t>
      </w:r>
      <w:r w:rsidR="00F61520" w:rsidRPr="006E6981">
        <w:rPr>
          <w:lang w:val="en-AU"/>
        </w:rPr>
        <w:t>program</w:t>
      </w:r>
      <w:r w:rsidRPr="006E6981">
        <w:rPr>
          <w:lang w:val="en-AU"/>
        </w:rPr>
        <w:t>s were implemented by multilateral bodies (UNDP and UNIFEM)</w:t>
      </w:r>
      <w:r w:rsidR="00712741" w:rsidRPr="006E6981">
        <w:rPr>
          <w:lang w:val="en-AU"/>
        </w:rPr>
        <w:t>;</w:t>
      </w:r>
      <w:r w:rsidRPr="006E6981">
        <w:rPr>
          <w:lang w:val="en-AU"/>
        </w:rPr>
        <w:t xml:space="preserve"> three by managing contractors, and one of the smaller </w:t>
      </w:r>
      <w:r w:rsidR="00F61520" w:rsidRPr="006E6981">
        <w:rPr>
          <w:lang w:val="en-AU"/>
        </w:rPr>
        <w:t>program</w:t>
      </w:r>
      <w:r w:rsidRPr="006E6981">
        <w:rPr>
          <w:lang w:val="en-AU"/>
        </w:rPr>
        <w:t>s was implemented jointly by a partner government (Vanuatu Council of Chiefs) and research organi</w:t>
      </w:r>
      <w:r w:rsidR="008076D1" w:rsidRPr="006E6981">
        <w:rPr>
          <w:lang w:val="en-AU"/>
        </w:rPr>
        <w:t>s</w:t>
      </w:r>
      <w:r w:rsidRPr="006E6981">
        <w:rPr>
          <w:lang w:val="en-AU"/>
        </w:rPr>
        <w:t>ation (Australian Centre for Peace and Conflict Studies Queensland University).</w:t>
      </w:r>
    </w:p>
    <w:p w14:paraId="7AA9EB80" w14:textId="77777777" w:rsidR="00E16F1B" w:rsidRPr="006E6981" w:rsidRDefault="00E16F1B" w:rsidP="00B226EE">
      <w:pPr>
        <w:pStyle w:val="BodyText"/>
        <w:rPr>
          <w:lang w:val="en-AU"/>
        </w:rPr>
      </w:pPr>
      <w:r w:rsidRPr="006E6981">
        <w:rPr>
          <w:lang w:val="en-AU"/>
        </w:rPr>
        <w:t xml:space="preserve">Four of the </w:t>
      </w:r>
      <w:r w:rsidR="00F61520" w:rsidRPr="006E6981">
        <w:rPr>
          <w:lang w:val="en-AU"/>
        </w:rPr>
        <w:t>program</w:t>
      </w:r>
      <w:r w:rsidRPr="006E6981">
        <w:rPr>
          <w:lang w:val="en-AU"/>
        </w:rPr>
        <w:t>s included support for political representation, though several of these also supported women</w:t>
      </w:r>
      <w:r w:rsidR="006E6981" w:rsidRPr="006E6981">
        <w:rPr>
          <w:lang w:val="en-AU"/>
        </w:rPr>
        <w:t>’</w:t>
      </w:r>
      <w:r w:rsidRPr="006E6981">
        <w:rPr>
          <w:lang w:val="en-AU"/>
        </w:rPr>
        <w:t xml:space="preserve">s leadership within civil society. The </w:t>
      </w:r>
      <w:r w:rsidRPr="006E6981">
        <w:rPr>
          <w:i/>
          <w:lang w:val="en-AU"/>
        </w:rPr>
        <w:t>Australian Community Development and Civil Society Strengthening Scheme</w:t>
      </w:r>
      <w:r w:rsidRPr="006E6981">
        <w:rPr>
          <w:lang w:val="en-AU"/>
        </w:rPr>
        <w:t xml:space="preserve"> in Indonesia supported women</w:t>
      </w:r>
      <w:r w:rsidR="006E6981" w:rsidRPr="006E6981">
        <w:rPr>
          <w:lang w:val="en-AU"/>
        </w:rPr>
        <w:t>’</w:t>
      </w:r>
      <w:r w:rsidRPr="006E6981">
        <w:rPr>
          <w:lang w:val="en-AU"/>
        </w:rPr>
        <w:t xml:space="preserve">s leadership in community development and engagement with sub-national levels of government. The </w:t>
      </w:r>
      <w:r w:rsidRPr="006E6981">
        <w:rPr>
          <w:i/>
          <w:lang w:val="en-AU"/>
        </w:rPr>
        <w:t xml:space="preserve">Basic Education Development Program </w:t>
      </w:r>
      <w:r w:rsidRPr="006E6981">
        <w:rPr>
          <w:lang w:val="en-AU"/>
        </w:rPr>
        <w:t xml:space="preserve">in PNG supported community leaders locally to be active on school boards of management, and provincially to engage with the Education Department to improve service delivery. The </w:t>
      </w:r>
      <w:r w:rsidRPr="006E6981">
        <w:rPr>
          <w:i/>
          <w:lang w:val="en-AU"/>
        </w:rPr>
        <w:t>Vanuatu Kastom Governance Partnership</w:t>
      </w:r>
      <w:r w:rsidRPr="006E6981">
        <w:rPr>
          <w:lang w:val="en-AU"/>
        </w:rPr>
        <w:t xml:space="preserve"> aimed to strengthen the enabling environment for women leaders by working primarily with men.</w:t>
      </w:r>
    </w:p>
    <w:p w14:paraId="63BC8FE0" w14:textId="77777777" w:rsidR="00E16F1B" w:rsidRPr="006E6981" w:rsidRDefault="00E16F1B" w:rsidP="00B226EE">
      <w:pPr>
        <w:pStyle w:val="BodyText"/>
        <w:rPr>
          <w:lang w:val="en-AU"/>
        </w:rPr>
      </w:pPr>
      <w:r w:rsidRPr="006E6981">
        <w:rPr>
          <w:lang w:val="en-AU"/>
        </w:rPr>
        <w:t>The programs were implemented in a range of regions and countries.</w:t>
      </w:r>
    </w:p>
    <w:p w14:paraId="53E86050" w14:textId="77777777" w:rsidR="00E16F1B" w:rsidRPr="006E6981" w:rsidRDefault="00E16F1B" w:rsidP="00B226EE">
      <w:pPr>
        <w:pStyle w:val="BodyText"/>
        <w:rPr>
          <w:lang w:val="en-AU"/>
        </w:rPr>
      </w:pPr>
      <w:r w:rsidRPr="006E6981">
        <w:rPr>
          <w:lang w:val="en-AU"/>
        </w:rPr>
        <w:t xml:space="preserve">The </w:t>
      </w:r>
      <w:r w:rsidR="00F61520" w:rsidRPr="006E6981">
        <w:rPr>
          <w:lang w:val="en-AU"/>
        </w:rPr>
        <w:t>program</w:t>
      </w:r>
      <w:r w:rsidRPr="006E6981">
        <w:rPr>
          <w:lang w:val="en-AU"/>
        </w:rPr>
        <w:t>s selected, but not reviewed as insufficient data was available are included in</w:t>
      </w:r>
      <w:r w:rsidR="006E6981" w:rsidRPr="006E6981">
        <w:rPr>
          <w:lang w:val="en-AU"/>
        </w:rPr>
        <w:t xml:space="preserve"> </w:t>
      </w:r>
      <w:r w:rsidR="006E6981" w:rsidRPr="006E6981">
        <w:rPr>
          <w:lang w:val="en-AU"/>
        </w:rPr>
        <w:fldChar w:fldCharType="begin"/>
      </w:r>
      <w:r w:rsidR="006E6981" w:rsidRPr="006E6981">
        <w:rPr>
          <w:lang w:val="en-AU"/>
        </w:rPr>
        <w:instrText xml:space="preserve"> REF _Ref368933345 \h </w:instrText>
      </w:r>
      <w:r w:rsidR="006E6981" w:rsidRPr="006E6981">
        <w:rPr>
          <w:lang w:val="en-AU"/>
        </w:rPr>
      </w:r>
      <w:r w:rsidR="006E6981" w:rsidRPr="006E6981">
        <w:rPr>
          <w:lang w:val="en-AU"/>
        </w:rPr>
        <w:fldChar w:fldCharType="separate"/>
      </w:r>
      <w:r w:rsidR="006E6981" w:rsidRPr="006E6981">
        <w:rPr>
          <w:lang w:val="en-AU"/>
        </w:rPr>
        <w:t xml:space="preserve">Table </w:t>
      </w:r>
      <w:r w:rsidR="006E6981" w:rsidRPr="006E6981">
        <w:rPr>
          <w:noProof/>
          <w:lang w:val="en-AU"/>
        </w:rPr>
        <w:t>3</w:t>
      </w:r>
      <w:r w:rsidR="006E6981" w:rsidRPr="006E6981">
        <w:rPr>
          <w:lang w:val="en-AU"/>
        </w:rPr>
        <w:fldChar w:fldCharType="end"/>
      </w:r>
      <w:r w:rsidR="006E6981" w:rsidRPr="006E6981">
        <w:rPr>
          <w:lang w:val="en-AU"/>
        </w:rPr>
        <w:t>.</w:t>
      </w:r>
    </w:p>
    <w:p w14:paraId="14C3B209" w14:textId="77777777" w:rsidR="00E16F1B" w:rsidRPr="006E6981" w:rsidRDefault="00E16F1B" w:rsidP="00E16F1B"/>
    <w:p w14:paraId="3291B5FF" w14:textId="77777777" w:rsidR="00E16F1B" w:rsidRPr="006E6981" w:rsidRDefault="00E16F1B" w:rsidP="00E16F1B">
      <w:pPr>
        <w:rPr>
          <w:b/>
          <w:bCs/>
          <w:color w:val="000000"/>
        </w:rPr>
        <w:sectPr w:rsidR="00E16F1B" w:rsidRPr="006E6981" w:rsidSect="0085744B">
          <w:pgSz w:w="11906" w:h="16838" w:code="9"/>
          <w:pgMar w:top="1440" w:right="1440" w:bottom="1440" w:left="1440" w:header="708" w:footer="708" w:gutter="0"/>
          <w:cols w:space="708"/>
          <w:docGrid w:linePitch="360"/>
        </w:sectPr>
      </w:pPr>
    </w:p>
    <w:p w14:paraId="1AFFD05B" w14:textId="77777777" w:rsidR="00E16F1B" w:rsidRPr="006E6981" w:rsidRDefault="00E16F1B" w:rsidP="001C37FD">
      <w:pPr>
        <w:pStyle w:val="Caption"/>
        <w:spacing w:before="0" w:after="120"/>
      </w:pPr>
      <w:bookmarkStart w:id="31" w:name="_Ref365622097"/>
      <w:bookmarkStart w:id="32" w:name="_Ref368933300"/>
      <w:r w:rsidRPr="006E6981">
        <w:lastRenderedPageBreak/>
        <w:t xml:space="preserve">Table </w:t>
      </w:r>
      <w:r w:rsidR="002F5B53">
        <w:fldChar w:fldCharType="begin"/>
      </w:r>
      <w:r w:rsidR="002F5B53">
        <w:instrText xml:space="preserve"> SEQ Table \* ARABIC </w:instrText>
      </w:r>
      <w:r w:rsidR="002F5B53">
        <w:fldChar w:fldCharType="separate"/>
      </w:r>
      <w:r w:rsidR="006E6981" w:rsidRPr="006E6981">
        <w:rPr>
          <w:noProof/>
        </w:rPr>
        <w:t>2</w:t>
      </w:r>
      <w:r w:rsidR="002F5B53">
        <w:rPr>
          <w:noProof/>
        </w:rPr>
        <w:fldChar w:fldCharType="end"/>
      </w:r>
      <w:bookmarkEnd w:id="31"/>
      <w:r w:rsidR="00561C35" w:rsidRPr="006E6981">
        <w:t>:</w:t>
      </w:r>
      <w:r w:rsidRPr="006E6981">
        <w:t xml:space="preserve"> </w:t>
      </w:r>
      <w:r w:rsidR="00F61520" w:rsidRPr="006E6981">
        <w:t>Program</w:t>
      </w:r>
      <w:r w:rsidRPr="006E6981">
        <w:t>s Reviewed</w:t>
      </w:r>
      <w:bookmarkEnd w:id="32"/>
    </w:p>
    <w:tbl>
      <w:tblPr>
        <w:tblStyle w:val="AASSOTable"/>
        <w:tblW w:w="5000" w:type="pct"/>
        <w:tblLayout w:type="fixed"/>
        <w:tblCellMar>
          <w:top w:w="28" w:type="dxa"/>
          <w:bottom w:w="28" w:type="dxa"/>
        </w:tblCellMar>
        <w:tblLook w:val="04A0" w:firstRow="1" w:lastRow="0" w:firstColumn="1" w:lastColumn="0" w:noHBand="0" w:noVBand="1"/>
      </w:tblPr>
      <w:tblGrid>
        <w:gridCol w:w="1007"/>
        <w:gridCol w:w="2957"/>
        <w:gridCol w:w="993"/>
        <w:gridCol w:w="2112"/>
        <w:gridCol w:w="1035"/>
        <w:gridCol w:w="909"/>
        <w:gridCol w:w="2391"/>
        <w:gridCol w:w="622"/>
        <w:gridCol w:w="622"/>
        <w:gridCol w:w="1300"/>
      </w:tblGrid>
      <w:tr w:rsidR="00B226EE" w:rsidRPr="006E6981" w14:paraId="3B0D5481" w14:textId="77777777" w:rsidTr="009C64C3">
        <w:trPr>
          <w:cnfStyle w:val="100000000000" w:firstRow="1" w:lastRow="0" w:firstColumn="0" w:lastColumn="0" w:oddVBand="0" w:evenVBand="0" w:oddHBand="0" w:evenHBand="0" w:firstRowFirstColumn="0" w:firstRowLastColumn="0" w:lastRowFirstColumn="0" w:lastRowLastColumn="0"/>
          <w:trHeight w:val="20"/>
        </w:trPr>
        <w:tc>
          <w:tcPr>
            <w:tcW w:w="361" w:type="pct"/>
            <w:shd w:val="clear" w:color="auto" w:fill="DBE5F1" w:themeFill="accent1" w:themeFillTint="33"/>
            <w:noWrap/>
            <w:vAlign w:val="center"/>
            <w:hideMark/>
          </w:tcPr>
          <w:p w14:paraId="62E8E8EE" w14:textId="77777777" w:rsidR="00E16F1B" w:rsidRPr="006E6981" w:rsidRDefault="00F61520" w:rsidP="009C64C3">
            <w:pPr>
              <w:jc w:val="center"/>
              <w:rPr>
                <w:rFonts w:cs="Arial"/>
                <w:szCs w:val="16"/>
              </w:rPr>
            </w:pPr>
            <w:r w:rsidRPr="006E6981">
              <w:rPr>
                <w:rFonts w:cs="Arial"/>
                <w:szCs w:val="16"/>
              </w:rPr>
              <w:t>Program</w:t>
            </w:r>
            <w:r w:rsidR="00E16F1B" w:rsidRPr="006E6981">
              <w:rPr>
                <w:rFonts w:cs="Arial"/>
                <w:szCs w:val="16"/>
              </w:rPr>
              <w:t xml:space="preserve"> #</w:t>
            </w:r>
          </w:p>
        </w:tc>
        <w:tc>
          <w:tcPr>
            <w:tcW w:w="1060" w:type="pct"/>
            <w:shd w:val="clear" w:color="auto" w:fill="DBE5F1" w:themeFill="accent1" w:themeFillTint="33"/>
            <w:noWrap/>
            <w:vAlign w:val="center"/>
            <w:hideMark/>
          </w:tcPr>
          <w:p w14:paraId="1C3CE34E" w14:textId="77777777" w:rsidR="00E16F1B" w:rsidRPr="006E6981" w:rsidRDefault="00E16F1B" w:rsidP="009C64C3">
            <w:pPr>
              <w:jc w:val="center"/>
              <w:rPr>
                <w:rFonts w:cs="Arial"/>
                <w:szCs w:val="16"/>
              </w:rPr>
            </w:pPr>
            <w:r w:rsidRPr="006E6981">
              <w:rPr>
                <w:rFonts w:cs="Arial"/>
                <w:szCs w:val="16"/>
              </w:rPr>
              <w:t>Program Name</w:t>
            </w:r>
          </w:p>
        </w:tc>
        <w:tc>
          <w:tcPr>
            <w:tcW w:w="356" w:type="pct"/>
            <w:shd w:val="clear" w:color="auto" w:fill="DBE5F1" w:themeFill="accent1" w:themeFillTint="33"/>
            <w:noWrap/>
            <w:vAlign w:val="center"/>
            <w:hideMark/>
          </w:tcPr>
          <w:p w14:paraId="66E8EFF0" w14:textId="77777777" w:rsidR="00E16F1B" w:rsidRPr="006E6981" w:rsidRDefault="00E16F1B" w:rsidP="009C64C3">
            <w:pPr>
              <w:jc w:val="center"/>
              <w:rPr>
                <w:rFonts w:cs="Arial"/>
                <w:szCs w:val="16"/>
              </w:rPr>
            </w:pPr>
            <w:r w:rsidRPr="006E6981">
              <w:rPr>
                <w:rFonts w:cs="Arial"/>
                <w:szCs w:val="16"/>
              </w:rPr>
              <w:t>Country</w:t>
            </w:r>
          </w:p>
        </w:tc>
        <w:tc>
          <w:tcPr>
            <w:tcW w:w="757" w:type="pct"/>
            <w:shd w:val="clear" w:color="auto" w:fill="DBE5F1" w:themeFill="accent1" w:themeFillTint="33"/>
            <w:vAlign w:val="center"/>
            <w:hideMark/>
          </w:tcPr>
          <w:p w14:paraId="1149CAC5" w14:textId="77777777" w:rsidR="00E16F1B" w:rsidRPr="006E6981" w:rsidRDefault="00E16F1B" w:rsidP="009C64C3">
            <w:pPr>
              <w:jc w:val="center"/>
              <w:rPr>
                <w:rFonts w:cs="Arial"/>
                <w:szCs w:val="16"/>
              </w:rPr>
            </w:pPr>
            <w:r w:rsidRPr="006E6981">
              <w:rPr>
                <w:rFonts w:cs="Arial"/>
                <w:szCs w:val="16"/>
              </w:rPr>
              <w:t>Primary implementing partner</w:t>
            </w:r>
          </w:p>
        </w:tc>
        <w:tc>
          <w:tcPr>
            <w:tcW w:w="371" w:type="pct"/>
            <w:shd w:val="clear" w:color="auto" w:fill="DBE5F1" w:themeFill="accent1" w:themeFillTint="33"/>
            <w:noWrap/>
            <w:vAlign w:val="center"/>
            <w:hideMark/>
          </w:tcPr>
          <w:p w14:paraId="56F48F5A" w14:textId="77777777" w:rsidR="00E16F1B" w:rsidRPr="006E6981" w:rsidRDefault="00E16F1B" w:rsidP="009C64C3">
            <w:pPr>
              <w:jc w:val="center"/>
              <w:rPr>
                <w:rFonts w:cs="Arial"/>
                <w:szCs w:val="16"/>
              </w:rPr>
            </w:pPr>
            <w:r w:rsidRPr="006E6981">
              <w:rPr>
                <w:rFonts w:cs="Arial"/>
                <w:szCs w:val="16"/>
              </w:rPr>
              <w:t>Start Date*</w:t>
            </w:r>
          </w:p>
        </w:tc>
        <w:tc>
          <w:tcPr>
            <w:tcW w:w="326" w:type="pct"/>
            <w:shd w:val="clear" w:color="auto" w:fill="DBE5F1" w:themeFill="accent1" w:themeFillTint="33"/>
            <w:noWrap/>
            <w:vAlign w:val="center"/>
            <w:hideMark/>
          </w:tcPr>
          <w:p w14:paraId="7F2C5AD7" w14:textId="77777777" w:rsidR="00E16F1B" w:rsidRPr="006E6981" w:rsidRDefault="00E16F1B" w:rsidP="009C64C3">
            <w:pPr>
              <w:jc w:val="center"/>
              <w:rPr>
                <w:rFonts w:cs="Arial"/>
                <w:szCs w:val="16"/>
              </w:rPr>
            </w:pPr>
            <w:r w:rsidRPr="006E6981">
              <w:rPr>
                <w:rFonts w:cs="Arial"/>
                <w:szCs w:val="16"/>
              </w:rPr>
              <w:t>End Date</w:t>
            </w:r>
          </w:p>
        </w:tc>
        <w:tc>
          <w:tcPr>
            <w:tcW w:w="857" w:type="pct"/>
            <w:shd w:val="clear" w:color="auto" w:fill="DBE5F1" w:themeFill="accent1" w:themeFillTint="33"/>
            <w:vAlign w:val="center"/>
            <w:hideMark/>
          </w:tcPr>
          <w:p w14:paraId="63A5E091" w14:textId="77777777" w:rsidR="00E16F1B" w:rsidRPr="006E6981" w:rsidRDefault="00E16F1B" w:rsidP="009C64C3">
            <w:pPr>
              <w:jc w:val="center"/>
              <w:rPr>
                <w:rFonts w:cs="Arial"/>
                <w:szCs w:val="16"/>
              </w:rPr>
            </w:pPr>
            <w:r w:rsidRPr="006E6981">
              <w:rPr>
                <w:rFonts w:cs="Arial"/>
                <w:szCs w:val="16"/>
              </w:rPr>
              <w:t>Broad Typology</w:t>
            </w:r>
          </w:p>
        </w:tc>
        <w:tc>
          <w:tcPr>
            <w:tcW w:w="223" w:type="pct"/>
            <w:shd w:val="clear" w:color="auto" w:fill="DBE5F1" w:themeFill="accent1" w:themeFillTint="33"/>
            <w:noWrap/>
            <w:vAlign w:val="center"/>
            <w:hideMark/>
          </w:tcPr>
          <w:p w14:paraId="6DA4FB42" w14:textId="77777777" w:rsidR="00E16F1B" w:rsidRPr="006E6981" w:rsidRDefault="00E16F1B" w:rsidP="009C64C3">
            <w:pPr>
              <w:jc w:val="center"/>
              <w:rPr>
                <w:rFonts w:cs="Arial"/>
                <w:szCs w:val="16"/>
              </w:rPr>
            </w:pPr>
            <w:r w:rsidRPr="006E6981">
              <w:rPr>
                <w:rFonts w:cs="Arial"/>
                <w:szCs w:val="16"/>
              </w:rPr>
              <w:t>&lt;$3M</w:t>
            </w:r>
          </w:p>
        </w:tc>
        <w:tc>
          <w:tcPr>
            <w:tcW w:w="223" w:type="pct"/>
            <w:shd w:val="clear" w:color="auto" w:fill="DBE5F1" w:themeFill="accent1" w:themeFillTint="33"/>
            <w:noWrap/>
            <w:vAlign w:val="center"/>
            <w:hideMark/>
          </w:tcPr>
          <w:p w14:paraId="6D47F1FC" w14:textId="77777777" w:rsidR="00E16F1B" w:rsidRPr="006E6981" w:rsidRDefault="00E16F1B" w:rsidP="009C64C3">
            <w:pPr>
              <w:jc w:val="center"/>
              <w:rPr>
                <w:rFonts w:cs="Arial"/>
                <w:szCs w:val="16"/>
              </w:rPr>
            </w:pPr>
            <w:r w:rsidRPr="006E6981">
              <w:rPr>
                <w:rFonts w:cs="Arial"/>
                <w:szCs w:val="16"/>
              </w:rPr>
              <w:t>&gt;$3M</w:t>
            </w:r>
          </w:p>
        </w:tc>
        <w:tc>
          <w:tcPr>
            <w:tcW w:w="466" w:type="pct"/>
            <w:shd w:val="clear" w:color="auto" w:fill="DBE5F1" w:themeFill="accent1" w:themeFillTint="33"/>
            <w:noWrap/>
            <w:vAlign w:val="center"/>
            <w:hideMark/>
          </w:tcPr>
          <w:p w14:paraId="7C1B36AC" w14:textId="77777777" w:rsidR="00E16F1B" w:rsidRPr="006E6981" w:rsidRDefault="00E16F1B" w:rsidP="009C64C3">
            <w:pPr>
              <w:jc w:val="center"/>
              <w:rPr>
                <w:rFonts w:cs="Arial"/>
                <w:szCs w:val="16"/>
              </w:rPr>
            </w:pPr>
            <w:r w:rsidRPr="006E6981">
              <w:rPr>
                <w:rFonts w:cs="Arial"/>
                <w:szCs w:val="16"/>
              </w:rPr>
              <w:t>Actual Budget</w:t>
            </w:r>
          </w:p>
        </w:tc>
      </w:tr>
      <w:tr w:rsidR="00B226EE" w:rsidRPr="006E6981" w14:paraId="2FED544D" w14:textId="77777777" w:rsidTr="001D5A4D">
        <w:trPr>
          <w:trHeight w:val="20"/>
        </w:trPr>
        <w:tc>
          <w:tcPr>
            <w:tcW w:w="361" w:type="pct"/>
            <w:noWrap/>
            <w:hideMark/>
          </w:tcPr>
          <w:p w14:paraId="096FA19F" w14:textId="77777777" w:rsidR="00E16F1B" w:rsidRPr="006E6981" w:rsidRDefault="00E16F1B" w:rsidP="00B226EE">
            <w:pPr>
              <w:rPr>
                <w:rFonts w:cs="Arial"/>
                <w:szCs w:val="16"/>
              </w:rPr>
            </w:pPr>
            <w:r w:rsidRPr="006E6981">
              <w:rPr>
                <w:rFonts w:cs="Arial"/>
                <w:szCs w:val="16"/>
              </w:rPr>
              <w:t>INI311</w:t>
            </w:r>
          </w:p>
        </w:tc>
        <w:tc>
          <w:tcPr>
            <w:tcW w:w="1060" w:type="pct"/>
            <w:hideMark/>
          </w:tcPr>
          <w:p w14:paraId="1A98128D" w14:textId="77777777" w:rsidR="00E16F1B" w:rsidRPr="006E6981" w:rsidRDefault="00E16F1B" w:rsidP="00B226EE">
            <w:pPr>
              <w:rPr>
                <w:rFonts w:cs="Arial"/>
                <w:i/>
                <w:szCs w:val="16"/>
              </w:rPr>
            </w:pPr>
            <w:r w:rsidRPr="006E6981">
              <w:rPr>
                <w:rFonts w:cs="Arial"/>
                <w:i/>
                <w:szCs w:val="16"/>
              </w:rPr>
              <w:t>Vanuatu Kastom Governance Partnership Phase 3</w:t>
            </w:r>
          </w:p>
        </w:tc>
        <w:tc>
          <w:tcPr>
            <w:tcW w:w="356" w:type="pct"/>
            <w:noWrap/>
            <w:hideMark/>
          </w:tcPr>
          <w:p w14:paraId="570C7121" w14:textId="77777777" w:rsidR="00E16F1B" w:rsidRPr="006E6981" w:rsidRDefault="00E16F1B" w:rsidP="00B226EE">
            <w:pPr>
              <w:rPr>
                <w:rFonts w:cs="Arial"/>
                <w:szCs w:val="16"/>
              </w:rPr>
            </w:pPr>
            <w:r w:rsidRPr="006E6981">
              <w:rPr>
                <w:rFonts w:cs="Arial"/>
                <w:szCs w:val="16"/>
              </w:rPr>
              <w:t>Vanuatu</w:t>
            </w:r>
          </w:p>
        </w:tc>
        <w:tc>
          <w:tcPr>
            <w:tcW w:w="757" w:type="pct"/>
            <w:noWrap/>
            <w:hideMark/>
          </w:tcPr>
          <w:p w14:paraId="135CEAE3" w14:textId="77777777" w:rsidR="00E16F1B" w:rsidRPr="006E6981" w:rsidRDefault="00712741" w:rsidP="00B226EE">
            <w:pPr>
              <w:rPr>
                <w:rFonts w:cs="Arial"/>
                <w:szCs w:val="16"/>
              </w:rPr>
            </w:pPr>
            <w:r w:rsidRPr="006E6981">
              <w:rPr>
                <w:rFonts w:cs="Arial"/>
                <w:szCs w:val="16"/>
              </w:rPr>
              <w:t>Partner Government and Research Org</w:t>
            </w:r>
          </w:p>
        </w:tc>
        <w:tc>
          <w:tcPr>
            <w:tcW w:w="371" w:type="pct"/>
            <w:noWrap/>
            <w:hideMark/>
          </w:tcPr>
          <w:p w14:paraId="6EABCF84" w14:textId="77777777" w:rsidR="00E16F1B" w:rsidRPr="006E6981" w:rsidRDefault="00E16F1B" w:rsidP="00B226EE">
            <w:pPr>
              <w:rPr>
                <w:rFonts w:cs="Arial"/>
                <w:szCs w:val="16"/>
              </w:rPr>
            </w:pPr>
            <w:r w:rsidRPr="006E6981">
              <w:rPr>
                <w:rFonts w:cs="Arial"/>
                <w:szCs w:val="16"/>
              </w:rPr>
              <w:t>2009</w:t>
            </w:r>
          </w:p>
        </w:tc>
        <w:tc>
          <w:tcPr>
            <w:tcW w:w="326" w:type="pct"/>
            <w:noWrap/>
            <w:hideMark/>
          </w:tcPr>
          <w:p w14:paraId="5044FEFA" w14:textId="77777777" w:rsidR="00E16F1B" w:rsidRPr="006E6981" w:rsidRDefault="00E16F1B" w:rsidP="00B226EE">
            <w:pPr>
              <w:rPr>
                <w:rFonts w:cs="Arial"/>
                <w:szCs w:val="16"/>
              </w:rPr>
            </w:pPr>
            <w:r w:rsidRPr="006E6981">
              <w:rPr>
                <w:rFonts w:cs="Arial"/>
                <w:szCs w:val="16"/>
              </w:rPr>
              <w:t>2013</w:t>
            </w:r>
          </w:p>
        </w:tc>
        <w:tc>
          <w:tcPr>
            <w:tcW w:w="857" w:type="pct"/>
            <w:hideMark/>
          </w:tcPr>
          <w:p w14:paraId="01F698C3" w14:textId="77777777" w:rsidR="00E16F1B" w:rsidRPr="006E6981" w:rsidRDefault="00E16F1B" w:rsidP="00B226EE">
            <w:pPr>
              <w:rPr>
                <w:rFonts w:cs="Arial"/>
                <w:szCs w:val="16"/>
              </w:rPr>
            </w:pPr>
            <w:r w:rsidRPr="006E6981">
              <w:rPr>
                <w:rFonts w:cs="Arial"/>
                <w:szCs w:val="16"/>
              </w:rPr>
              <w:t>Enabling environment</w:t>
            </w:r>
            <w:r w:rsidR="008076D1" w:rsidRPr="006E6981">
              <w:rPr>
                <w:rFonts w:cs="Arial"/>
                <w:szCs w:val="16"/>
              </w:rPr>
              <w:t xml:space="preserve"> – </w:t>
            </w:r>
            <w:r w:rsidRPr="006E6981">
              <w:rPr>
                <w:rFonts w:cs="Arial"/>
                <w:szCs w:val="16"/>
              </w:rPr>
              <w:t>working with men</w:t>
            </w:r>
          </w:p>
        </w:tc>
        <w:tc>
          <w:tcPr>
            <w:tcW w:w="223" w:type="pct"/>
            <w:noWrap/>
            <w:hideMark/>
          </w:tcPr>
          <w:p w14:paraId="6C4F1F71" w14:textId="77777777" w:rsidR="00E16F1B" w:rsidRPr="006E6981" w:rsidRDefault="00E16F1B" w:rsidP="00B226EE">
            <w:pPr>
              <w:rPr>
                <w:rFonts w:cs="Arial"/>
                <w:szCs w:val="16"/>
              </w:rPr>
            </w:pPr>
            <w:r w:rsidRPr="006E6981">
              <w:rPr>
                <w:rFonts w:cs="Arial"/>
                <w:szCs w:val="16"/>
              </w:rPr>
              <w:t>Y</w:t>
            </w:r>
          </w:p>
        </w:tc>
        <w:tc>
          <w:tcPr>
            <w:tcW w:w="223" w:type="pct"/>
            <w:noWrap/>
            <w:hideMark/>
          </w:tcPr>
          <w:p w14:paraId="32763182" w14:textId="77777777" w:rsidR="00E16F1B" w:rsidRPr="006E6981" w:rsidRDefault="00E16F1B" w:rsidP="00B226EE">
            <w:pPr>
              <w:rPr>
                <w:rFonts w:cs="Arial"/>
                <w:szCs w:val="16"/>
              </w:rPr>
            </w:pPr>
            <w:r w:rsidRPr="006E6981">
              <w:rPr>
                <w:rFonts w:cs="Arial"/>
                <w:szCs w:val="16"/>
              </w:rPr>
              <w:t> </w:t>
            </w:r>
          </w:p>
        </w:tc>
        <w:tc>
          <w:tcPr>
            <w:tcW w:w="466" w:type="pct"/>
            <w:noWrap/>
            <w:hideMark/>
          </w:tcPr>
          <w:p w14:paraId="7B561194" w14:textId="77777777" w:rsidR="00E16F1B" w:rsidRPr="006E6981" w:rsidRDefault="00E16F1B" w:rsidP="00B226EE">
            <w:pPr>
              <w:rPr>
                <w:rFonts w:cs="Arial"/>
                <w:szCs w:val="16"/>
              </w:rPr>
            </w:pPr>
            <w:r w:rsidRPr="006E6981">
              <w:rPr>
                <w:rFonts w:cs="Arial"/>
                <w:szCs w:val="16"/>
              </w:rPr>
              <w:t>$2.8M</w:t>
            </w:r>
          </w:p>
        </w:tc>
      </w:tr>
      <w:tr w:rsidR="00B226EE" w:rsidRPr="006E6981" w14:paraId="4AA90DF8" w14:textId="77777777" w:rsidTr="001D5A4D">
        <w:trPr>
          <w:trHeight w:val="20"/>
        </w:trPr>
        <w:tc>
          <w:tcPr>
            <w:tcW w:w="361" w:type="pct"/>
            <w:noWrap/>
            <w:hideMark/>
          </w:tcPr>
          <w:p w14:paraId="3EC7D96D" w14:textId="77777777" w:rsidR="00E16F1B" w:rsidRPr="006E6981" w:rsidRDefault="00E16F1B" w:rsidP="00B226EE">
            <w:pPr>
              <w:rPr>
                <w:rFonts w:cs="Arial"/>
                <w:szCs w:val="16"/>
              </w:rPr>
            </w:pPr>
            <w:r w:rsidRPr="006E6981">
              <w:rPr>
                <w:rFonts w:cs="Arial"/>
                <w:szCs w:val="16"/>
              </w:rPr>
              <w:t>INH605</w:t>
            </w:r>
          </w:p>
        </w:tc>
        <w:tc>
          <w:tcPr>
            <w:tcW w:w="1060" w:type="pct"/>
            <w:hideMark/>
          </w:tcPr>
          <w:p w14:paraId="13ED0111" w14:textId="77777777" w:rsidR="00E16F1B" w:rsidRPr="006E6981" w:rsidRDefault="00E16F1B" w:rsidP="00B226EE">
            <w:pPr>
              <w:rPr>
                <w:rFonts w:cs="Arial"/>
                <w:szCs w:val="16"/>
              </w:rPr>
            </w:pPr>
            <w:r w:rsidRPr="006E6981">
              <w:rPr>
                <w:rFonts w:cs="Arial"/>
                <w:i/>
                <w:szCs w:val="16"/>
              </w:rPr>
              <w:t>Women in Leadership and Decision Making</w:t>
            </w:r>
            <w:r w:rsidRPr="006E6981">
              <w:rPr>
                <w:rFonts w:cs="Arial"/>
                <w:szCs w:val="16"/>
              </w:rPr>
              <w:t xml:space="preserve"> (project within PLP resource pool)</w:t>
            </w:r>
          </w:p>
        </w:tc>
        <w:tc>
          <w:tcPr>
            <w:tcW w:w="356" w:type="pct"/>
            <w:noWrap/>
            <w:hideMark/>
          </w:tcPr>
          <w:p w14:paraId="064EB42F" w14:textId="77777777" w:rsidR="00E16F1B" w:rsidRPr="006E6981" w:rsidRDefault="00E16F1B" w:rsidP="00B226EE">
            <w:pPr>
              <w:rPr>
                <w:rFonts w:cs="Arial"/>
                <w:szCs w:val="16"/>
              </w:rPr>
            </w:pPr>
            <w:r w:rsidRPr="006E6981">
              <w:rPr>
                <w:rFonts w:cs="Arial"/>
                <w:szCs w:val="16"/>
              </w:rPr>
              <w:t>East Timor</w:t>
            </w:r>
          </w:p>
        </w:tc>
        <w:tc>
          <w:tcPr>
            <w:tcW w:w="757" w:type="pct"/>
            <w:noWrap/>
            <w:hideMark/>
          </w:tcPr>
          <w:p w14:paraId="14631BBC" w14:textId="77777777" w:rsidR="00E16F1B" w:rsidRPr="006E6981" w:rsidRDefault="00E16F1B" w:rsidP="00B226EE">
            <w:pPr>
              <w:rPr>
                <w:rFonts w:cs="Arial"/>
                <w:szCs w:val="16"/>
              </w:rPr>
            </w:pPr>
            <w:r w:rsidRPr="006E6981">
              <w:rPr>
                <w:rFonts w:cs="Arial"/>
                <w:szCs w:val="16"/>
              </w:rPr>
              <w:t>Multi-lateral (UNIFEM)</w:t>
            </w:r>
          </w:p>
        </w:tc>
        <w:tc>
          <w:tcPr>
            <w:tcW w:w="371" w:type="pct"/>
            <w:noWrap/>
            <w:hideMark/>
          </w:tcPr>
          <w:p w14:paraId="392BB8AA" w14:textId="77777777" w:rsidR="00E16F1B" w:rsidRPr="006E6981" w:rsidRDefault="00E16F1B" w:rsidP="00B226EE">
            <w:pPr>
              <w:rPr>
                <w:rFonts w:cs="Arial"/>
                <w:szCs w:val="16"/>
              </w:rPr>
            </w:pPr>
            <w:r w:rsidRPr="006E6981">
              <w:rPr>
                <w:rFonts w:cs="Arial"/>
                <w:szCs w:val="16"/>
              </w:rPr>
              <w:t>2007</w:t>
            </w:r>
          </w:p>
        </w:tc>
        <w:tc>
          <w:tcPr>
            <w:tcW w:w="326" w:type="pct"/>
            <w:noWrap/>
            <w:hideMark/>
          </w:tcPr>
          <w:p w14:paraId="5D582287" w14:textId="77777777" w:rsidR="00E16F1B" w:rsidRPr="006E6981" w:rsidRDefault="00E16F1B" w:rsidP="00B226EE">
            <w:pPr>
              <w:rPr>
                <w:rFonts w:cs="Arial"/>
                <w:szCs w:val="16"/>
              </w:rPr>
            </w:pPr>
            <w:r w:rsidRPr="006E6981">
              <w:rPr>
                <w:rFonts w:cs="Arial"/>
                <w:szCs w:val="16"/>
              </w:rPr>
              <w:t>2012</w:t>
            </w:r>
          </w:p>
        </w:tc>
        <w:tc>
          <w:tcPr>
            <w:tcW w:w="857" w:type="pct"/>
            <w:hideMark/>
          </w:tcPr>
          <w:p w14:paraId="19318DE8" w14:textId="77777777" w:rsidR="00E16F1B" w:rsidRPr="006E6981" w:rsidRDefault="00E16F1B" w:rsidP="00B226EE">
            <w:pPr>
              <w:rPr>
                <w:rFonts w:cs="Arial"/>
                <w:szCs w:val="16"/>
              </w:rPr>
            </w:pPr>
            <w:r w:rsidRPr="006E6981">
              <w:rPr>
                <w:rFonts w:cs="Arial"/>
                <w:szCs w:val="16"/>
              </w:rPr>
              <w:t>Political representation</w:t>
            </w:r>
            <w:r w:rsidR="008076D1" w:rsidRPr="006E6981">
              <w:rPr>
                <w:rFonts w:cs="Arial"/>
                <w:szCs w:val="16"/>
              </w:rPr>
              <w:t xml:space="preserve"> – </w:t>
            </w:r>
            <w:r w:rsidRPr="006E6981">
              <w:rPr>
                <w:rFonts w:cs="Arial"/>
                <w:szCs w:val="16"/>
              </w:rPr>
              <w:t>national, municipal and village levels</w:t>
            </w:r>
          </w:p>
        </w:tc>
        <w:tc>
          <w:tcPr>
            <w:tcW w:w="223" w:type="pct"/>
            <w:noWrap/>
            <w:hideMark/>
          </w:tcPr>
          <w:p w14:paraId="1D1DB03C" w14:textId="77777777" w:rsidR="00E16F1B" w:rsidRPr="006E6981" w:rsidRDefault="00E16F1B" w:rsidP="00B226EE">
            <w:pPr>
              <w:rPr>
                <w:rFonts w:cs="Arial"/>
                <w:szCs w:val="16"/>
              </w:rPr>
            </w:pPr>
            <w:r w:rsidRPr="006E6981">
              <w:rPr>
                <w:rFonts w:cs="Arial"/>
                <w:szCs w:val="16"/>
              </w:rPr>
              <w:t> Y</w:t>
            </w:r>
          </w:p>
        </w:tc>
        <w:tc>
          <w:tcPr>
            <w:tcW w:w="223" w:type="pct"/>
            <w:noWrap/>
            <w:hideMark/>
          </w:tcPr>
          <w:p w14:paraId="16FEB50E" w14:textId="77777777" w:rsidR="00E16F1B" w:rsidRPr="006E6981" w:rsidRDefault="00E16F1B" w:rsidP="00B226EE">
            <w:pPr>
              <w:rPr>
                <w:rFonts w:cs="Arial"/>
                <w:szCs w:val="16"/>
              </w:rPr>
            </w:pPr>
            <w:r w:rsidRPr="006E6981">
              <w:rPr>
                <w:rFonts w:cs="Arial"/>
                <w:szCs w:val="16"/>
              </w:rPr>
              <w:t> </w:t>
            </w:r>
          </w:p>
        </w:tc>
        <w:tc>
          <w:tcPr>
            <w:tcW w:w="466" w:type="pct"/>
            <w:noWrap/>
            <w:hideMark/>
          </w:tcPr>
          <w:p w14:paraId="4474A9F6" w14:textId="77777777" w:rsidR="00E16F1B" w:rsidRPr="006E6981" w:rsidRDefault="00E16F1B" w:rsidP="00B226EE">
            <w:pPr>
              <w:rPr>
                <w:rFonts w:cs="Arial"/>
                <w:szCs w:val="16"/>
              </w:rPr>
            </w:pPr>
            <w:r w:rsidRPr="006E6981">
              <w:rPr>
                <w:rFonts w:cs="Arial"/>
                <w:szCs w:val="16"/>
              </w:rPr>
              <w:t>$0.6M</w:t>
            </w:r>
          </w:p>
        </w:tc>
      </w:tr>
      <w:tr w:rsidR="00B226EE" w:rsidRPr="006E6981" w14:paraId="13A8ABBC" w14:textId="77777777" w:rsidTr="001D5A4D">
        <w:trPr>
          <w:trHeight w:val="20"/>
        </w:trPr>
        <w:tc>
          <w:tcPr>
            <w:tcW w:w="361" w:type="pct"/>
            <w:noWrap/>
            <w:hideMark/>
          </w:tcPr>
          <w:p w14:paraId="5289C77F" w14:textId="77777777" w:rsidR="00E16F1B" w:rsidRPr="006E6981" w:rsidRDefault="00E16F1B" w:rsidP="00B226EE">
            <w:pPr>
              <w:rPr>
                <w:rFonts w:cs="Arial"/>
                <w:szCs w:val="16"/>
              </w:rPr>
            </w:pPr>
            <w:r w:rsidRPr="006E6981">
              <w:rPr>
                <w:rFonts w:cs="Arial"/>
                <w:szCs w:val="16"/>
              </w:rPr>
              <w:t>INH528</w:t>
            </w:r>
          </w:p>
        </w:tc>
        <w:tc>
          <w:tcPr>
            <w:tcW w:w="1060" w:type="pct"/>
            <w:hideMark/>
          </w:tcPr>
          <w:p w14:paraId="0AB73C44" w14:textId="77777777" w:rsidR="00E16F1B" w:rsidRPr="006E6981" w:rsidRDefault="00E16F1B" w:rsidP="00B226EE">
            <w:pPr>
              <w:rPr>
                <w:rFonts w:cs="Arial"/>
                <w:szCs w:val="16"/>
              </w:rPr>
            </w:pPr>
            <w:r w:rsidRPr="006E6981">
              <w:rPr>
                <w:rFonts w:cs="Arial"/>
                <w:b/>
                <w:szCs w:val="16"/>
              </w:rPr>
              <w:t>Pacific Leadership Program</w:t>
            </w:r>
            <w:r w:rsidRPr="006E6981">
              <w:rPr>
                <w:rFonts w:cs="Arial"/>
                <w:szCs w:val="16"/>
              </w:rPr>
              <w:t xml:space="preserve"> (PLP)</w:t>
            </w:r>
          </w:p>
        </w:tc>
        <w:tc>
          <w:tcPr>
            <w:tcW w:w="356" w:type="pct"/>
            <w:noWrap/>
            <w:hideMark/>
          </w:tcPr>
          <w:p w14:paraId="328FAA1C" w14:textId="77777777" w:rsidR="00E16F1B" w:rsidRPr="006E6981" w:rsidRDefault="00E16F1B" w:rsidP="00B226EE">
            <w:pPr>
              <w:rPr>
                <w:rFonts w:cs="Arial"/>
                <w:szCs w:val="16"/>
              </w:rPr>
            </w:pPr>
            <w:r w:rsidRPr="006E6981">
              <w:rPr>
                <w:rFonts w:cs="Arial"/>
                <w:szCs w:val="16"/>
              </w:rPr>
              <w:t>Pacific</w:t>
            </w:r>
          </w:p>
        </w:tc>
        <w:tc>
          <w:tcPr>
            <w:tcW w:w="757" w:type="pct"/>
            <w:noWrap/>
            <w:hideMark/>
          </w:tcPr>
          <w:p w14:paraId="4C7DD0DC" w14:textId="77777777" w:rsidR="00E16F1B" w:rsidRPr="006E6981" w:rsidRDefault="00E16F1B" w:rsidP="00B226EE">
            <w:pPr>
              <w:rPr>
                <w:rFonts w:cs="Arial"/>
                <w:szCs w:val="16"/>
              </w:rPr>
            </w:pPr>
            <w:r w:rsidRPr="006E6981">
              <w:rPr>
                <w:rFonts w:cs="Arial"/>
                <w:szCs w:val="16"/>
              </w:rPr>
              <w:t>Managing Contractor</w:t>
            </w:r>
          </w:p>
        </w:tc>
        <w:tc>
          <w:tcPr>
            <w:tcW w:w="371" w:type="pct"/>
            <w:noWrap/>
            <w:hideMark/>
          </w:tcPr>
          <w:p w14:paraId="11C255DA" w14:textId="77777777" w:rsidR="00E16F1B" w:rsidRPr="006E6981" w:rsidRDefault="00E16F1B" w:rsidP="00B226EE">
            <w:pPr>
              <w:rPr>
                <w:rFonts w:cs="Arial"/>
                <w:szCs w:val="16"/>
              </w:rPr>
            </w:pPr>
            <w:r w:rsidRPr="006E6981">
              <w:rPr>
                <w:rFonts w:cs="Arial"/>
                <w:szCs w:val="16"/>
              </w:rPr>
              <w:t>2007</w:t>
            </w:r>
          </w:p>
        </w:tc>
        <w:tc>
          <w:tcPr>
            <w:tcW w:w="326" w:type="pct"/>
            <w:noWrap/>
            <w:hideMark/>
          </w:tcPr>
          <w:p w14:paraId="67643C13" w14:textId="77777777" w:rsidR="00E16F1B" w:rsidRPr="006E6981" w:rsidRDefault="00E16F1B" w:rsidP="00B226EE">
            <w:pPr>
              <w:rPr>
                <w:rFonts w:cs="Arial"/>
                <w:szCs w:val="16"/>
              </w:rPr>
            </w:pPr>
            <w:r w:rsidRPr="006E6981">
              <w:rPr>
                <w:rFonts w:cs="Arial"/>
                <w:szCs w:val="16"/>
              </w:rPr>
              <w:t>2016</w:t>
            </w:r>
          </w:p>
        </w:tc>
        <w:tc>
          <w:tcPr>
            <w:tcW w:w="857" w:type="pct"/>
            <w:hideMark/>
          </w:tcPr>
          <w:p w14:paraId="0B61815E" w14:textId="77777777" w:rsidR="00E16F1B" w:rsidRPr="006E6981" w:rsidRDefault="00E16F1B" w:rsidP="00B226EE">
            <w:pPr>
              <w:rPr>
                <w:rFonts w:cs="Arial"/>
                <w:szCs w:val="16"/>
              </w:rPr>
            </w:pPr>
            <w:r w:rsidRPr="006E6981">
              <w:rPr>
                <w:rFonts w:cs="Arial"/>
                <w:szCs w:val="16"/>
              </w:rPr>
              <w:t>Political representation and regional coalition building</w:t>
            </w:r>
          </w:p>
        </w:tc>
        <w:tc>
          <w:tcPr>
            <w:tcW w:w="223" w:type="pct"/>
            <w:noWrap/>
            <w:hideMark/>
          </w:tcPr>
          <w:p w14:paraId="36ACAC2B" w14:textId="77777777" w:rsidR="00E16F1B" w:rsidRPr="006E6981" w:rsidRDefault="00E16F1B" w:rsidP="00B226EE">
            <w:pPr>
              <w:rPr>
                <w:rFonts w:cs="Arial"/>
                <w:szCs w:val="16"/>
              </w:rPr>
            </w:pPr>
            <w:r w:rsidRPr="006E6981">
              <w:rPr>
                <w:rFonts w:cs="Arial"/>
                <w:szCs w:val="16"/>
              </w:rPr>
              <w:t> </w:t>
            </w:r>
          </w:p>
        </w:tc>
        <w:tc>
          <w:tcPr>
            <w:tcW w:w="223" w:type="pct"/>
            <w:noWrap/>
            <w:hideMark/>
          </w:tcPr>
          <w:p w14:paraId="1955D03B" w14:textId="77777777" w:rsidR="00E16F1B" w:rsidRPr="006E6981" w:rsidRDefault="00E16F1B" w:rsidP="00B226EE">
            <w:pPr>
              <w:rPr>
                <w:rFonts w:cs="Arial"/>
                <w:szCs w:val="16"/>
              </w:rPr>
            </w:pPr>
            <w:r w:rsidRPr="006E6981">
              <w:rPr>
                <w:rFonts w:cs="Arial"/>
                <w:szCs w:val="16"/>
              </w:rPr>
              <w:t>Y</w:t>
            </w:r>
          </w:p>
        </w:tc>
        <w:tc>
          <w:tcPr>
            <w:tcW w:w="466" w:type="pct"/>
            <w:noWrap/>
            <w:hideMark/>
          </w:tcPr>
          <w:p w14:paraId="0C221C69" w14:textId="77777777" w:rsidR="00E16F1B" w:rsidRPr="006E6981" w:rsidRDefault="00E16F1B" w:rsidP="00B226EE">
            <w:pPr>
              <w:rPr>
                <w:rFonts w:cs="Arial"/>
                <w:szCs w:val="16"/>
              </w:rPr>
            </w:pPr>
            <w:r w:rsidRPr="006E6981">
              <w:rPr>
                <w:rFonts w:cs="Arial"/>
                <w:szCs w:val="16"/>
              </w:rPr>
              <w:t>$84M</w:t>
            </w:r>
          </w:p>
        </w:tc>
      </w:tr>
      <w:tr w:rsidR="00B226EE" w:rsidRPr="006E6981" w14:paraId="11E9B64A" w14:textId="77777777" w:rsidTr="001D5A4D">
        <w:trPr>
          <w:trHeight w:val="20"/>
        </w:trPr>
        <w:tc>
          <w:tcPr>
            <w:tcW w:w="361" w:type="pct"/>
            <w:noWrap/>
            <w:hideMark/>
          </w:tcPr>
          <w:p w14:paraId="48D0F8A1" w14:textId="77777777" w:rsidR="00E16F1B" w:rsidRPr="006E6981" w:rsidRDefault="00E16F1B" w:rsidP="00B226EE">
            <w:pPr>
              <w:rPr>
                <w:rFonts w:cs="Arial"/>
                <w:szCs w:val="16"/>
              </w:rPr>
            </w:pPr>
            <w:r w:rsidRPr="006E6981">
              <w:rPr>
                <w:rFonts w:cs="Arial"/>
                <w:szCs w:val="16"/>
              </w:rPr>
              <w:t>ING416</w:t>
            </w:r>
          </w:p>
        </w:tc>
        <w:tc>
          <w:tcPr>
            <w:tcW w:w="1060" w:type="pct"/>
            <w:hideMark/>
          </w:tcPr>
          <w:p w14:paraId="13DF0E36" w14:textId="77777777" w:rsidR="00E16F1B" w:rsidRPr="006E6981" w:rsidRDefault="00E16F1B" w:rsidP="00B226EE">
            <w:pPr>
              <w:rPr>
                <w:rFonts w:cs="Arial"/>
                <w:i/>
                <w:szCs w:val="16"/>
              </w:rPr>
            </w:pPr>
            <w:r w:rsidRPr="006E6981">
              <w:rPr>
                <w:rFonts w:cs="Arial"/>
                <w:i/>
                <w:szCs w:val="16"/>
              </w:rPr>
              <w:t xml:space="preserve">National Parliament Capacity Development </w:t>
            </w:r>
            <w:r w:rsidR="006E6981" w:rsidRPr="006E6981">
              <w:rPr>
                <w:rFonts w:cs="Arial"/>
                <w:i/>
                <w:szCs w:val="16"/>
              </w:rPr>
              <w:t>‘</w:t>
            </w:r>
            <w:r w:rsidRPr="006E6981">
              <w:rPr>
                <w:rFonts w:cs="Arial"/>
                <w:i/>
                <w:szCs w:val="16"/>
              </w:rPr>
              <w:t>Strengthening Parliamentary Democracy in Timor-Leste</w:t>
            </w:r>
            <w:r w:rsidR="006E6981" w:rsidRPr="006E6981">
              <w:rPr>
                <w:rFonts w:cs="Arial"/>
                <w:i/>
                <w:szCs w:val="16"/>
              </w:rPr>
              <w:t>’</w:t>
            </w:r>
          </w:p>
        </w:tc>
        <w:tc>
          <w:tcPr>
            <w:tcW w:w="356" w:type="pct"/>
            <w:noWrap/>
            <w:hideMark/>
          </w:tcPr>
          <w:p w14:paraId="6F30D94C" w14:textId="77777777" w:rsidR="00E16F1B" w:rsidRPr="006E6981" w:rsidRDefault="00E16F1B" w:rsidP="00B226EE">
            <w:pPr>
              <w:rPr>
                <w:rFonts w:cs="Arial"/>
                <w:szCs w:val="16"/>
              </w:rPr>
            </w:pPr>
            <w:r w:rsidRPr="006E6981">
              <w:rPr>
                <w:rFonts w:cs="Arial"/>
                <w:szCs w:val="16"/>
              </w:rPr>
              <w:t>East Timor</w:t>
            </w:r>
          </w:p>
        </w:tc>
        <w:tc>
          <w:tcPr>
            <w:tcW w:w="757" w:type="pct"/>
            <w:noWrap/>
            <w:hideMark/>
          </w:tcPr>
          <w:p w14:paraId="400D34D7" w14:textId="77777777" w:rsidR="00E16F1B" w:rsidRPr="006E6981" w:rsidRDefault="00E16F1B" w:rsidP="00B226EE">
            <w:pPr>
              <w:rPr>
                <w:rFonts w:cs="Arial"/>
                <w:szCs w:val="16"/>
              </w:rPr>
            </w:pPr>
            <w:r w:rsidRPr="006E6981">
              <w:rPr>
                <w:rFonts w:cs="Arial"/>
                <w:szCs w:val="16"/>
              </w:rPr>
              <w:t>Multi-lateral (UNDP)</w:t>
            </w:r>
          </w:p>
        </w:tc>
        <w:tc>
          <w:tcPr>
            <w:tcW w:w="371" w:type="pct"/>
            <w:noWrap/>
            <w:hideMark/>
          </w:tcPr>
          <w:p w14:paraId="55B0FC3D" w14:textId="77777777" w:rsidR="00E16F1B" w:rsidRPr="006E6981" w:rsidRDefault="00E16F1B" w:rsidP="00B226EE">
            <w:pPr>
              <w:rPr>
                <w:rFonts w:cs="Arial"/>
                <w:szCs w:val="16"/>
              </w:rPr>
            </w:pPr>
            <w:r w:rsidRPr="006E6981">
              <w:rPr>
                <w:rFonts w:cs="Arial"/>
                <w:szCs w:val="16"/>
              </w:rPr>
              <w:t>2003</w:t>
            </w:r>
          </w:p>
        </w:tc>
        <w:tc>
          <w:tcPr>
            <w:tcW w:w="326" w:type="pct"/>
            <w:noWrap/>
            <w:hideMark/>
          </w:tcPr>
          <w:p w14:paraId="01C98BBA" w14:textId="77777777" w:rsidR="00E16F1B" w:rsidRPr="006E6981" w:rsidRDefault="00E16F1B" w:rsidP="00B226EE">
            <w:pPr>
              <w:rPr>
                <w:rFonts w:cs="Arial"/>
                <w:szCs w:val="16"/>
              </w:rPr>
            </w:pPr>
            <w:r w:rsidRPr="006E6981">
              <w:rPr>
                <w:rFonts w:cs="Arial"/>
                <w:szCs w:val="16"/>
              </w:rPr>
              <w:t>2013</w:t>
            </w:r>
          </w:p>
        </w:tc>
        <w:tc>
          <w:tcPr>
            <w:tcW w:w="857" w:type="pct"/>
            <w:hideMark/>
          </w:tcPr>
          <w:p w14:paraId="2C0210B3" w14:textId="77777777" w:rsidR="00E16F1B" w:rsidRPr="006E6981" w:rsidRDefault="00E16F1B" w:rsidP="00B226EE">
            <w:pPr>
              <w:rPr>
                <w:rFonts w:cs="Arial"/>
                <w:szCs w:val="16"/>
              </w:rPr>
            </w:pPr>
            <w:r w:rsidRPr="006E6981">
              <w:rPr>
                <w:rFonts w:cs="Arial"/>
                <w:szCs w:val="16"/>
              </w:rPr>
              <w:t>Political representation</w:t>
            </w:r>
            <w:r w:rsidR="008076D1" w:rsidRPr="006E6981">
              <w:rPr>
                <w:rFonts w:cs="Arial"/>
                <w:szCs w:val="16"/>
              </w:rPr>
              <w:t xml:space="preserve"> – </w:t>
            </w:r>
            <w:r w:rsidRPr="006E6981">
              <w:rPr>
                <w:rFonts w:cs="Arial"/>
                <w:szCs w:val="16"/>
              </w:rPr>
              <w:t>strengthening parliament</w:t>
            </w:r>
            <w:r w:rsidR="006E6981" w:rsidRPr="006E6981">
              <w:rPr>
                <w:rFonts w:cs="Arial"/>
                <w:szCs w:val="16"/>
              </w:rPr>
              <w:t>’</w:t>
            </w:r>
            <w:r w:rsidRPr="006E6981">
              <w:rPr>
                <w:rFonts w:cs="Arial"/>
                <w:szCs w:val="16"/>
              </w:rPr>
              <w:t>s institutional capacity</w:t>
            </w:r>
          </w:p>
        </w:tc>
        <w:tc>
          <w:tcPr>
            <w:tcW w:w="223" w:type="pct"/>
            <w:noWrap/>
            <w:hideMark/>
          </w:tcPr>
          <w:p w14:paraId="66476A5C" w14:textId="77777777" w:rsidR="00E16F1B" w:rsidRPr="006E6981" w:rsidRDefault="00E16F1B" w:rsidP="00B226EE">
            <w:pPr>
              <w:rPr>
                <w:rFonts w:cs="Arial"/>
                <w:szCs w:val="16"/>
              </w:rPr>
            </w:pPr>
            <w:r w:rsidRPr="006E6981">
              <w:rPr>
                <w:rFonts w:cs="Arial"/>
                <w:szCs w:val="16"/>
              </w:rPr>
              <w:t> </w:t>
            </w:r>
          </w:p>
        </w:tc>
        <w:tc>
          <w:tcPr>
            <w:tcW w:w="223" w:type="pct"/>
            <w:noWrap/>
            <w:hideMark/>
          </w:tcPr>
          <w:p w14:paraId="5CC83944" w14:textId="77777777" w:rsidR="00E16F1B" w:rsidRPr="006E6981" w:rsidRDefault="00E16F1B" w:rsidP="00B226EE">
            <w:pPr>
              <w:rPr>
                <w:rFonts w:cs="Arial"/>
                <w:szCs w:val="16"/>
              </w:rPr>
            </w:pPr>
            <w:r w:rsidRPr="006E6981">
              <w:rPr>
                <w:rFonts w:cs="Arial"/>
                <w:szCs w:val="16"/>
              </w:rPr>
              <w:t>Y</w:t>
            </w:r>
          </w:p>
        </w:tc>
        <w:tc>
          <w:tcPr>
            <w:tcW w:w="466" w:type="pct"/>
            <w:noWrap/>
            <w:hideMark/>
          </w:tcPr>
          <w:p w14:paraId="0849CA7C" w14:textId="77777777" w:rsidR="00E16F1B" w:rsidRPr="006E6981" w:rsidRDefault="00E16F1B" w:rsidP="00B226EE">
            <w:pPr>
              <w:rPr>
                <w:rFonts w:cs="Arial"/>
                <w:szCs w:val="16"/>
              </w:rPr>
            </w:pPr>
            <w:r w:rsidRPr="006E6981">
              <w:rPr>
                <w:rFonts w:cs="Arial"/>
                <w:szCs w:val="16"/>
              </w:rPr>
              <w:t>$15.3M</w:t>
            </w:r>
          </w:p>
        </w:tc>
      </w:tr>
      <w:tr w:rsidR="00B226EE" w:rsidRPr="006E6981" w14:paraId="04B46C70" w14:textId="77777777" w:rsidTr="001D5A4D">
        <w:trPr>
          <w:trHeight w:val="20"/>
        </w:trPr>
        <w:tc>
          <w:tcPr>
            <w:tcW w:w="361" w:type="pct"/>
            <w:noWrap/>
            <w:hideMark/>
          </w:tcPr>
          <w:p w14:paraId="4E02F40C" w14:textId="77777777" w:rsidR="00E16F1B" w:rsidRPr="006E6981" w:rsidRDefault="00E16F1B" w:rsidP="00B226EE">
            <w:pPr>
              <w:rPr>
                <w:rFonts w:cs="Arial"/>
                <w:szCs w:val="16"/>
              </w:rPr>
            </w:pPr>
            <w:r w:rsidRPr="006E6981">
              <w:rPr>
                <w:rFonts w:cs="Arial"/>
                <w:szCs w:val="16"/>
              </w:rPr>
              <w:t>43646</w:t>
            </w:r>
          </w:p>
        </w:tc>
        <w:tc>
          <w:tcPr>
            <w:tcW w:w="1060" w:type="pct"/>
            <w:hideMark/>
          </w:tcPr>
          <w:p w14:paraId="62594EEB" w14:textId="77777777" w:rsidR="00E16F1B" w:rsidRPr="006E6981" w:rsidRDefault="00E16F1B" w:rsidP="00B226EE">
            <w:pPr>
              <w:rPr>
                <w:rFonts w:cs="Arial"/>
                <w:i/>
                <w:szCs w:val="16"/>
              </w:rPr>
            </w:pPr>
            <w:r w:rsidRPr="006E6981">
              <w:rPr>
                <w:rFonts w:cs="Arial"/>
                <w:i/>
                <w:szCs w:val="16"/>
              </w:rPr>
              <w:t>Advancing Gender Equality in Pacific Governance: Strong women</w:t>
            </w:r>
            <w:r w:rsidR="006E6981" w:rsidRPr="006E6981">
              <w:rPr>
                <w:rFonts w:cs="Arial"/>
                <w:i/>
                <w:szCs w:val="16"/>
              </w:rPr>
              <w:t>’</w:t>
            </w:r>
            <w:r w:rsidRPr="006E6981">
              <w:rPr>
                <w:rFonts w:cs="Arial"/>
                <w:i/>
                <w:szCs w:val="16"/>
              </w:rPr>
              <w:t>s citizenships and leadership</w:t>
            </w:r>
          </w:p>
        </w:tc>
        <w:tc>
          <w:tcPr>
            <w:tcW w:w="356" w:type="pct"/>
            <w:noWrap/>
            <w:hideMark/>
          </w:tcPr>
          <w:p w14:paraId="1735700E" w14:textId="77777777" w:rsidR="00E16F1B" w:rsidRPr="006E6981" w:rsidRDefault="00E16F1B" w:rsidP="00B226EE">
            <w:pPr>
              <w:rPr>
                <w:rFonts w:cs="Arial"/>
                <w:szCs w:val="16"/>
              </w:rPr>
            </w:pPr>
            <w:r w:rsidRPr="006E6981">
              <w:rPr>
                <w:rFonts w:cs="Arial"/>
                <w:szCs w:val="16"/>
              </w:rPr>
              <w:t>Pacific</w:t>
            </w:r>
          </w:p>
        </w:tc>
        <w:tc>
          <w:tcPr>
            <w:tcW w:w="757" w:type="pct"/>
            <w:noWrap/>
            <w:hideMark/>
          </w:tcPr>
          <w:p w14:paraId="78188507" w14:textId="77777777" w:rsidR="00E16F1B" w:rsidRPr="006E6981" w:rsidRDefault="00E16F1B" w:rsidP="00B226EE">
            <w:pPr>
              <w:rPr>
                <w:rFonts w:cs="Arial"/>
                <w:szCs w:val="16"/>
              </w:rPr>
            </w:pPr>
            <w:r w:rsidRPr="006E6981">
              <w:rPr>
                <w:rFonts w:cs="Arial"/>
                <w:szCs w:val="16"/>
              </w:rPr>
              <w:t>Multi-lateral (UNIFEM)</w:t>
            </w:r>
          </w:p>
        </w:tc>
        <w:tc>
          <w:tcPr>
            <w:tcW w:w="371" w:type="pct"/>
            <w:noWrap/>
            <w:hideMark/>
          </w:tcPr>
          <w:p w14:paraId="5FB4435E" w14:textId="77777777" w:rsidR="00E16F1B" w:rsidRPr="006E6981" w:rsidRDefault="00E16F1B" w:rsidP="00B226EE">
            <w:pPr>
              <w:rPr>
                <w:rFonts w:cs="Arial"/>
                <w:szCs w:val="16"/>
              </w:rPr>
            </w:pPr>
            <w:r w:rsidRPr="006E6981">
              <w:rPr>
                <w:rFonts w:cs="Arial"/>
                <w:szCs w:val="16"/>
              </w:rPr>
              <w:t>2007</w:t>
            </w:r>
          </w:p>
        </w:tc>
        <w:tc>
          <w:tcPr>
            <w:tcW w:w="326" w:type="pct"/>
            <w:noWrap/>
            <w:hideMark/>
          </w:tcPr>
          <w:p w14:paraId="218967A9" w14:textId="77777777" w:rsidR="00E16F1B" w:rsidRPr="006E6981" w:rsidRDefault="00E16F1B" w:rsidP="00B226EE">
            <w:pPr>
              <w:rPr>
                <w:rFonts w:cs="Arial"/>
                <w:szCs w:val="16"/>
              </w:rPr>
            </w:pPr>
            <w:r w:rsidRPr="006E6981">
              <w:rPr>
                <w:rFonts w:cs="Arial"/>
                <w:szCs w:val="16"/>
              </w:rPr>
              <w:t>2012</w:t>
            </w:r>
          </w:p>
        </w:tc>
        <w:tc>
          <w:tcPr>
            <w:tcW w:w="857" w:type="pct"/>
            <w:hideMark/>
          </w:tcPr>
          <w:p w14:paraId="2F5A7132" w14:textId="77777777" w:rsidR="00E16F1B" w:rsidRPr="006E6981" w:rsidRDefault="00E16F1B" w:rsidP="00B226EE">
            <w:pPr>
              <w:rPr>
                <w:rFonts w:cs="Arial"/>
                <w:szCs w:val="16"/>
              </w:rPr>
            </w:pPr>
            <w:r w:rsidRPr="006E6981">
              <w:rPr>
                <w:rFonts w:cs="Arial"/>
                <w:szCs w:val="16"/>
              </w:rPr>
              <w:t>Political representation</w:t>
            </w:r>
            <w:r w:rsidR="008076D1" w:rsidRPr="006E6981">
              <w:rPr>
                <w:rFonts w:cs="Arial"/>
                <w:szCs w:val="16"/>
              </w:rPr>
              <w:t xml:space="preserve"> – </w:t>
            </w:r>
            <w:r w:rsidRPr="006E6981">
              <w:rPr>
                <w:rFonts w:cs="Arial"/>
                <w:szCs w:val="16"/>
              </w:rPr>
              <w:t>national and local levels; civil society leadership building</w:t>
            </w:r>
          </w:p>
        </w:tc>
        <w:tc>
          <w:tcPr>
            <w:tcW w:w="223" w:type="pct"/>
            <w:noWrap/>
            <w:hideMark/>
          </w:tcPr>
          <w:p w14:paraId="3BB56AD9" w14:textId="77777777" w:rsidR="00E16F1B" w:rsidRPr="006E6981" w:rsidRDefault="00E16F1B" w:rsidP="00B226EE">
            <w:pPr>
              <w:rPr>
                <w:rFonts w:cs="Arial"/>
                <w:szCs w:val="16"/>
              </w:rPr>
            </w:pPr>
            <w:r w:rsidRPr="006E6981">
              <w:rPr>
                <w:rFonts w:cs="Arial"/>
                <w:szCs w:val="16"/>
              </w:rPr>
              <w:t> </w:t>
            </w:r>
          </w:p>
        </w:tc>
        <w:tc>
          <w:tcPr>
            <w:tcW w:w="223" w:type="pct"/>
            <w:noWrap/>
            <w:hideMark/>
          </w:tcPr>
          <w:p w14:paraId="39D0DEF3" w14:textId="77777777" w:rsidR="00E16F1B" w:rsidRPr="006E6981" w:rsidRDefault="00E16F1B" w:rsidP="00B226EE">
            <w:pPr>
              <w:rPr>
                <w:rFonts w:cs="Arial"/>
                <w:szCs w:val="16"/>
              </w:rPr>
            </w:pPr>
            <w:r w:rsidRPr="006E6981">
              <w:rPr>
                <w:rFonts w:cs="Arial"/>
                <w:szCs w:val="16"/>
              </w:rPr>
              <w:t>Y</w:t>
            </w:r>
          </w:p>
        </w:tc>
        <w:tc>
          <w:tcPr>
            <w:tcW w:w="466" w:type="pct"/>
            <w:noWrap/>
            <w:hideMark/>
          </w:tcPr>
          <w:p w14:paraId="1D05DB22" w14:textId="77777777" w:rsidR="00E16F1B" w:rsidRPr="006E6981" w:rsidRDefault="00E16F1B" w:rsidP="00B226EE">
            <w:pPr>
              <w:rPr>
                <w:rFonts w:cs="Arial"/>
                <w:szCs w:val="16"/>
              </w:rPr>
            </w:pPr>
            <w:r w:rsidRPr="006E6981">
              <w:rPr>
                <w:rFonts w:cs="Arial"/>
                <w:szCs w:val="16"/>
              </w:rPr>
              <w:t>$6.2M</w:t>
            </w:r>
          </w:p>
        </w:tc>
      </w:tr>
      <w:tr w:rsidR="00B226EE" w:rsidRPr="006E6981" w14:paraId="2968D58D" w14:textId="77777777" w:rsidTr="001D5A4D">
        <w:trPr>
          <w:trHeight w:val="20"/>
        </w:trPr>
        <w:tc>
          <w:tcPr>
            <w:tcW w:w="361" w:type="pct"/>
            <w:noWrap/>
            <w:hideMark/>
          </w:tcPr>
          <w:p w14:paraId="18B0CA4C" w14:textId="77777777" w:rsidR="00E16F1B" w:rsidRPr="006E6981" w:rsidRDefault="00E16F1B" w:rsidP="00B226EE">
            <w:pPr>
              <w:rPr>
                <w:rFonts w:cs="Arial"/>
                <w:szCs w:val="16"/>
              </w:rPr>
            </w:pPr>
            <w:r w:rsidRPr="006E6981">
              <w:rPr>
                <w:rFonts w:cs="Arial"/>
                <w:szCs w:val="16"/>
              </w:rPr>
              <w:t>ING429</w:t>
            </w:r>
          </w:p>
        </w:tc>
        <w:tc>
          <w:tcPr>
            <w:tcW w:w="1060" w:type="pct"/>
            <w:hideMark/>
          </w:tcPr>
          <w:p w14:paraId="514D95A2" w14:textId="77777777" w:rsidR="00E16F1B" w:rsidRPr="006E6981" w:rsidRDefault="00E16F1B" w:rsidP="00B226EE">
            <w:pPr>
              <w:rPr>
                <w:rFonts w:cs="Arial"/>
                <w:szCs w:val="16"/>
              </w:rPr>
            </w:pPr>
            <w:r w:rsidRPr="006E6981">
              <w:rPr>
                <w:rFonts w:cs="Arial"/>
                <w:i/>
                <w:szCs w:val="16"/>
              </w:rPr>
              <w:t>The Australian Community Development and Civil Society Strengthening Scheme</w:t>
            </w:r>
            <w:r w:rsidRPr="006E6981">
              <w:rPr>
                <w:rFonts w:cs="Arial"/>
                <w:szCs w:val="16"/>
              </w:rPr>
              <w:t xml:space="preserve"> (ACCESS)</w:t>
            </w:r>
          </w:p>
        </w:tc>
        <w:tc>
          <w:tcPr>
            <w:tcW w:w="356" w:type="pct"/>
            <w:noWrap/>
            <w:hideMark/>
          </w:tcPr>
          <w:p w14:paraId="28724165" w14:textId="77777777" w:rsidR="00E16F1B" w:rsidRPr="006E6981" w:rsidRDefault="00E16F1B" w:rsidP="00B226EE">
            <w:pPr>
              <w:rPr>
                <w:rFonts w:cs="Arial"/>
                <w:szCs w:val="16"/>
              </w:rPr>
            </w:pPr>
            <w:r w:rsidRPr="006E6981">
              <w:rPr>
                <w:rFonts w:cs="Arial"/>
                <w:szCs w:val="16"/>
              </w:rPr>
              <w:t>Indonesia</w:t>
            </w:r>
          </w:p>
        </w:tc>
        <w:tc>
          <w:tcPr>
            <w:tcW w:w="757" w:type="pct"/>
            <w:noWrap/>
            <w:hideMark/>
          </w:tcPr>
          <w:p w14:paraId="4243757D" w14:textId="77777777" w:rsidR="00E16F1B" w:rsidRPr="006E6981" w:rsidRDefault="00E16F1B" w:rsidP="00B226EE">
            <w:pPr>
              <w:rPr>
                <w:rFonts w:cs="Arial"/>
                <w:szCs w:val="16"/>
              </w:rPr>
            </w:pPr>
            <w:r w:rsidRPr="006E6981">
              <w:rPr>
                <w:rFonts w:cs="Arial"/>
                <w:szCs w:val="16"/>
              </w:rPr>
              <w:t>Managing Contractor</w:t>
            </w:r>
          </w:p>
        </w:tc>
        <w:tc>
          <w:tcPr>
            <w:tcW w:w="371" w:type="pct"/>
            <w:noWrap/>
            <w:hideMark/>
          </w:tcPr>
          <w:p w14:paraId="30FF2649" w14:textId="77777777" w:rsidR="00E16F1B" w:rsidRPr="006E6981" w:rsidRDefault="00E16F1B" w:rsidP="00B226EE">
            <w:pPr>
              <w:rPr>
                <w:rFonts w:cs="Arial"/>
                <w:szCs w:val="16"/>
              </w:rPr>
            </w:pPr>
            <w:r w:rsidRPr="006E6981">
              <w:rPr>
                <w:rFonts w:cs="Arial"/>
                <w:szCs w:val="16"/>
              </w:rPr>
              <w:t>2008</w:t>
            </w:r>
          </w:p>
        </w:tc>
        <w:tc>
          <w:tcPr>
            <w:tcW w:w="326" w:type="pct"/>
            <w:noWrap/>
            <w:hideMark/>
          </w:tcPr>
          <w:p w14:paraId="476C8B3F" w14:textId="77777777" w:rsidR="00E16F1B" w:rsidRPr="006E6981" w:rsidRDefault="00E16F1B" w:rsidP="00B226EE">
            <w:pPr>
              <w:rPr>
                <w:rFonts w:cs="Arial"/>
                <w:szCs w:val="16"/>
              </w:rPr>
            </w:pPr>
            <w:r w:rsidRPr="006E6981">
              <w:rPr>
                <w:rFonts w:cs="Arial"/>
                <w:szCs w:val="16"/>
              </w:rPr>
              <w:t>2013</w:t>
            </w:r>
          </w:p>
        </w:tc>
        <w:tc>
          <w:tcPr>
            <w:tcW w:w="857" w:type="pct"/>
            <w:hideMark/>
          </w:tcPr>
          <w:p w14:paraId="2A26C9BA" w14:textId="77777777" w:rsidR="00E16F1B" w:rsidRPr="006E6981" w:rsidRDefault="00E16F1B" w:rsidP="00B226EE">
            <w:pPr>
              <w:rPr>
                <w:rFonts w:cs="Arial"/>
                <w:szCs w:val="16"/>
              </w:rPr>
            </w:pPr>
            <w:r w:rsidRPr="006E6981">
              <w:rPr>
                <w:rFonts w:cs="Arial"/>
                <w:szCs w:val="16"/>
              </w:rPr>
              <w:t>Community Development and women</w:t>
            </w:r>
            <w:r w:rsidR="006E6981" w:rsidRPr="006E6981">
              <w:rPr>
                <w:rFonts w:cs="Arial"/>
                <w:szCs w:val="16"/>
              </w:rPr>
              <w:t>’</w:t>
            </w:r>
            <w:r w:rsidRPr="006E6981">
              <w:rPr>
                <w:rFonts w:cs="Arial"/>
                <w:szCs w:val="16"/>
              </w:rPr>
              <w:t>s engagement with government at local levels</w:t>
            </w:r>
          </w:p>
        </w:tc>
        <w:tc>
          <w:tcPr>
            <w:tcW w:w="223" w:type="pct"/>
            <w:noWrap/>
            <w:hideMark/>
          </w:tcPr>
          <w:p w14:paraId="2D15B63E" w14:textId="77777777" w:rsidR="00E16F1B" w:rsidRPr="006E6981" w:rsidRDefault="00E16F1B" w:rsidP="00B226EE">
            <w:pPr>
              <w:rPr>
                <w:rFonts w:cs="Arial"/>
                <w:szCs w:val="16"/>
              </w:rPr>
            </w:pPr>
            <w:r w:rsidRPr="006E6981">
              <w:rPr>
                <w:rFonts w:cs="Arial"/>
                <w:szCs w:val="16"/>
              </w:rPr>
              <w:t> </w:t>
            </w:r>
          </w:p>
        </w:tc>
        <w:tc>
          <w:tcPr>
            <w:tcW w:w="223" w:type="pct"/>
            <w:noWrap/>
            <w:hideMark/>
          </w:tcPr>
          <w:p w14:paraId="34FD41EA" w14:textId="77777777" w:rsidR="00E16F1B" w:rsidRPr="006E6981" w:rsidRDefault="00E16F1B" w:rsidP="00B226EE">
            <w:pPr>
              <w:rPr>
                <w:rFonts w:cs="Arial"/>
                <w:szCs w:val="16"/>
              </w:rPr>
            </w:pPr>
            <w:r w:rsidRPr="006E6981">
              <w:rPr>
                <w:rFonts w:cs="Arial"/>
                <w:szCs w:val="16"/>
              </w:rPr>
              <w:t>Y</w:t>
            </w:r>
          </w:p>
        </w:tc>
        <w:tc>
          <w:tcPr>
            <w:tcW w:w="466" w:type="pct"/>
            <w:noWrap/>
            <w:hideMark/>
          </w:tcPr>
          <w:p w14:paraId="72D67C3B" w14:textId="77777777" w:rsidR="00E16F1B" w:rsidRPr="006E6981" w:rsidRDefault="00E16F1B" w:rsidP="00B226EE">
            <w:pPr>
              <w:rPr>
                <w:rFonts w:cs="Arial"/>
                <w:szCs w:val="16"/>
              </w:rPr>
            </w:pPr>
            <w:r w:rsidRPr="006E6981">
              <w:rPr>
                <w:rFonts w:cs="Arial"/>
                <w:szCs w:val="16"/>
              </w:rPr>
              <w:t>$30M</w:t>
            </w:r>
          </w:p>
        </w:tc>
      </w:tr>
      <w:tr w:rsidR="00B226EE" w:rsidRPr="006E6981" w14:paraId="676D9478" w14:textId="77777777" w:rsidTr="001D5A4D">
        <w:trPr>
          <w:trHeight w:val="20"/>
        </w:trPr>
        <w:tc>
          <w:tcPr>
            <w:tcW w:w="361" w:type="pct"/>
            <w:noWrap/>
            <w:hideMark/>
          </w:tcPr>
          <w:p w14:paraId="35D54E47" w14:textId="77777777" w:rsidR="00E16F1B" w:rsidRPr="006E6981" w:rsidRDefault="00E16F1B" w:rsidP="00B226EE">
            <w:pPr>
              <w:rPr>
                <w:rFonts w:cs="Arial"/>
                <w:szCs w:val="16"/>
              </w:rPr>
            </w:pPr>
            <w:r w:rsidRPr="006E6981">
              <w:rPr>
                <w:rFonts w:cs="Arial"/>
                <w:szCs w:val="16"/>
              </w:rPr>
              <w:t>INF220</w:t>
            </w:r>
          </w:p>
        </w:tc>
        <w:tc>
          <w:tcPr>
            <w:tcW w:w="1060" w:type="pct"/>
            <w:hideMark/>
          </w:tcPr>
          <w:p w14:paraId="5328BB48" w14:textId="77777777" w:rsidR="00E16F1B" w:rsidRPr="006E6981" w:rsidRDefault="00E16F1B" w:rsidP="00B226EE">
            <w:pPr>
              <w:rPr>
                <w:rFonts w:cs="Arial"/>
                <w:szCs w:val="16"/>
              </w:rPr>
            </w:pPr>
            <w:r w:rsidRPr="006E6981">
              <w:rPr>
                <w:rFonts w:cs="Arial"/>
                <w:i/>
                <w:szCs w:val="16"/>
              </w:rPr>
              <w:t>Basic Education Development Program</w:t>
            </w:r>
            <w:r w:rsidRPr="006E6981">
              <w:rPr>
                <w:rFonts w:cs="Arial"/>
                <w:szCs w:val="16"/>
              </w:rPr>
              <w:t xml:space="preserve"> (BEDP)</w:t>
            </w:r>
          </w:p>
        </w:tc>
        <w:tc>
          <w:tcPr>
            <w:tcW w:w="356" w:type="pct"/>
            <w:noWrap/>
            <w:hideMark/>
          </w:tcPr>
          <w:p w14:paraId="5CA5898E" w14:textId="77777777" w:rsidR="00E16F1B" w:rsidRPr="006E6981" w:rsidRDefault="00E16F1B" w:rsidP="00B226EE">
            <w:pPr>
              <w:rPr>
                <w:rFonts w:cs="Arial"/>
                <w:szCs w:val="16"/>
              </w:rPr>
            </w:pPr>
            <w:r w:rsidRPr="006E6981">
              <w:rPr>
                <w:rFonts w:cs="Arial"/>
                <w:szCs w:val="16"/>
              </w:rPr>
              <w:t>PNG</w:t>
            </w:r>
          </w:p>
        </w:tc>
        <w:tc>
          <w:tcPr>
            <w:tcW w:w="757" w:type="pct"/>
            <w:noWrap/>
            <w:hideMark/>
          </w:tcPr>
          <w:p w14:paraId="559AE29A" w14:textId="77777777" w:rsidR="00E16F1B" w:rsidRPr="006E6981" w:rsidRDefault="00E16F1B" w:rsidP="00B226EE">
            <w:pPr>
              <w:rPr>
                <w:rFonts w:cs="Arial"/>
                <w:szCs w:val="16"/>
              </w:rPr>
            </w:pPr>
            <w:r w:rsidRPr="006E6981">
              <w:rPr>
                <w:rFonts w:cs="Arial"/>
                <w:szCs w:val="16"/>
              </w:rPr>
              <w:t>Managing Contractor</w:t>
            </w:r>
          </w:p>
        </w:tc>
        <w:tc>
          <w:tcPr>
            <w:tcW w:w="371" w:type="pct"/>
            <w:noWrap/>
            <w:hideMark/>
          </w:tcPr>
          <w:p w14:paraId="31F41BDE" w14:textId="77777777" w:rsidR="00E16F1B" w:rsidRPr="006E6981" w:rsidRDefault="00E16F1B" w:rsidP="00B226EE">
            <w:pPr>
              <w:rPr>
                <w:rFonts w:cs="Arial"/>
                <w:szCs w:val="16"/>
              </w:rPr>
            </w:pPr>
            <w:r w:rsidRPr="006E6981">
              <w:rPr>
                <w:rFonts w:cs="Arial"/>
                <w:szCs w:val="16"/>
              </w:rPr>
              <w:t>2004</w:t>
            </w:r>
          </w:p>
        </w:tc>
        <w:tc>
          <w:tcPr>
            <w:tcW w:w="326" w:type="pct"/>
            <w:noWrap/>
            <w:hideMark/>
          </w:tcPr>
          <w:p w14:paraId="7CDDD907" w14:textId="77777777" w:rsidR="00E16F1B" w:rsidRPr="006E6981" w:rsidRDefault="00E16F1B" w:rsidP="00B226EE">
            <w:pPr>
              <w:rPr>
                <w:rFonts w:cs="Arial"/>
                <w:szCs w:val="16"/>
              </w:rPr>
            </w:pPr>
            <w:r w:rsidRPr="006E6981">
              <w:rPr>
                <w:rFonts w:cs="Arial"/>
                <w:szCs w:val="16"/>
              </w:rPr>
              <w:t>2010</w:t>
            </w:r>
          </w:p>
        </w:tc>
        <w:tc>
          <w:tcPr>
            <w:tcW w:w="857" w:type="pct"/>
            <w:hideMark/>
          </w:tcPr>
          <w:p w14:paraId="65DBE963" w14:textId="77777777" w:rsidR="00E16F1B" w:rsidRPr="006E6981" w:rsidRDefault="00E16F1B" w:rsidP="00B226EE">
            <w:pPr>
              <w:rPr>
                <w:rFonts w:cs="Arial"/>
                <w:szCs w:val="16"/>
              </w:rPr>
            </w:pPr>
            <w:r w:rsidRPr="006E6981">
              <w:rPr>
                <w:rFonts w:cs="Arial"/>
                <w:szCs w:val="16"/>
              </w:rPr>
              <w:t>Education</w:t>
            </w:r>
            <w:r w:rsidR="008076D1" w:rsidRPr="006E6981">
              <w:rPr>
                <w:rFonts w:cs="Arial"/>
                <w:szCs w:val="16"/>
              </w:rPr>
              <w:t xml:space="preserve"> – </w:t>
            </w:r>
            <w:r w:rsidRPr="006E6981">
              <w:rPr>
                <w:rFonts w:cs="Arial"/>
                <w:szCs w:val="16"/>
              </w:rPr>
              <w:t>provincial and local women leaders</w:t>
            </w:r>
          </w:p>
        </w:tc>
        <w:tc>
          <w:tcPr>
            <w:tcW w:w="223" w:type="pct"/>
            <w:noWrap/>
            <w:hideMark/>
          </w:tcPr>
          <w:p w14:paraId="409560F1" w14:textId="77777777" w:rsidR="00E16F1B" w:rsidRPr="006E6981" w:rsidRDefault="00E16F1B" w:rsidP="00B226EE">
            <w:pPr>
              <w:rPr>
                <w:rFonts w:cs="Arial"/>
                <w:szCs w:val="16"/>
              </w:rPr>
            </w:pPr>
            <w:r w:rsidRPr="006E6981">
              <w:rPr>
                <w:rFonts w:cs="Arial"/>
                <w:szCs w:val="16"/>
              </w:rPr>
              <w:t> </w:t>
            </w:r>
          </w:p>
        </w:tc>
        <w:tc>
          <w:tcPr>
            <w:tcW w:w="223" w:type="pct"/>
            <w:noWrap/>
            <w:hideMark/>
          </w:tcPr>
          <w:p w14:paraId="3DB4DF8F" w14:textId="77777777" w:rsidR="00E16F1B" w:rsidRPr="006E6981" w:rsidRDefault="00E16F1B" w:rsidP="00B226EE">
            <w:pPr>
              <w:rPr>
                <w:rFonts w:cs="Arial"/>
                <w:szCs w:val="16"/>
              </w:rPr>
            </w:pPr>
            <w:r w:rsidRPr="006E6981">
              <w:rPr>
                <w:rFonts w:cs="Arial"/>
                <w:szCs w:val="16"/>
              </w:rPr>
              <w:t>Y</w:t>
            </w:r>
          </w:p>
        </w:tc>
        <w:tc>
          <w:tcPr>
            <w:tcW w:w="466" w:type="pct"/>
            <w:noWrap/>
            <w:hideMark/>
          </w:tcPr>
          <w:p w14:paraId="5EF13AE7" w14:textId="77777777" w:rsidR="00E16F1B" w:rsidRPr="006E6981" w:rsidRDefault="00E16F1B" w:rsidP="00B226EE">
            <w:pPr>
              <w:rPr>
                <w:rFonts w:cs="Arial"/>
                <w:szCs w:val="16"/>
              </w:rPr>
            </w:pPr>
            <w:r w:rsidRPr="006E6981">
              <w:rPr>
                <w:rFonts w:cs="Arial"/>
                <w:szCs w:val="16"/>
              </w:rPr>
              <w:t>$54M</w:t>
            </w:r>
          </w:p>
        </w:tc>
      </w:tr>
    </w:tbl>
    <w:p w14:paraId="71E5B6A7" w14:textId="77777777" w:rsidR="00E16F1B" w:rsidRPr="006E6981" w:rsidRDefault="00E16F1B" w:rsidP="001C37FD">
      <w:pPr>
        <w:pStyle w:val="BodyText"/>
        <w:spacing w:before="120" w:after="0" w:line="240" w:lineRule="auto"/>
        <w:rPr>
          <w:lang w:val="en-AU"/>
        </w:rPr>
      </w:pPr>
      <w:r w:rsidRPr="006E6981">
        <w:rPr>
          <w:lang w:val="en-AU"/>
        </w:rPr>
        <w:t>*</w:t>
      </w:r>
      <w:r w:rsidRPr="006E6981">
        <w:rPr>
          <w:b/>
          <w:lang w:val="en-AU"/>
        </w:rPr>
        <w:t xml:space="preserve"> </w:t>
      </w:r>
      <w:r w:rsidRPr="006E6981">
        <w:rPr>
          <w:lang w:val="en-AU"/>
        </w:rPr>
        <w:t>Although may have had earlier phases.</w:t>
      </w:r>
    </w:p>
    <w:p w14:paraId="149D1690" w14:textId="77777777" w:rsidR="00B226EE" w:rsidRPr="006E6981" w:rsidRDefault="00B226EE" w:rsidP="001C37FD">
      <w:pPr>
        <w:pStyle w:val="Caption"/>
        <w:spacing w:before="360" w:after="120"/>
      </w:pPr>
      <w:bookmarkStart w:id="33" w:name="_Ref368933345"/>
      <w:r w:rsidRPr="006E6981">
        <w:t xml:space="preserve">Table </w:t>
      </w:r>
      <w:r w:rsidR="002F5B53">
        <w:fldChar w:fldCharType="begin"/>
      </w:r>
      <w:r w:rsidR="002F5B53">
        <w:instrText xml:space="preserve"> SEQ Table \* ARABIC </w:instrText>
      </w:r>
      <w:r w:rsidR="002F5B53">
        <w:fldChar w:fldCharType="separate"/>
      </w:r>
      <w:r w:rsidR="006E6981" w:rsidRPr="006E6981">
        <w:rPr>
          <w:noProof/>
        </w:rPr>
        <w:t>3</w:t>
      </w:r>
      <w:r w:rsidR="002F5B53">
        <w:rPr>
          <w:noProof/>
        </w:rPr>
        <w:fldChar w:fldCharType="end"/>
      </w:r>
      <w:bookmarkEnd w:id="33"/>
      <w:r w:rsidR="00561C35" w:rsidRPr="006E6981">
        <w:t>:</w:t>
      </w:r>
      <w:r w:rsidRPr="006E6981">
        <w:t xml:space="preserve"> Programs selected </w:t>
      </w:r>
      <w:r w:rsidR="006E6981" w:rsidRPr="006E6981">
        <w:t>but</w:t>
      </w:r>
      <w:r w:rsidRPr="006E6981">
        <w:t xml:space="preserve"> not reviewed as insufficient data available</w:t>
      </w:r>
    </w:p>
    <w:tbl>
      <w:tblPr>
        <w:tblStyle w:val="AASSOTable"/>
        <w:tblW w:w="8652" w:type="dxa"/>
        <w:tblCellMar>
          <w:top w:w="28" w:type="dxa"/>
          <w:bottom w:w="28" w:type="dxa"/>
        </w:tblCellMar>
        <w:tblLook w:val="04A0" w:firstRow="1" w:lastRow="0" w:firstColumn="1" w:lastColumn="0" w:noHBand="0" w:noVBand="1"/>
      </w:tblPr>
      <w:tblGrid>
        <w:gridCol w:w="1180"/>
        <w:gridCol w:w="5812"/>
        <w:gridCol w:w="1660"/>
      </w:tblGrid>
      <w:tr w:rsidR="00B226EE" w:rsidRPr="006E6981" w14:paraId="2FD47248" w14:textId="77777777" w:rsidTr="009C64C3">
        <w:trPr>
          <w:cnfStyle w:val="100000000000" w:firstRow="1" w:lastRow="0" w:firstColumn="0" w:lastColumn="0" w:oddVBand="0" w:evenVBand="0" w:oddHBand="0" w:evenHBand="0" w:firstRowFirstColumn="0" w:firstRowLastColumn="0" w:lastRowFirstColumn="0" w:lastRowLastColumn="0"/>
          <w:trHeight w:val="300"/>
        </w:trPr>
        <w:tc>
          <w:tcPr>
            <w:tcW w:w="1180" w:type="dxa"/>
            <w:shd w:val="clear" w:color="auto" w:fill="DBE5F1" w:themeFill="accent1" w:themeFillTint="33"/>
            <w:noWrap/>
            <w:vAlign w:val="center"/>
          </w:tcPr>
          <w:p w14:paraId="69774962" w14:textId="77777777" w:rsidR="00B226EE" w:rsidRPr="006E6981" w:rsidRDefault="00B226EE" w:rsidP="009C64C3">
            <w:pPr>
              <w:jc w:val="center"/>
            </w:pPr>
            <w:r w:rsidRPr="006E6981">
              <w:t>Program #</w:t>
            </w:r>
          </w:p>
        </w:tc>
        <w:tc>
          <w:tcPr>
            <w:tcW w:w="5812" w:type="dxa"/>
            <w:shd w:val="clear" w:color="auto" w:fill="DBE5F1" w:themeFill="accent1" w:themeFillTint="33"/>
            <w:noWrap/>
            <w:vAlign w:val="center"/>
          </w:tcPr>
          <w:p w14:paraId="204721D9" w14:textId="77777777" w:rsidR="00B226EE" w:rsidRPr="006E6981" w:rsidRDefault="00B226EE" w:rsidP="009C64C3">
            <w:pPr>
              <w:jc w:val="center"/>
            </w:pPr>
            <w:r w:rsidRPr="006E6981">
              <w:t>Program Name</w:t>
            </w:r>
          </w:p>
        </w:tc>
        <w:tc>
          <w:tcPr>
            <w:tcW w:w="1660" w:type="dxa"/>
            <w:shd w:val="clear" w:color="auto" w:fill="DBE5F1" w:themeFill="accent1" w:themeFillTint="33"/>
            <w:noWrap/>
            <w:vAlign w:val="center"/>
          </w:tcPr>
          <w:p w14:paraId="63EA553A" w14:textId="77777777" w:rsidR="00B226EE" w:rsidRPr="006E6981" w:rsidRDefault="00B226EE" w:rsidP="009C64C3">
            <w:pPr>
              <w:jc w:val="center"/>
            </w:pPr>
            <w:r w:rsidRPr="006E6981">
              <w:t>Country</w:t>
            </w:r>
          </w:p>
        </w:tc>
      </w:tr>
      <w:tr w:rsidR="00B226EE" w:rsidRPr="006E6981" w14:paraId="2132A94A" w14:textId="77777777" w:rsidTr="00B226EE">
        <w:trPr>
          <w:trHeight w:val="300"/>
        </w:trPr>
        <w:tc>
          <w:tcPr>
            <w:tcW w:w="1180" w:type="dxa"/>
            <w:noWrap/>
            <w:hideMark/>
          </w:tcPr>
          <w:p w14:paraId="0430F054" w14:textId="77777777" w:rsidR="00B226EE" w:rsidRPr="006E6981" w:rsidRDefault="00B226EE" w:rsidP="006D0591">
            <w:r w:rsidRPr="006E6981">
              <w:t>INI402</w:t>
            </w:r>
          </w:p>
        </w:tc>
        <w:tc>
          <w:tcPr>
            <w:tcW w:w="5812" w:type="dxa"/>
            <w:noWrap/>
            <w:hideMark/>
          </w:tcPr>
          <w:p w14:paraId="64807485" w14:textId="77777777" w:rsidR="00B226EE" w:rsidRPr="006E6981" w:rsidRDefault="00B226EE" w:rsidP="006D0591">
            <w:pPr>
              <w:rPr>
                <w:i/>
              </w:rPr>
            </w:pPr>
            <w:r w:rsidRPr="006E6981">
              <w:rPr>
                <w:i/>
              </w:rPr>
              <w:t>Gender Equality</w:t>
            </w:r>
            <w:r w:rsidR="008076D1" w:rsidRPr="006E6981">
              <w:rPr>
                <w:i/>
              </w:rPr>
              <w:t xml:space="preserve"> / </w:t>
            </w:r>
            <w:r w:rsidRPr="006E6981">
              <w:rPr>
                <w:i/>
              </w:rPr>
              <w:t>Gender Based Violence</w:t>
            </w:r>
          </w:p>
        </w:tc>
        <w:tc>
          <w:tcPr>
            <w:tcW w:w="1660" w:type="dxa"/>
            <w:noWrap/>
            <w:hideMark/>
          </w:tcPr>
          <w:p w14:paraId="2F030063" w14:textId="77777777" w:rsidR="00B226EE" w:rsidRPr="006E6981" w:rsidRDefault="00B226EE" w:rsidP="006D0591">
            <w:r w:rsidRPr="006E6981">
              <w:t>PNG</w:t>
            </w:r>
          </w:p>
        </w:tc>
      </w:tr>
      <w:tr w:rsidR="00B226EE" w:rsidRPr="006E6981" w14:paraId="0F8886C7" w14:textId="77777777" w:rsidTr="00B226EE">
        <w:trPr>
          <w:trHeight w:val="300"/>
        </w:trPr>
        <w:tc>
          <w:tcPr>
            <w:tcW w:w="1180" w:type="dxa"/>
            <w:noWrap/>
            <w:hideMark/>
          </w:tcPr>
          <w:p w14:paraId="2F952EC3" w14:textId="77777777" w:rsidR="00B226EE" w:rsidRPr="006E6981" w:rsidRDefault="00B226EE" w:rsidP="006D0591">
            <w:r w:rsidRPr="006E6981">
              <w:t>ING813</w:t>
            </w:r>
          </w:p>
        </w:tc>
        <w:tc>
          <w:tcPr>
            <w:tcW w:w="5812" w:type="dxa"/>
            <w:noWrap/>
            <w:hideMark/>
          </w:tcPr>
          <w:p w14:paraId="092FAF22" w14:textId="77777777" w:rsidR="00B226EE" w:rsidRPr="006E6981" w:rsidRDefault="00B226EE" w:rsidP="006D0591">
            <w:pPr>
              <w:rPr>
                <w:i/>
              </w:rPr>
            </w:pPr>
            <w:r w:rsidRPr="006E6981">
              <w:rPr>
                <w:i/>
              </w:rPr>
              <w:t>Vanuatu Gender and Development Program</w:t>
            </w:r>
          </w:p>
        </w:tc>
        <w:tc>
          <w:tcPr>
            <w:tcW w:w="1660" w:type="dxa"/>
            <w:noWrap/>
            <w:hideMark/>
          </w:tcPr>
          <w:p w14:paraId="055E58FD" w14:textId="77777777" w:rsidR="00B226EE" w:rsidRPr="006E6981" w:rsidRDefault="00B226EE" w:rsidP="006D0591">
            <w:r w:rsidRPr="006E6981">
              <w:t>Vanuatu</w:t>
            </w:r>
          </w:p>
        </w:tc>
      </w:tr>
      <w:tr w:rsidR="00B226EE" w:rsidRPr="006E6981" w14:paraId="5C4D0C91" w14:textId="77777777" w:rsidTr="00B226EE">
        <w:trPr>
          <w:trHeight w:val="300"/>
        </w:trPr>
        <w:tc>
          <w:tcPr>
            <w:tcW w:w="1180" w:type="dxa"/>
            <w:noWrap/>
            <w:hideMark/>
          </w:tcPr>
          <w:p w14:paraId="03A741DC" w14:textId="77777777" w:rsidR="00B226EE" w:rsidRPr="006E6981" w:rsidRDefault="00B226EE" w:rsidP="006D0591">
            <w:r w:rsidRPr="006E6981">
              <w:t>56252</w:t>
            </w:r>
          </w:p>
        </w:tc>
        <w:tc>
          <w:tcPr>
            <w:tcW w:w="5812" w:type="dxa"/>
            <w:noWrap/>
            <w:hideMark/>
          </w:tcPr>
          <w:p w14:paraId="429645ED" w14:textId="77777777" w:rsidR="00B226EE" w:rsidRPr="006E6981" w:rsidRDefault="00B226EE" w:rsidP="006D0591">
            <w:pPr>
              <w:rPr>
                <w:i/>
              </w:rPr>
            </w:pPr>
            <w:r w:rsidRPr="006E6981">
              <w:rPr>
                <w:i/>
              </w:rPr>
              <w:t>Women</w:t>
            </w:r>
            <w:r w:rsidR="006E6981" w:rsidRPr="006E6981">
              <w:rPr>
                <w:i/>
              </w:rPr>
              <w:t>’</w:t>
            </w:r>
            <w:r w:rsidRPr="006E6981">
              <w:rPr>
                <w:i/>
              </w:rPr>
              <w:t>s Leadership Mentoring Program (WLMP)</w:t>
            </w:r>
          </w:p>
        </w:tc>
        <w:tc>
          <w:tcPr>
            <w:tcW w:w="1660" w:type="dxa"/>
            <w:noWrap/>
            <w:hideMark/>
          </w:tcPr>
          <w:p w14:paraId="1A0566FF" w14:textId="77777777" w:rsidR="00B226EE" w:rsidRPr="006E6981" w:rsidRDefault="00B226EE" w:rsidP="006D0591">
            <w:r w:rsidRPr="006E6981">
              <w:t>Solomon Islands</w:t>
            </w:r>
          </w:p>
        </w:tc>
      </w:tr>
      <w:tr w:rsidR="00B226EE" w:rsidRPr="006E6981" w14:paraId="4EA4351C" w14:textId="77777777" w:rsidTr="00B226EE">
        <w:trPr>
          <w:trHeight w:val="300"/>
        </w:trPr>
        <w:tc>
          <w:tcPr>
            <w:tcW w:w="1180" w:type="dxa"/>
            <w:noWrap/>
            <w:hideMark/>
          </w:tcPr>
          <w:p w14:paraId="12E7FEE7" w14:textId="77777777" w:rsidR="00B226EE" w:rsidRPr="006E6981" w:rsidRDefault="00B226EE" w:rsidP="006D0591">
            <w:r w:rsidRPr="006E6981">
              <w:t>INJ920</w:t>
            </w:r>
          </w:p>
        </w:tc>
        <w:tc>
          <w:tcPr>
            <w:tcW w:w="5812" w:type="dxa"/>
            <w:noWrap/>
            <w:hideMark/>
          </w:tcPr>
          <w:p w14:paraId="692AB0CB" w14:textId="77777777" w:rsidR="00B226EE" w:rsidRPr="006E6981" w:rsidRDefault="00B226EE" w:rsidP="006D0591">
            <w:pPr>
              <w:rPr>
                <w:i/>
              </w:rPr>
            </w:pPr>
            <w:r w:rsidRPr="006E6981">
              <w:rPr>
                <w:i/>
              </w:rPr>
              <w:t>Women</w:t>
            </w:r>
            <w:r w:rsidR="006E6981" w:rsidRPr="006E6981">
              <w:rPr>
                <w:i/>
              </w:rPr>
              <w:t>’</w:t>
            </w:r>
            <w:r w:rsidRPr="006E6981">
              <w:rPr>
                <w:i/>
              </w:rPr>
              <w:t>s Leadership for Peace and Security in the Horn of Africa</w:t>
            </w:r>
          </w:p>
        </w:tc>
        <w:tc>
          <w:tcPr>
            <w:tcW w:w="1660" w:type="dxa"/>
            <w:noWrap/>
            <w:hideMark/>
          </w:tcPr>
          <w:p w14:paraId="25CD4386" w14:textId="77777777" w:rsidR="00B226EE" w:rsidRPr="006E6981" w:rsidRDefault="00B226EE" w:rsidP="006D0591">
            <w:r w:rsidRPr="006E6981">
              <w:t>Africa</w:t>
            </w:r>
          </w:p>
        </w:tc>
      </w:tr>
    </w:tbl>
    <w:p w14:paraId="0C964D50" w14:textId="77777777" w:rsidR="00B226EE" w:rsidRPr="006E6981" w:rsidRDefault="00B226EE" w:rsidP="00275509"/>
    <w:p w14:paraId="7D20BD3E" w14:textId="77777777" w:rsidR="00B226EE" w:rsidRPr="006E6981" w:rsidRDefault="00B226EE" w:rsidP="00275509">
      <w:pPr>
        <w:sectPr w:rsidR="00B226EE" w:rsidRPr="006E6981" w:rsidSect="0085744B">
          <w:pgSz w:w="16838" w:h="11906" w:orient="landscape" w:code="9"/>
          <w:pgMar w:top="1440" w:right="1440" w:bottom="1440" w:left="1440" w:header="709" w:footer="709" w:gutter="0"/>
          <w:cols w:space="708"/>
          <w:docGrid w:linePitch="360"/>
        </w:sectPr>
      </w:pPr>
    </w:p>
    <w:p w14:paraId="6C08E2CA" w14:textId="77777777" w:rsidR="006F4F93" w:rsidRPr="006E6981" w:rsidRDefault="007E2658" w:rsidP="00561C35">
      <w:pPr>
        <w:pStyle w:val="AnnexHeading"/>
        <w:rPr>
          <w:lang w:val="en-AU"/>
        </w:rPr>
      </w:pPr>
      <w:bookmarkStart w:id="34" w:name="_Toc369089541"/>
      <w:bookmarkStart w:id="35" w:name="_Ref366845401"/>
      <w:r w:rsidRPr="006E6981">
        <w:rPr>
          <w:lang w:val="en-AU"/>
        </w:rPr>
        <w:lastRenderedPageBreak/>
        <w:t xml:space="preserve">Annex 3: </w:t>
      </w:r>
      <w:r w:rsidR="006F4F93" w:rsidRPr="006E6981">
        <w:rPr>
          <w:lang w:val="en-AU"/>
        </w:rPr>
        <w:t>Literature Review</w:t>
      </w:r>
      <w:bookmarkEnd w:id="34"/>
    </w:p>
    <w:p w14:paraId="2BF1558C" w14:textId="77777777" w:rsidR="00A73CB3" w:rsidRPr="006E6981" w:rsidRDefault="00A73CB3">
      <w:pPr>
        <w:spacing w:before="0" w:after="0"/>
        <w:rPr>
          <w:rFonts w:cs="Arial"/>
          <w:color w:val="002060"/>
          <w:sz w:val="72"/>
          <w:szCs w:val="52"/>
        </w:rPr>
      </w:pPr>
      <w:r w:rsidRPr="006E6981">
        <w:rPr>
          <w:rFonts w:cs="Arial"/>
          <w:sz w:val="72"/>
          <w:szCs w:val="52"/>
        </w:rPr>
        <w:br w:type="page"/>
      </w:r>
    </w:p>
    <w:p w14:paraId="646BA091" w14:textId="77777777" w:rsidR="00A73CB3" w:rsidRPr="006E6981" w:rsidRDefault="00A73CB3" w:rsidP="00A73CB3">
      <w:pPr>
        <w:pStyle w:val="Subtitle"/>
        <w:spacing w:line="276" w:lineRule="auto"/>
        <w:rPr>
          <w:rFonts w:cs="Arial"/>
          <w:sz w:val="72"/>
          <w:szCs w:val="52"/>
          <w:lang w:val="en-AU" w:eastAsia="en-AU"/>
        </w:rPr>
      </w:pPr>
      <w:r w:rsidRPr="006E6981">
        <w:rPr>
          <w:rFonts w:cs="Arial"/>
          <w:sz w:val="72"/>
          <w:szCs w:val="52"/>
          <w:lang w:val="en-AU" w:eastAsia="en-AU"/>
        </w:rPr>
        <w:lastRenderedPageBreak/>
        <w:t xml:space="preserve">Literature Review of </w:t>
      </w:r>
    </w:p>
    <w:p w14:paraId="0FFBCA2C" w14:textId="77777777" w:rsidR="00A73CB3" w:rsidRPr="006E6981" w:rsidRDefault="00A73CB3" w:rsidP="00A73CB3">
      <w:pPr>
        <w:pStyle w:val="Subtitle"/>
        <w:spacing w:line="276" w:lineRule="auto"/>
        <w:rPr>
          <w:rFonts w:cs="Arial"/>
          <w:sz w:val="72"/>
          <w:szCs w:val="52"/>
          <w:lang w:val="en-AU" w:eastAsia="en-AU"/>
        </w:rPr>
      </w:pPr>
      <w:r w:rsidRPr="006E6981">
        <w:rPr>
          <w:rFonts w:cs="Arial"/>
          <w:sz w:val="72"/>
          <w:szCs w:val="52"/>
          <w:lang w:val="en-AU" w:eastAsia="en-AU"/>
        </w:rPr>
        <w:t>Women</w:t>
      </w:r>
      <w:r w:rsidR="006E6981" w:rsidRPr="006E6981">
        <w:rPr>
          <w:rFonts w:cs="Arial"/>
          <w:sz w:val="72"/>
          <w:szCs w:val="52"/>
          <w:lang w:val="en-AU" w:eastAsia="en-AU"/>
        </w:rPr>
        <w:t>’</w:t>
      </w:r>
      <w:r w:rsidRPr="006E6981">
        <w:rPr>
          <w:rFonts w:cs="Arial"/>
          <w:sz w:val="72"/>
          <w:szCs w:val="52"/>
          <w:lang w:val="en-AU" w:eastAsia="en-AU"/>
        </w:rPr>
        <w:t>s Leadership</w:t>
      </w:r>
    </w:p>
    <w:p w14:paraId="4987B840" w14:textId="77777777" w:rsidR="00A73CB3" w:rsidRPr="006E6981" w:rsidRDefault="00A73CB3" w:rsidP="00A73CB3">
      <w:pPr>
        <w:pStyle w:val="Subtitle"/>
        <w:spacing w:line="276" w:lineRule="auto"/>
        <w:rPr>
          <w:rFonts w:cs="Arial"/>
          <w:b/>
          <w:sz w:val="52"/>
          <w:szCs w:val="52"/>
          <w:lang w:val="en-AU" w:eastAsia="en-AU"/>
        </w:rPr>
      </w:pPr>
    </w:p>
    <w:p w14:paraId="76B446EA" w14:textId="77777777" w:rsidR="00A73CB3" w:rsidRPr="006E6981" w:rsidRDefault="00A73CB3" w:rsidP="00A73CB3">
      <w:pPr>
        <w:pStyle w:val="Subtitle"/>
        <w:spacing w:line="276" w:lineRule="auto"/>
        <w:rPr>
          <w:rFonts w:cs="Arial"/>
          <w:sz w:val="40"/>
          <w:szCs w:val="52"/>
          <w:lang w:val="en-AU" w:eastAsia="en-AU"/>
        </w:rPr>
      </w:pPr>
      <w:r w:rsidRPr="006E6981">
        <w:rPr>
          <w:rFonts w:cs="Arial"/>
          <w:sz w:val="40"/>
          <w:szCs w:val="52"/>
          <w:lang w:val="en-AU" w:eastAsia="en-AU"/>
        </w:rPr>
        <w:t>Prepared for the Office of Development Effectiveness, AusAID as part of the Evaluability Assessment of Women</w:t>
      </w:r>
      <w:r w:rsidR="006E6981" w:rsidRPr="006E6981">
        <w:rPr>
          <w:rFonts w:cs="Arial"/>
          <w:sz w:val="40"/>
          <w:szCs w:val="52"/>
          <w:lang w:val="en-AU" w:eastAsia="en-AU"/>
        </w:rPr>
        <w:t>’</w:t>
      </w:r>
      <w:r w:rsidRPr="006E6981">
        <w:rPr>
          <w:rFonts w:cs="Arial"/>
          <w:sz w:val="40"/>
          <w:szCs w:val="52"/>
          <w:lang w:val="en-AU" w:eastAsia="en-AU"/>
        </w:rPr>
        <w:t>s Leadership</w:t>
      </w:r>
    </w:p>
    <w:p w14:paraId="7D116CC6" w14:textId="77777777" w:rsidR="00A73CB3" w:rsidRPr="006E6981" w:rsidRDefault="00A73CB3" w:rsidP="00A73CB3">
      <w:pPr>
        <w:pStyle w:val="Subtitle"/>
        <w:rPr>
          <w:rFonts w:cs="Arial"/>
          <w:szCs w:val="22"/>
          <w:lang w:val="en-AU" w:eastAsia="en-AU"/>
        </w:rPr>
      </w:pPr>
    </w:p>
    <w:p w14:paraId="2086EC2E" w14:textId="77777777" w:rsidR="00A73CB3" w:rsidRPr="006E6981" w:rsidRDefault="00A73CB3" w:rsidP="00A73CB3">
      <w:pPr>
        <w:pStyle w:val="Subtitle"/>
        <w:rPr>
          <w:rFonts w:cs="Arial"/>
          <w:szCs w:val="22"/>
          <w:lang w:val="en-AU" w:eastAsia="en-AU"/>
        </w:rPr>
      </w:pPr>
    </w:p>
    <w:p w14:paraId="731F6B1D" w14:textId="77777777" w:rsidR="00A73CB3" w:rsidRPr="006E6981" w:rsidRDefault="00A73CB3" w:rsidP="00A73CB3">
      <w:pPr>
        <w:pStyle w:val="Subtitle"/>
        <w:rPr>
          <w:rFonts w:cs="Arial"/>
          <w:szCs w:val="22"/>
          <w:lang w:val="en-AU" w:eastAsia="en-AU"/>
        </w:rPr>
      </w:pPr>
    </w:p>
    <w:p w14:paraId="175D1F8A" w14:textId="77777777" w:rsidR="00A73CB3" w:rsidRPr="006E6981" w:rsidRDefault="00A73CB3" w:rsidP="00A73CB3">
      <w:pPr>
        <w:pStyle w:val="Subtitle"/>
        <w:spacing w:before="120" w:after="120"/>
        <w:rPr>
          <w:b/>
          <w:lang w:val="en-AU"/>
        </w:rPr>
      </w:pPr>
      <w:r w:rsidRPr="006E6981">
        <w:rPr>
          <w:b/>
          <w:lang w:val="en-AU"/>
        </w:rPr>
        <w:t xml:space="preserve">Authors: </w:t>
      </w:r>
    </w:p>
    <w:p w14:paraId="6A8FA91A" w14:textId="77777777" w:rsidR="00A73CB3" w:rsidRPr="006E6981" w:rsidRDefault="00A73CB3" w:rsidP="00A73CB3">
      <w:pPr>
        <w:pStyle w:val="Subtitle"/>
        <w:spacing w:before="120" w:after="120"/>
        <w:rPr>
          <w:lang w:val="en-AU"/>
        </w:rPr>
      </w:pPr>
      <w:r w:rsidRPr="006E6981">
        <w:rPr>
          <w:lang w:val="en-AU"/>
        </w:rPr>
        <w:t>Jessica Kenway</w:t>
      </w:r>
      <w:r w:rsidR="00654E72" w:rsidRPr="006E6981">
        <w:rPr>
          <w:lang w:val="en-AU"/>
        </w:rPr>
        <w:t xml:space="preserve"> – </w:t>
      </w:r>
      <w:r w:rsidRPr="006E6981">
        <w:rPr>
          <w:lang w:val="en-AU"/>
        </w:rPr>
        <w:t>Team leader</w:t>
      </w:r>
    </w:p>
    <w:p w14:paraId="24573E96" w14:textId="77777777" w:rsidR="00A73CB3" w:rsidRPr="006E6981" w:rsidRDefault="00A73CB3" w:rsidP="00A73CB3">
      <w:pPr>
        <w:pStyle w:val="Subtitle"/>
        <w:spacing w:before="120" w:after="120"/>
        <w:rPr>
          <w:lang w:val="en-AU"/>
        </w:rPr>
      </w:pPr>
      <w:r w:rsidRPr="006E6981">
        <w:rPr>
          <w:lang w:val="en-AU"/>
        </w:rPr>
        <w:t>Michelle Lokot</w:t>
      </w:r>
      <w:r w:rsidR="00654E72" w:rsidRPr="006E6981">
        <w:rPr>
          <w:lang w:val="en-AU"/>
        </w:rPr>
        <w:t xml:space="preserve"> – </w:t>
      </w:r>
      <w:r w:rsidRPr="006E6981">
        <w:rPr>
          <w:lang w:val="en-AU"/>
        </w:rPr>
        <w:t>Primary author</w:t>
      </w:r>
    </w:p>
    <w:p w14:paraId="4208C8CC" w14:textId="77777777" w:rsidR="00A73CB3" w:rsidRPr="006E6981" w:rsidRDefault="00A73CB3" w:rsidP="00A73CB3">
      <w:pPr>
        <w:pStyle w:val="Subtitle"/>
        <w:spacing w:before="120" w:after="120"/>
        <w:rPr>
          <w:lang w:val="en-AU"/>
        </w:rPr>
      </w:pPr>
      <w:r w:rsidRPr="006E6981">
        <w:rPr>
          <w:lang w:val="en-AU"/>
        </w:rPr>
        <w:t>Chris Bradley</w:t>
      </w:r>
      <w:r w:rsidR="00654E72" w:rsidRPr="006E6981">
        <w:rPr>
          <w:lang w:val="en-AU"/>
        </w:rPr>
        <w:t xml:space="preserve"> – </w:t>
      </w:r>
      <w:r w:rsidRPr="006E6981">
        <w:rPr>
          <w:lang w:val="en-AU"/>
        </w:rPr>
        <w:t>Gender advisor</w:t>
      </w:r>
    </w:p>
    <w:p w14:paraId="660C1ED0" w14:textId="77777777" w:rsidR="00A73CB3" w:rsidRPr="006E6981" w:rsidRDefault="00A73CB3" w:rsidP="00A73CB3">
      <w:pPr>
        <w:pStyle w:val="Subtitle"/>
        <w:spacing w:before="120" w:after="120"/>
        <w:rPr>
          <w:lang w:val="en-AU"/>
        </w:rPr>
      </w:pPr>
    </w:p>
    <w:p w14:paraId="7A06F032" w14:textId="77777777" w:rsidR="00A73CB3" w:rsidRPr="006E6981" w:rsidRDefault="00A73CB3" w:rsidP="00A73CB3"/>
    <w:p w14:paraId="773997CF" w14:textId="77777777" w:rsidR="00A73CB3" w:rsidRPr="006E6981" w:rsidRDefault="00A73CB3" w:rsidP="00A73CB3">
      <w:pPr>
        <w:pStyle w:val="Featuretexttaupe"/>
      </w:pPr>
      <w:r w:rsidRPr="006E6981">
        <w:rPr>
          <w:color w:val="002060"/>
          <w:sz w:val="36"/>
          <w:szCs w:val="36"/>
        </w:rPr>
        <w:t>July 2013</w:t>
      </w:r>
      <w:r w:rsidRPr="006E6981">
        <w:br w:type="page"/>
      </w:r>
      <w:r w:rsidRPr="006E6981">
        <w:lastRenderedPageBreak/>
        <w:t>Abbreviations and Acronyms</w:t>
      </w:r>
    </w:p>
    <w:p w14:paraId="7781E4E5" w14:textId="77777777" w:rsidR="00A73CB3" w:rsidRPr="006E6981" w:rsidRDefault="00A73CB3" w:rsidP="00A73CB3">
      <w:pPr>
        <w:pStyle w:val="BodyText"/>
        <w:tabs>
          <w:tab w:val="left" w:pos="1560"/>
        </w:tabs>
        <w:rPr>
          <w:lang w:val="en-AU"/>
        </w:rPr>
      </w:pPr>
      <w:r w:rsidRPr="006E6981">
        <w:rPr>
          <w:lang w:val="en-AU"/>
        </w:rPr>
        <w:t>AIDS</w:t>
      </w:r>
      <w:r w:rsidRPr="006E6981">
        <w:rPr>
          <w:lang w:val="en-AU"/>
        </w:rPr>
        <w:tab/>
        <w:t>Acquired immunodeficiency syndrome</w:t>
      </w:r>
    </w:p>
    <w:p w14:paraId="4D371968" w14:textId="77777777" w:rsidR="00A73CB3" w:rsidRPr="006E6981" w:rsidRDefault="00A73CB3" w:rsidP="00A73CB3">
      <w:pPr>
        <w:pStyle w:val="BodyText"/>
        <w:tabs>
          <w:tab w:val="left" w:pos="1560"/>
        </w:tabs>
        <w:rPr>
          <w:lang w:val="en-AU"/>
        </w:rPr>
      </w:pPr>
      <w:r w:rsidRPr="006E6981">
        <w:rPr>
          <w:lang w:val="en-AU"/>
        </w:rPr>
        <w:t>AusAID</w:t>
      </w:r>
      <w:r w:rsidRPr="006E6981">
        <w:rPr>
          <w:lang w:val="en-AU"/>
        </w:rPr>
        <w:tab/>
        <w:t>Australia Agency for International Development</w:t>
      </w:r>
    </w:p>
    <w:p w14:paraId="55D67A21" w14:textId="77777777" w:rsidR="00A73CB3" w:rsidRPr="006E6981" w:rsidRDefault="00A73CB3" w:rsidP="00A73CB3">
      <w:pPr>
        <w:pStyle w:val="BodyText"/>
        <w:tabs>
          <w:tab w:val="left" w:pos="1560"/>
        </w:tabs>
        <w:rPr>
          <w:lang w:val="en-AU"/>
        </w:rPr>
      </w:pPr>
      <w:r w:rsidRPr="006E6981">
        <w:rPr>
          <w:lang w:val="en-AU"/>
        </w:rPr>
        <w:t>DFID</w:t>
      </w:r>
      <w:r w:rsidRPr="006E6981">
        <w:rPr>
          <w:lang w:val="en-AU"/>
        </w:rPr>
        <w:tab/>
        <w:t>UK Department for International Development</w:t>
      </w:r>
    </w:p>
    <w:p w14:paraId="20182B8B" w14:textId="77777777" w:rsidR="00A73CB3" w:rsidRPr="006E6981" w:rsidRDefault="00A73CB3" w:rsidP="00A73CB3">
      <w:pPr>
        <w:pStyle w:val="BodyText"/>
        <w:tabs>
          <w:tab w:val="left" w:pos="1560"/>
        </w:tabs>
        <w:rPr>
          <w:lang w:val="en-AU"/>
        </w:rPr>
      </w:pPr>
      <w:r w:rsidRPr="006E6981">
        <w:rPr>
          <w:lang w:val="en-AU"/>
        </w:rPr>
        <w:t>HIV</w:t>
      </w:r>
      <w:r w:rsidRPr="006E6981">
        <w:rPr>
          <w:lang w:val="en-AU"/>
        </w:rPr>
        <w:tab/>
        <w:t>Human immunodeficiency virus</w:t>
      </w:r>
    </w:p>
    <w:p w14:paraId="5A4B2805" w14:textId="77777777" w:rsidR="00A73CB3" w:rsidRPr="006E6981" w:rsidRDefault="00A73CB3"/>
    <w:p w14:paraId="104B2E52" w14:textId="77777777" w:rsidR="00A73CB3" w:rsidRPr="006E6981" w:rsidRDefault="00A73CB3">
      <w:pPr>
        <w:sectPr w:rsidR="00A73CB3" w:rsidRPr="006E6981" w:rsidSect="00A73CB3">
          <w:headerReference w:type="default" r:id="rId11"/>
          <w:footerReference w:type="default" r:id="rId12"/>
          <w:pgSz w:w="11906" w:h="16838" w:code="9"/>
          <w:pgMar w:top="1440" w:right="1440" w:bottom="1440" w:left="1440" w:header="708" w:footer="708" w:gutter="0"/>
          <w:cols w:space="708"/>
          <w:docGrid w:linePitch="360"/>
        </w:sectPr>
      </w:pPr>
    </w:p>
    <w:p w14:paraId="2F3CC5D9" w14:textId="77777777" w:rsidR="00A73CB3" w:rsidRPr="006E6981" w:rsidRDefault="00A43C80" w:rsidP="00A43C80">
      <w:pPr>
        <w:pStyle w:val="Featuretexttaupe"/>
      </w:pPr>
      <w:r w:rsidRPr="006E6981">
        <w:lastRenderedPageBreak/>
        <w:t>Ta</w:t>
      </w:r>
      <w:r w:rsidR="00A73CB3" w:rsidRPr="006E6981">
        <w:t>ble of Contents</w:t>
      </w:r>
    </w:p>
    <w:p w14:paraId="497EE94D" w14:textId="77777777" w:rsidR="00A43C80" w:rsidRPr="006E6981" w:rsidRDefault="00A43C80" w:rsidP="00713BDF">
      <w:pPr>
        <w:pStyle w:val="TOC1"/>
        <w:rPr>
          <w:rFonts w:asciiTheme="minorHAnsi" w:eastAsiaTheme="minorEastAsia" w:hAnsiTheme="minorHAnsi" w:cstheme="minorBidi"/>
          <w:color w:val="auto"/>
          <w:sz w:val="22"/>
          <w:lang w:eastAsia="en-AU"/>
        </w:rPr>
      </w:pPr>
      <w:r w:rsidRPr="006E6981">
        <w:fldChar w:fldCharType="begin"/>
      </w:r>
      <w:r w:rsidRPr="006E6981">
        <w:instrText xml:space="preserve"> TOC \h \z \t "Heading 5,2,Annex Cross Heading,1" </w:instrText>
      </w:r>
      <w:r w:rsidRPr="006E6981">
        <w:fldChar w:fldCharType="separate"/>
      </w:r>
      <w:hyperlink w:anchor="_Toc368930162" w:history="1">
        <w:r w:rsidRPr="006E6981">
          <w:rPr>
            <w:rStyle w:val="Hyperlink"/>
          </w:rPr>
          <w:t>Executive Summary</w:t>
        </w:r>
        <w:r w:rsidRPr="006E6981">
          <w:rPr>
            <w:webHidden/>
          </w:rPr>
          <w:tab/>
        </w:r>
        <w:r w:rsidRPr="006E6981">
          <w:rPr>
            <w:webHidden/>
          </w:rPr>
          <w:fldChar w:fldCharType="begin"/>
        </w:r>
        <w:r w:rsidRPr="006E6981">
          <w:rPr>
            <w:webHidden/>
          </w:rPr>
          <w:instrText xml:space="preserve"> PAGEREF _Toc368930162 \h </w:instrText>
        </w:r>
        <w:r w:rsidRPr="006E6981">
          <w:rPr>
            <w:webHidden/>
          </w:rPr>
        </w:r>
        <w:r w:rsidRPr="006E6981">
          <w:rPr>
            <w:webHidden/>
          </w:rPr>
          <w:fldChar w:fldCharType="separate"/>
        </w:r>
        <w:r w:rsidRPr="006E6981">
          <w:rPr>
            <w:webHidden/>
          </w:rPr>
          <w:t>36</w:t>
        </w:r>
        <w:r w:rsidRPr="006E6981">
          <w:rPr>
            <w:webHidden/>
          </w:rPr>
          <w:fldChar w:fldCharType="end"/>
        </w:r>
      </w:hyperlink>
    </w:p>
    <w:p w14:paraId="24C91627"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63" w:history="1">
        <w:r w:rsidR="00A43C80" w:rsidRPr="006E6981">
          <w:rPr>
            <w:rStyle w:val="Hyperlink"/>
          </w:rPr>
          <w:t>How does AusAID define women</w:t>
        </w:r>
        <w:r w:rsidR="006E6981" w:rsidRPr="006E6981">
          <w:rPr>
            <w:rStyle w:val="Hyperlink"/>
          </w:rPr>
          <w:t>’</w:t>
        </w:r>
        <w:r w:rsidR="00A43C80" w:rsidRPr="006E6981">
          <w:rPr>
            <w:rStyle w:val="Hyperlink"/>
          </w:rPr>
          <w:t>s leadership (policies/strategies/programs)?</w:t>
        </w:r>
        <w:r w:rsidR="00654E72" w:rsidRPr="006E6981">
          <w:rPr>
            <w:rStyle w:val="Hyperlink"/>
          </w:rPr>
          <w:t xml:space="preserve"> </w:t>
        </w:r>
        <w:r w:rsidR="00A43C80" w:rsidRPr="006E6981">
          <w:rPr>
            <w:rStyle w:val="Hyperlink"/>
          </w:rPr>
          <w:br/>
          <w:t>How does this compare to other donor approaches and international literature?</w:t>
        </w:r>
        <w:r w:rsidR="00A43C80" w:rsidRPr="006E6981">
          <w:rPr>
            <w:webHidden/>
          </w:rPr>
          <w:tab/>
        </w:r>
        <w:r w:rsidR="00A43C80" w:rsidRPr="006E6981">
          <w:rPr>
            <w:webHidden/>
          </w:rPr>
          <w:fldChar w:fldCharType="begin"/>
        </w:r>
        <w:r w:rsidR="00A43C80" w:rsidRPr="006E6981">
          <w:rPr>
            <w:webHidden/>
          </w:rPr>
          <w:instrText xml:space="preserve"> PAGEREF _Toc368930163 \h </w:instrText>
        </w:r>
        <w:r w:rsidR="00A43C80" w:rsidRPr="006E6981">
          <w:rPr>
            <w:webHidden/>
          </w:rPr>
        </w:r>
        <w:r w:rsidR="00A43C80" w:rsidRPr="006E6981">
          <w:rPr>
            <w:webHidden/>
          </w:rPr>
          <w:fldChar w:fldCharType="separate"/>
        </w:r>
        <w:r w:rsidR="00A43C80" w:rsidRPr="006E6981">
          <w:rPr>
            <w:webHidden/>
          </w:rPr>
          <w:t>36</w:t>
        </w:r>
        <w:r w:rsidR="00A43C80" w:rsidRPr="006E6981">
          <w:rPr>
            <w:webHidden/>
          </w:rPr>
          <w:fldChar w:fldCharType="end"/>
        </w:r>
      </w:hyperlink>
    </w:p>
    <w:p w14:paraId="51638E37"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64" w:history="1">
        <w:r w:rsidR="00A43C80" w:rsidRPr="006E6981">
          <w:rPr>
            <w:rStyle w:val="Hyperlink"/>
          </w:rPr>
          <w:t xml:space="preserve">Is there adequate data (in AusAID and other donor contexts) to assess the effectiveness </w:t>
        </w:r>
        <w:r w:rsidR="00A43C80" w:rsidRPr="006E6981">
          <w:rPr>
            <w:rStyle w:val="Hyperlink"/>
          </w:rPr>
          <w:br/>
          <w:t>of women</w:t>
        </w:r>
        <w:r w:rsidR="006E6981" w:rsidRPr="006E6981">
          <w:rPr>
            <w:rStyle w:val="Hyperlink"/>
          </w:rPr>
          <w:t>’</w:t>
        </w:r>
        <w:r w:rsidR="00A43C80" w:rsidRPr="006E6981">
          <w:rPr>
            <w:rStyle w:val="Hyperlink"/>
          </w:rPr>
          <w:t xml:space="preserve">s leadership programs on i) gender equality outcomes; and ii) broader development </w:t>
        </w:r>
        <w:r w:rsidR="00A43C80" w:rsidRPr="006E6981">
          <w:rPr>
            <w:rStyle w:val="Hyperlink"/>
          </w:rPr>
          <w:br/>
          <w:t>outcomes?</w:t>
        </w:r>
        <w:r w:rsidR="00654E72" w:rsidRPr="006E6981">
          <w:rPr>
            <w:rStyle w:val="Hyperlink"/>
          </w:rPr>
          <w:t xml:space="preserve"> </w:t>
        </w:r>
        <w:r w:rsidR="00A43C80" w:rsidRPr="006E6981">
          <w:rPr>
            <w:rStyle w:val="Hyperlink"/>
          </w:rPr>
          <w:t>What is the quality of this data?</w:t>
        </w:r>
        <w:r w:rsidR="00A43C80" w:rsidRPr="006E6981">
          <w:rPr>
            <w:webHidden/>
          </w:rPr>
          <w:tab/>
        </w:r>
        <w:r w:rsidR="00A43C80" w:rsidRPr="006E6981">
          <w:rPr>
            <w:webHidden/>
          </w:rPr>
          <w:fldChar w:fldCharType="begin"/>
        </w:r>
        <w:r w:rsidR="00A43C80" w:rsidRPr="006E6981">
          <w:rPr>
            <w:webHidden/>
          </w:rPr>
          <w:instrText xml:space="preserve"> PAGEREF _Toc368930164 \h </w:instrText>
        </w:r>
        <w:r w:rsidR="00A43C80" w:rsidRPr="006E6981">
          <w:rPr>
            <w:webHidden/>
          </w:rPr>
        </w:r>
        <w:r w:rsidR="00A43C80" w:rsidRPr="006E6981">
          <w:rPr>
            <w:webHidden/>
          </w:rPr>
          <w:fldChar w:fldCharType="separate"/>
        </w:r>
        <w:r w:rsidR="00A43C80" w:rsidRPr="006E6981">
          <w:rPr>
            <w:webHidden/>
          </w:rPr>
          <w:t>37</w:t>
        </w:r>
        <w:r w:rsidR="00A43C80" w:rsidRPr="006E6981">
          <w:rPr>
            <w:webHidden/>
          </w:rPr>
          <w:fldChar w:fldCharType="end"/>
        </w:r>
      </w:hyperlink>
    </w:p>
    <w:p w14:paraId="7353A8B9"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65" w:history="1">
        <w:r w:rsidR="00A43C80" w:rsidRPr="006E6981">
          <w:rPr>
            <w:rStyle w:val="Hyperlink"/>
          </w:rPr>
          <w:t>Is there evidence to link women</w:t>
        </w:r>
        <w:r w:rsidR="006E6981" w:rsidRPr="006E6981">
          <w:rPr>
            <w:rStyle w:val="Hyperlink"/>
          </w:rPr>
          <w:t>’</w:t>
        </w:r>
        <w:r w:rsidR="00A43C80" w:rsidRPr="006E6981">
          <w:rPr>
            <w:rStyle w:val="Hyperlink"/>
          </w:rPr>
          <w:t>s economic empowerment and women</w:t>
        </w:r>
        <w:r w:rsidR="006E6981" w:rsidRPr="006E6981">
          <w:rPr>
            <w:rStyle w:val="Hyperlink"/>
          </w:rPr>
          <w:t>’</w:t>
        </w:r>
        <w:r w:rsidR="00A43C80" w:rsidRPr="006E6981">
          <w:rPr>
            <w:rStyle w:val="Hyperlink"/>
          </w:rPr>
          <w:t>s leadership outcomes?</w:t>
        </w:r>
        <w:r w:rsidR="00654E72" w:rsidRPr="006E6981">
          <w:rPr>
            <w:rStyle w:val="Hyperlink"/>
          </w:rPr>
          <w:t xml:space="preserve"> </w:t>
        </w:r>
        <w:r w:rsidR="00A43C80" w:rsidRPr="006E6981">
          <w:rPr>
            <w:rStyle w:val="Hyperlink"/>
          </w:rPr>
          <w:br/>
          <w:t>What does existing evidence say and what is the quality of this evidence?</w:t>
        </w:r>
        <w:r w:rsidR="00A43C80" w:rsidRPr="006E6981">
          <w:rPr>
            <w:webHidden/>
          </w:rPr>
          <w:tab/>
        </w:r>
        <w:r w:rsidR="00A43C80" w:rsidRPr="006E6981">
          <w:rPr>
            <w:webHidden/>
          </w:rPr>
          <w:fldChar w:fldCharType="begin"/>
        </w:r>
        <w:r w:rsidR="00A43C80" w:rsidRPr="006E6981">
          <w:rPr>
            <w:webHidden/>
          </w:rPr>
          <w:instrText xml:space="preserve"> PAGEREF _Toc368930165 \h </w:instrText>
        </w:r>
        <w:r w:rsidR="00A43C80" w:rsidRPr="006E6981">
          <w:rPr>
            <w:webHidden/>
          </w:rPr>
        </w:r>
        <w:r w:rsidR="00A43C80" w:rsidRPr="006E6981">
          <w:rPr>
            <w:webHidden/>
          </w:rPr>
          <w:fldChar w:fldCharType="separate"/>
        </w:r>
        <w:r w:rsidR="00A43C80" w:rsidRPr="006E6981">
          <w:rPr>
            <w:webHidden/>
          </w:rPr>
          <w:t>37</w:t>
        </w:r>
        <w:r w:rsidR="00A43C80" w:rsidRPr="006E6981">
          <w:rPr>
            <w:webHidden/>
          </w:rPr>
          <w:fldChar w:fldCharType="end"/>
        </w:r>
      </w:hyperlink>
    </w:p>
    <w:p w14:paraId="6B7CABC1"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66" w:history="1">
        <w:r w:rsidR="00A43C80" w:rsidRPr="006E6981">
          <w:rPr>
            <w:rStyle w:val="Hyperlink"/>
          </w:rPr>
          <w:t>Purpose and scope of literature review</w:t>
        </w:r>
        <w:r w:rsidR="00A43C80" w:rsidRPr="006E6981">
          <w:rPr>
            <w:webHidden/>
          </w:rPr>
          <w:tab/>
        </w:r>
        <w:r w:rsidR="00A43C80" w:rsidRPr="006E6981">
          <w:rPr>
            <w:webHidden/>
          </w:rPr>
          <w:fldChar w:fldCharType="begin"/>
        </w:r>
        <w:r w:rsidR="00A43C80" w:rsidRPr="006E6981">
          <w:rPr>
            <w:webHidden/>
          </w:rPr>
          <w:instrText xml:space="preserve"> PAGEREF _Toc368930166 \h </w:instrText>
        </w:r>
        <w:r w:rsidR="00A43C80" w:rsidRPr="006E6981">
          <w:rPr>
            <w:webHidden/>
          </w:rPr>
        </w:r>
        <w:r w:rsidR="00A43C80" w:rsidRPr="006E6981">
          <w:rPr>
            <w:webHidden/>
          </w:rPr>
          <w:fldChar w:fldCharType="separate"/>
        </w:r>
        <w:r w:rsidR="00A43C80" w:rsidRPr="006E6981">
          <w:rPr>
            <w:webHidden/>
          </w:rPr>
          <w:t>37</w:t>
        </w:r>
        <w:r w:rsidR="00A43C80" w:rsidRPr="006E6981">
          <w:rPr>
            <w:webHidden/>
          </w:rPr>
          <w:fldChar w:fldCharType="end"/>
        </w:r>
      </w:hyperlink>
    </w:p>
    <w:p w14:paraId="28D5F058"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67" w:history="1">
        <w:r w:rsidR="00A43C80" w:rsidRPr="006E6981">
          <w:rPr>
            <w:rStyle w:val="Hyperlink"/>
          </w:rPr>
          <w:t>Methodology</w:t>
        </w:r>
        <w:r w:rsidR="00A43C80" w:rsidRPr="006E6981">
          <w:rPr>
            <w:webHidden/>
          </w:rPr>
          <w:tab/>
        </w:r>
        <w:r w:rsidR="00A43C80" w:rsidRPr="006E6981">
          <w:rPr>
            <w:webHidden/>
          </w:rPr>
          <w:fldChar w:fldCharType="begin"/>
        </w:r>
        <w:r w:rsidR="00A43C80" w:rsidRPr="006E6981">
          <w:rPr>
            <w:webHidden/>
          </w:rPr>
          <w:instrText xml:space="preserve"> PAGEREF _Toc368930167 \h </w:instrText>
        </w:r>
        <w:r w:rsidR="00A43C80" w:rsidRPr="006E6981">
          <w:rPr>
            <w:webHidden/>
          </w:rPr>
        </w:r>
        <w:r w:rsidR="00A43C80" w:rsidRPr="006E6981">
          <w:rPr>
            <w:webHidden/>
          </w:rPr>
          <w:fldChar w:fldCharType="separate"/>
        </w:r>
        <w:r w:rsidR="00A43C80" w:rsidRPr="006E6981">
          <w:rPr>
            <w:webHidden/>
          </w:rPr>
          <w:t>38</w:t>
        </w:r>
        <w:r w:rsidR="00A43C80" w:rsidRPr="006E6981">
          <w:rPr>
            <w:webHidden/>
          </w:rPr>
          <w:fldChar w:fldCharType="end"/>
        </w:r>
      </w:hyperlink>
    </w:p>
    <w:p w14:paraId="327222BB"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68" w:history="1">
        <w:r w:rsidR="00A43C80" w:rsidRPr="006E6981">
          <w:rPr>
            <w:rStyle w:val="Hyperlink"/>
          </w:rPr>
          <w:t>How AusAID defines women</w:t>
        </w:r>
        <w:r w:rsidR="006E6981" w:rsidRPr="006E6981">
          <w:rPr>
            <w:rStyle w:val="Hyperlink"/>
          </w:rPr>
          <w:t>’</w:t>
        </w:r>
        <w:r w:rsidR="00A43C80" w:rsidRPr="006E6981">
          <w:rPr>
            <w:rStyle w:val="Hyperlink"/>
          </w:rPr>
          <w:t xml:space="preserve">s leadership and comparison to other donor approaches </w:t>
        </w:r>
        <w:r w:rsidR="00A43C80" w:rsidRPr="006E6981">
          <w:rPr>
            <w:rStyle w:val="Hyperlink"/>
          </w:rPr>
          <w:br/>
          <w:t>and international literature</w:t>
        </w:r>
        <w:r w:rsidR="00A43C80" w:rsidRPr="006E6981">
          <w:rPr>
            <w:webHidden/>
          </w:rPr>
          <w:tab/>
        </w:r>
        <w:r w:rsidR="00A43C80" w:rsidRPr="006E6981">
          <w:rPr>
            <w:webHidden/>
          </w:rPr>
          <w:fldChar w:fldCharType="begin"/>
        </w:r>
        <w:r w:rsidR="00A43C80" w:rsidRPr="006E6981">
          <w:rPr>
            <w:webHidden/>
          </w:rPr>
          <w:instrText xml:space="preserve"> PAGEREF _Toc368930168 \h </w:instrText>
        </w:r>
        <w:r w:rsidR="00A43C80" w:rsidRPr="006E6981">
          <w:rPr>
            <w:webHidden/>
          </w:rPr>
        </w:r>
        <w:r w:rsidR="00A43C80" w:rsidRPr="006E6981">
          <w:rPr>
            <w:webHidden/>
          </w:rPr>
          <w:fldChar w:fldCharType="separate"/>
        </w:r>
        <w:r w:rsidR="00A43C80" w:rsidRPr="006E6981">
          <w:rPr>
            <w:webHidden/>
          </w:rPr>
          <w:t>38</w:t>
        </w:r>
        <w:r w:rsidR="00A43C80" w:rsidRPr="006E6981">
          <w:rPr>
            <w:webHidden/>
          </w:rPr>
          <w:fldChar w:fldCharType="end"/>
        </w:r>
      </w:hyperlink>
    </w:p>
    <w:p w14:paraId="5FAB33B4"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69" w:history="1">
        <w:r w:rsidR="00A43C80" w:rsidRPr="006E6981">
          <w:rPr>
            <w:rStyle w:val="Hyperlink"/>
          </w:rPr>
          <w:t>How do others define women</w:t>
        </w:r>
        <w:r w:rsidR="006E6981" w:rsidRPr="006E6981">
          <w:rPr>
            <w:rStyle w:val="Hyperlink"/>
          </w:rPr>
          <w:t>’</w:t>
        </w:r>
        <w:r w:rsidR="00A43C80" w:rsidRPr="006E6981">
          <w:rPr>
            <w:rStyle w:val="Hyperlink"/>
          </w:rPr>
          <w:t>s leadership?</w:t>
        </w:r>
        <w:r w:rsidR="00A43C80" w:rsidRPr="006E6981">
          <w:rPr>
            <w:webHidden/>
          </w:rPr>
          <w:tab/>
        </w:r>
        <w:r w:rsidR="00A43C80" w:rsidRPr="006E6981">
          <w:rPr>
            <w:webHidden/>
          </w:rPr>
          <w:fldChar w:fldCharType="begin"/>
        </w:r>
        <w:r w:rsidR="00A43C80" w:rsidRPr="006E6981">
          <w:rPr>
            <w:webHidden/>
          </w:rPr>
          <w:instrText xml:space="preserve"> PAGEREF _Toc368930169 \h </w:instrText>
        </w:r>
        <w:r w:rsidR="00A43C80" w:rsidRPr="006E6981">
          <w:rPr>
            <w:webHidden/>
          </w:rPr>
        </w:r>
        <w:r w:rsidR="00A43C80" w:rsidRPr="006E6981">
          <w:rPr>
            <w:webHidden/>
          </w:rPr>
          <w:fldChar w:fldCharType="separate"/>
        </w:r>
        <w:r w:rsidR="00A43C80" w:rsidRPr="006E6981">
          <w:rPr>
            <w:webHidden/>
          </w:rPr>
          <w:t>39</w:t>
        </w:r>
        <w:r w:rsidR="00A43C80" w:rsidRPr="006E6981">
          <w:rPr>
            <w:webHidden/>
          </w:rPr>
          <w:fldChar w:fldCharType="end"/>
        </w:r>
      </w:hyperlink>
    </w:p>
    <w:p w14:paraId="45EB5D14"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70" w:history="1">
        <w:r w:rsidR="006E6981" w:rsidRPr="006E6981">
          <w:rPr>
            <w:rStyle w:val="Hyperlink"/>
          </w:rPr>
          <w:t>‘</w:t>
        </w:r>
        <w:r w:rsidR="00A43C80" w:rsidRPr="006E6981">
          <w:rPr>
            <w:rStyle w:val="Hyperlink"/>
          </w:rPr>
          <w:t>Theories of Change</w:t>
        </w:r>
        <w:r w:rsidR="006E6981" w:rsidRPr="006E6981">
          <w:rPr>
            <w:rStyle w:val="Hyperlink"/>
          </w:rPr>
          <w:t>’</w:t>
        </w:r>
        <w:r w:rsidR="00A43C80" w:rsidRPr="006E6981">
          <w:rPr>
            <w:rStyle w:val="Hyperlink"/>
          </w:rPr>
          <w:t>, strategies, or approaches for how to support women</w:t>
        </w:r>
        <w:r w:rsidR="006E6981" w:rsidRPr="006E6981">
          <w:rPr>
            <w:rStyle w:val="Hyperlink"/>
          </w:rPr>
          <w:t>’</w:t>
        </w:r>
        <w:r w:rsidR="00A43C80" w:rsidRPr="006E6981">
          <w:rPr>
            <w:rStyle w:val="Hyperlink"/>
          </w:rPr>
          <w:t>s leadership</w:t>
        </w:r>
        <w:r w:rsidR="00A43C80" w:rsidRPr="006E6981">
          <w:rPr>
            <w:webHidden/>
          </w:rPr>
          <w:tab/>
        </w:r>
        <w:r w:rsidR="00A43C80" w:rsidRPr="006E6981">
          <w:rPr>
            <w:webHidden/>
          </w:rPr>
          <w:fldChar w:fldCharType="begin"/>
        </w:r>
        <w:r w:rsidR="00A43C80" w:rsidRPr="006E6981">
          <w:rPr>
            <w:webHidden/>
          </w:rPr>
          <w:instrText xml:space="preserve"> PAGEREF _Toc368930170 \h </w:instrText>
        </w:r>
        <w:r w:rsidR="00A43C80" w:rsidRPr="006E6981">
          <w:rPr>
            <w:webHidden/>
          </w:rPr>
        </w:r>
        <w:r w:rsidR="00A43C80" w:rsidRPr="006E6981">
          <w:rPr>
            <w:webHidden/>
          </w:rPr>
          <w:fldChar w:fldCharType="separate"/>
        </w:r>
        <w:r w:rsidR="00A43C80" w:rsidRPr="006E6981">
          <w:rPr>
            <w:webHidden/>
          </w:rPr>
          <w:t>40</w:t>
        </w:r>
        <w:r w:rsidR="00A43C80" w:rsidRPr="006E6981">
          <w:rPr>
            <w:webHidden/>
          </w:rPr>
          <w:fldChar w:fldCharType="end"/>
        </w:r>
      </w:hyperlink>
    </w:p>
    <w:p w14:paraId="715E9630"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71" w:history="1">
        <w:r w:rsidR="00A43C80" w:rsidRPr="006E6981">
          <w:rPr>
            <w:rStyle w:val="Hyperlink"/>
          </w:rPr>
          <w:t>Supporting women</w:t>
        </w:r>
        <w:r w:rsidR="006E6981" w:rsidRPr="006E6981">
          <w:rPr>
            <w:rStyle w:val="Hyperlink"/>
          </w:rPr>
          <w:t>’</w:t>
        </w:r>
        <w:r w:rsidR="00A43C80" w:rsidRPr="006E6981">
          <w:rPr>
            <w:rStyle w:val="Hyperlink"/>
          </w:rPr>
          <w:t>s political representation</w:t>
        </w:r>
        <w:r w:rsidR="00A43C80" w:rsidRPr="006E6981">
          <w:rPr>
            <w:webHidden/>
          </w:rPr>
          <w:tab/>
        </w:r>
        <w:r w:rsidR="00A43C80" w:rsidRPr="006E6981">
          <w:rPr>
            <w:webHidden/>
          </w:rPr>
          <w:fldChar w:fldCharType="begin"/>
        </w:r>
        <w:r w:rsidR="00A43C80" w:rsidRPr="006E6981">
          <w:rPr>
            <w:webHidden/>
          </w:rPr>
          <w:instrText xml:space="preserve"> PAGEREF _Toc368930171 \h </w:instrText>
        </w:r>
        <w:r w:rsidR="00A43C80" w:rsidRPr="006E6981">
          <w:rPr>
            <w:webHidden/>
          </w:rPr>
        </w:r>
        <w:r w:rsidR="00A43C80" w:rsidRPr="006E6981">
          <w:rPr>
            <w:webHidden/>
          </w:rPr>
          <w:fldChar w:fldCharType="separate"/>
        </w:r>
        <w:r w:rsidR="00A43C80" w:rsidRPr="006E6981">
          <w:rPr>
            <w:webHidden/>
          </w:rPr>
          <w:t>41</w:t>
        </w:r>
        <w:r w:rsidR="00A43C80" w:rsidRPr="006E6981">
          <w:rPr>
            <w:webHidden/>
          </w:rPr>
          <w:fldChar w:fldCharType="end"/>
        </w:r>
      </w:hyperlink>
    </w:p>
    <w:p w14:paraId="54B4AC0B"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72" w:history="1">
        <w:r w:rsidR="00A43C80" w:rsidRPr="006E6981">
          <w:rPr>
            <w:rStyle w:val="Hyperlink"/>
          </w:rPr>
          <w:t>A focus on women</w:t>
        </w:r>
        <w:r w:rsidR="006E6981" w:rsidRPr="006E6981">
          <w:rPr>
            <w:rStyle w:val="Hyperlink"/>
          </w:rPr>
          <w:t>’</w:t>
        </w:r>
        <w:r w:rsidR="00A43C80" w:rsidRPr="006E6981">
          <w:rPr>
            <w:rStyle w:val="Hyperlink"/>
          </w:rPr>
          <w:t xml:space="preserve">s individual </w:t>
        </w:r>
        <w:r w:rsidR="006E6981" w:rsidRPr="006E6981">
          <w:rPr>
            <w:rStyle w:val="Hyperlink"/>
          </w:rPr>
          <w:t>‘</w:t>
        </w:r>
        <w:r w:rsidR="00A43C80" w:rsidRPr="006E6981">
          <w:rPr>
            <w:rStyle w:val="Hyperlink"/>
          </w:rPr>
          <w:t>agency</w:t>
        </w:r>
        <w:r w:rsidR="006E6981" w:rsidRPr="006E6981">
          <w:rPr>
            <w:rStyle w:val="Hyperlink"/>
          </w:rPr>
          <w:t>’</w:t>
        </w:r>
        <w:r w:rsidR="00A43C80" w:rsidRPr="006E6981">
          <w:rPr>
            <w:webHidden/>
          </w:rPr>
          <w:tab/>
        </w:r>
        <w:r w:rsidR="00A43C80" w:rsidRPr="006E6981">
          <w:rPr>
            <w:webHidden/>
          </w:rPr>
          <w:fldChar w:fldCharType="begin"/>
        </w:r>
        <w:r w:rsidR="00A43C80" w:rsidRPr="006E6981">
          <w:rPr>
            <w:webHidden/>
          </w:rPr>
          <w:instrText xml:space="preserve"> PAGEREF _Toc368930172 \h </w:instrText>
        </w:r>
        <w:r w:rsidR="00A43C80" w:rsidRPr="006E6981">
          <w:rPr>
            <w:webHidden/>
          </w:rPr>
        </w:r>
        <w:r w:rsidR="00A43C80" w:rsidRPr="006E6981">
          <w:rPr>
            <w:webHidden/>
          </w:rPr>
          <w:fldChar w:fldCharType="separate"/>
        </w:r>
        <w:r w:rsidR="00A43C80" w:rsidRPr="006E6981">
          <w:rPr>
            <w:webHidden/>
          </w:rPr>
          <w:t>41</w:t>
        </w:r>
        <w:r w:rsidR="00A43C80" w:rsidRPr="006E6981">
          <w:rPr>
            <w:webHidden/>
          </w:rPr>
          <w:fldChar w:fldCharType="end"/>
        </w:r>
      </w:hyperlink>
    </w:p>
    <w:p w14:paraId="3238FE89"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73" w:history="1">
        <w:r w:rsidR="00A43C80" w:rsidRPr="006E6981">
          <w:rPr>
            <w:rStyle w:val="Hyperlink"/>
          </w:rPr>
          <w:t>Changes at the household level</w:t>
        </w:r>
        <w:r w:rsidR="00A43C80" w:rsidRPr="006E6981">
          <w:rPr>
            <w:webHidden/>
          </w:rPr>
          <w:tab/>
        </w:r>
        <w:r w:rsidR="00A43C80" w:rsidRPr="006E6981">
          <w:rPr>
            <w:webHidden/>
          </w:rPr>
          <w:fldChar w:fldCharType="begin"/>
        </w:r>
        <w:r w:rsidR="00A43C80" w:rsidRPr="006E6981">
          <w:rPr>
            <w:webHidden/>
          </w:rPr>
          <w:instrText xml:space="preserve"> PAGEREF _Toc368930173 \h </w:instrText>
        </w:r>
        <w:r w:rsidR="00A43C80" w:rsidRPr="006E6981">
          <w:rPr>
            <w:webHidden/>
          </w:rPr>
        </w:r>
        <w:r w:rsidR="00A43C80" w:rsidRPr="006E6981">
          <w:rPr>
            <w:webHidden/>
          </w:rPr>
          <w:fldChar w:fldCharType="separate"/>
        </w:r>
        <w:r w:rsidR="00A43C80" w:rsidRPr="006E6981">
          <w:rPr>
            <w:webHidden/>
          </w:rPr>
          <w:t>45</w:t>
        </w:r>
        <w:r w:rsidR="00A43C80" w:rsidRPr="006E6981">
          <w:rPr>
            <w:webHidden/>
          </w:rPr>
          <w:fldChar w:fldCharType="end"/>
        </w:r>
      </w:hyperlink>
    </w:p>
    <w:p w14:paraId="4F898DC2"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74" w:history="1">
        <w:r w:rsidR="00A43C80" w:rsidRPr="006E6981">
          <w:rPr>
            <w:rStyle w:val="Hyperlink"/>
          </w:rPr>
          <w:t>The need to work with men</w:t>
        </w:r>
        <w:r w:rsidR="00A43C80" w:rsidRPr="006E6981">
          <w:rPr>
            <w:webHidden/>
          </w:rPr>
          <w:tab/>
        </w:r>
        <w:r w:rsidR="00A43C80" w:rsidRPr="006E6981">
          <w:rPr>
            <w:webHidden/>
          </w:rPr>
          <w:fldChar w:fldCharType="begin"/>
        </w:r>
        <w:r w:rsidR="00A43C80" w:rsidRPr="006E6981">
          <w:rPr>
            <w:webHidden/>
          </w:rPr>
          <w:instrText xml:space="preserve"> PAGEREF _Toc368930174 \h </w:instrText>
        </w:r>
        <w:r w:rsidR="00A43C80" w:rsidRPr="006E6981">
          <w:rPr>
            <w:webHidden/>
          </w:rPr>
        </w:r>
        <w:r w:rsidR="00A43C80" w:rsidRPr="006E6981">
          <w:rPr>
            <w:webHidden/>
          </w:rPr>
          <w:fldChar w:fldCharType="separate"/>
        </w:r>
        <w:r w:rsidR="00A43C80" w:rsidRPr="006E6981">
          <w:rPr>
            <w:webHidden/>
          </w:rPr>
          <w:t>46</w:t>
        </w:r>
        <w:r w:rsidR="00A43C80" w:rsidRPr="006E6981">
          <w:rPr>
            <w:webHidden/>
          </w:rPr>
          <w:fldChar w:fldCharType="end"/>
        </w:r>
      </w:hyperlink>
    </w:p>
    <w:p w14:paraId="6B1029F5"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75" w:history="1">
        <w:r w:rsidR="00A43C80" w:rsidRPr="006E6981">
          <w:rPr>
            <w:rStyle w:val="Hyperlink"/>
          </w:rPr>
          <w:t xml:space="preserve">Quality of evidence on effectiveness of </w:t>
        </w:r>
        <w:r w:rsidR="006E6981" w:rsidRPr="006E6981">
          <w:rPr>
            <w:rStyle w:val="Hyperlink"/>
          </w:rPr>
          <w:t>‘</w:t>
        </w:r>
        <w:r w:rsidR="00A43C80" w:rsidRPr="006E6981">
          <w:rPr>
            <w:rStyle w:val="Hyperlink"/>
          </w:rPr>
          <w:t>women</w:t>
        </w:r>
        <w:r w:rsidR="006E6981" w:rsidRPr="006E6981">
          <w:rPr>
            <w:rStyle w:val="Hyperlink"/>
          </w:rPr>
          <w:t>’</w:t>
        </w:r>
        <w:r w:rsidR="00A43C80" w:rsidRPr="006E6981">
          <w:rPr>
            <w:rStyle w:val="Hyperlink"/>
          </w:rPr>
          <w:t>s leadership</w:t>
        </w:r>
        <w:r w:rsidR="006E6981" w:rsidRPr="006E6981">
          <w:rPr>
            <w:rStyle w:val="Hyperlink"/>
          </w:rPr>
          <w:t>’</w:t>
        </w:r>
        <w:r w:rsidR="00A43C80" w:rsidRPr="006E6981">
          <w:rPr>
            <w:rStyle w:val="Hyperlink"/>
          </w:rPr>
          <w:t xml:space="preserve"> programs for gender </w:t>
        </w:r>
        <w:r w:rsidR="00A43C80" w:rsidRPr="006E6981">
          <w:rPr>
            <w:rStyle w:val="Hyperlink"/>
          </w:rPr>
          <w:br/>
          <w:t>equality and other development outcomes</w:t>
        </w:r>
        <w:r w:rsidR="00A43C80" w:rsidRPr="006E6981">
          <w:rPr>
            <w:webHidden/>
          </w:rPr>
          <w:tab/>
        </w:r>
        <w:r w:rsidR="00A43C80" w:rsidRPr="006E6981">
          <w:rPr>
            <w:webHidden/>
          </w:rPr>
          <w:fldChar w:fldCharType="begin"/>
        </w:r>
        <w:r w:rsidR="00A43C80" w:rsidRPr="006E6981">
          <w:rPr>
            <w:webHidden/>
          </w:rPr>
          <w:instrText xml:space="preserve"> PAGEREF _Toc368930175 \h </w:instrText>
        </w:r>
        <w:r w:rsidR="00A43C80" w:rsidRPr="006E6981">
          <w:rPr>
            <w:webHidden/>
          </w:rPr>
        </w:r>
        <w:r w:rsidR="00A43C80" w:rsidRPr="006E6981">
          <w:rPr>
            <w:webHidden/>
          </w:rPr>
          <w:fldChar w:fldCharType="separate"/>
        </w:r>
        <w:r w:rsidR="00A43C80" w:rsidRPr="006E6981">
          <w:rPr>
            <w:webHidden/>
          </w:rPr>
          <w:t>47</w:t>
        </w:r>
        <w:r w:rsidR="00A43C80" w:rsidRPr="006E6981">
          <w:rPr>
            <w:webHidden/>
          </w:rPr>
          <w:fldChar w:fldCharType="end"/>
        </w:r>
      </w:hyperlink>
    </w:p>
    <w:p w14:paraId="66269E14"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76" w:history="1">
        <w:r w:rsidR="00A43C80" w:rsidRPr="006E6981">
          <w:rPr>
            <w:rStyle w:val="Hyperlink"/>
          </w:rPr>
          <w:t>The relationship between women in politics and change</w:t>
        </w:r>
        <w:r w:rsidR="00A43C80" w:rsidRPr="006E6981">
          <w:rPr>
            <w:webHidden/>
          </w:rPr>
          <w:tab/>
        </w:r>
        <w:r w:rsidR="00A43C80" w:rsidRPr="006E6981">
          <w:rPr>
            <w:webHidden/>
          </w:rPr>
          <w:fldChar w:fldCharType="begin"/>
        </w:r>
        <w:r w:rsidR="00A43C80" w:rsidRPr="006E6981">
          <w:rPr>
            <w:webHidden/>
          </w:rPr>
          <w:instrText xml:space="preserve"> PAGEREF _Toc368930176 \h </w:instrText>
        </w:r>
        <w:r w:rsidR="00A43C80" w:rsidRPr="006E6981">
          <w:rPr>
            <w:webHidden/>
          </w:rPr>
        </w:r>
        <w:r w:rsidR="00A43C80" w:rsidRPr="006E6981">
          <w:rPr>
            <w:webHidden/>
          </w:rPr>
          <w:fldChar w:fldCharType="separate"/>
        </w:r>
        <w:r w:rsidR="00A43C80" w:rsidRPr="006E6981">
          <w:rPr>
            <w:webHidden/>
          </w:rPr>
          <w:t>48</w:t>
        </w:r>
        <w:r w:rsidR="00A43C80" w:rsidRPr="006E6981">
          <w:rPr>
            <w:webHidden/>
          </w:rPr>
          <w:fldChar w:fldCharType="end"/>
        </w:r>
      </w:hyperlink>
    </w:p>
    <w:p w14:paraId="728B4BB1"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77" w:history="1">
        <w:r w:rsidR="00A43C80" w:rsidRPr="006E6981">
          <w:rPr>
            <w:rStyle w:val="Hyperlink"/>
          </w:rPr>
          <w:t>Broader outcomes from women</w:t>
        </w:r>
        <w:r w:rsidR="006E6981" w:rsidRPr="006E6981">
          <w:rPr>
            <w:rStyle w:val="Hyperlink"/>
          </w:rPr>
          <w:t>’</w:t>
        </w:r>
        <w:r w:rsidR="00A43C80" w:rsidRPr="006E6981">
          <w:rPr>
            <w:rStyle w:val="Hyperlink"/>
          </w:rPr>
          <w:t>s leadership programs:</w:t>
        </w:r>
        <w:r w:rsidR="00A43C80" w:rsidRPr="006E6981">
          <w:rPr>
            <w:webHidden/>
          </w:rPr>
          <w:tab/>
        </w:r>
        <w:r w:rsidR="00A43C80" w:rsidRPr="006E6981">
          <w:rPr>
            <w:webHidden/>
          </w:rPr>
          <w:fldChar w:fldCharType="begin"/>
        </w:r>
        <w:r w:rsidR="00A43C80" w:rsidRPr="006E6981">
          <w:rPr>
            <w:webHidden/>
          </w:rPr>
          <w:instrText xml:space="preserve"> PAGEREF _Toc368930177 \h </w:instrText>
        </w:r>
        <w:r w:rsidR="00A43C80" w:rsidRPr="006E6981">
          <w:rPr>
            <w:webHidden/>
          </w:rPr>
        </w:r>
        <w:r w:rsidR="00A43C80" w:rsidRPr="006E6981">
          <w:rPr>
            <w:webHidden/>
          </w:rPr>
          <w:fldChar w:fldCharType="separate"/>
        </w:r>
        <w:r w:rsidR="00A43C80" w:rsidRPr="006E6981">
          <w:rPr>
            <w:webHidden/>
          </w:rPr>
          <w:t>50</w:t>
        </w:r>
        <w:r w:rsidR="00A43C80" w:rsidRPr="006E6981">
          <w:rPr>
            <w:webHidden/>
          </w:rPr>
          <w:fldChar w:fldCharType="end"/>
        </w:r>
      </w:hyperlink>
    </w:p>
    <w:p w14:paraId="64E3AAC0"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78" w:history="1">
        <w:r w:rsidR="00A43C80" w:rsidRPr="006E6981">
          <w:rPr>
            <w:rStyle w:val="Hyperlink"/>
          </w:rPr>
          <w:t>Measuring what can be measured?</w:t>
        </w:r>
        <w:r w:rsidR="00A43C80" w:rsidRPr="006E6981">
          <w:rPr>
            <w:webHidden/>
          </w:rPr>
          <w:tab/>
        </w:r>
        <w:r w:rsidR="00A43C80" w:rsidRPr="006E6981">
          <w:rPr>
            <w:webHidden/>
          </w:rPr>
          <w:fldChar w:fldCharType="begin"/>
        </w:r>
        <w:r w:rsidR="00A43C80" w:rsidRPr="006E6981">
          <w:rPr>
            <w:webHidden/>
          </w:rPr>
          <w:instrText xml:space="preserve"> PAGEREF _Toc368930178 \h </w:instrText>
        </w:r>
        <w:r w:rsidR="00A43C80" w:rsidRPr="006E6981">
          <w:rPr>
            <w:webHidden/>
          </w:rPr>
        </w:r>
        <w:r w:rsidR="00A43C80" w:rsidRPr="006E6981">
          <w:rPr>
            <w:webHidden/>
          </w:rPr>
          <w:fldChar w:fldCharType="separate"/>
        </w:r>
        <w:r w:rsidR="00A43C80" w:rsidRPr="006E6981">
          <w:rPr>
            <w:webHidden/>
          </w:rPr>
          <w:t>52</w:t>
        </w:r>
        <w:r w:rsidR="00A43C80" w:rsidRPr="006E6981">
          <w:rPr>
            <w:webHidden/>
          </w:rPr>
          <w:fldChar w:fldCharType="end"/>
        </w:r>
      </w:hyperlink>
    </w:p>
    <w:p w14:paraId="0D1A85DC"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79" w:history="1">
        <w:r w:rsidR="00A43C80" w:rsidRPr="006E6981">
          <w:rPr>
            <w:rStyle w:val="Hyperlink"/>
          </w:rPr>
          <w:t>Evidence of links between economic empowerment and women</w:t>
        </w:r>
        <w:r w:rsidR="006E6981" w:rsidRPr="006E6981">
          <w:rPr>
            <w:rStyle w:val="Hyperlink"/>
          </w:rPr>
          <w:t>’</w:t>
        </w:r>
        <w:r w:rsidR="00A43C80" w:rsidRPr="006E6981">
          <w:rPr>
            <w:rStyle w:val="Hyperlink"/>
          </w:rPr>
          <w:t>s leadership outcomes</w:t>
        </w:r>
        <w:r w:rsidR="00A43C80" w:rsidRPr="006E6981">
          <w:rPr>
            <w:webHidden/>
          </w:rPr>
          <w:tab/>
        </w:r>
        <w:r w:rsidR="00A43C80" w:rsidRPr="006E6981">
          <w:rPr>
            <w:webHidden/>
          </w:rPr>
          <w:fldChar w:fldCharType="begin"/>
        </w:r>
        <w:r w:rsidR="00A43C80" w:rsidRPr="006E6981">
          <w:rPr>
            <w:webHidden/>
          </w:rPr>
          <w:instrText xml:space="preserve"> PAGEREF _Toc368930179 \h </w:instrText>
        </w:r>
        <w:r w:rsidR="00A43C80" w:rsidRPr="006E6981">
          <w:rPr>
            <w:webHidden/>
          </w:rPr>
        </w:r>
        <w:r w:rsidR="00A43C80" w:rsidRPr="006E6981">
          <w:rPr>
            <w:webHidden/>
          </w:rPr>
          <w:fldChar w:fldCharType="separate"/>
        </w:r>
        <w:r w:rsidR="00A43C80" w:rsidRPr="006E6981">
          <w:rPr>
            <w:webHidden/>
          </w:rPr>
          <w:t>53</w:t>
        </w:r>
        <w:r w:rsidR="00A43C80" w:rsidRPr="006E6981">
          <w:rPr>
            <w:webHidden/>
          </w:rPr>
          <w:fldChar w:fldCharType="end"/>
        </w:r>
      </w:hyperlink>
    </w:p>
    <w:p w14:paraId="4D8DF0EF"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80" w:history="1">
        <w:r w:rsidR="00A43C80" w:rsidRPr="006E6981">
          <w:rPr>
            <w:rStyle w:val="Hyperlink"/>
          </w:rPr>
          <w:t>Women</w:t>
        </w:r>
        <w:r w:rsidR="006E6981" w:rsidRPr="006E6981">
          <w:rPr>
            <w:rStyle w:val="Hyperlink"/>
          </w:rPr>
          <w:t>’</w:t>
        </w:r>
        <w:r w:rsidR="00A43C80" w:rsidRPr="006E6981">
          <w:rPr>
            <w:rStyle w:val="Hyperlink"/>
          </w:rPr>
          <w:t>s economic empowerment providing opportunities for women</w:t>
        </w:r>
        <w:r w:rsidR="006E6981" w:rsidRPr="006E6981">
          <w:rPr>
            <w:rStyle w:val="Hyperlink"/>
          </w:rPr>
          <w:t>’</w:t>
        </w:r>
        <w:r w:rsidR="00A43C80" w:rsidRPr="006E6981">
          <w:rPr>
            <w:rStyle w:val="Hyperlink"/>
          </w:rPr>
          <w:t>s leadership</w:t>
        </w:r>
        <w:r w:rsidR="00A43C80" w:rsidRPr="006E6981">
          <w:rPr>
            <w:webHidden/>
          </w:rPr>
          <w:tab/>
        </w:r>
        <w:r w:rsidR="00A43C80" w:rsidRPr="006E6981">
          <w:rPr>
            <w:webHidden/>
          </w:rPr>
          <w:fldChar w:fldCharType="begin"/>
        </w:r>
        <w:r w:rsidR="00A43C80" w:rsidRPr="006E6981">
          <w:rPr>
            <w:webHidden/>
          </w:rPr>
          <w:instrText xml:space="preserve"> PAGEREF _Toc368930180 \h </w:instrText>
        </w:r>
        <w:r w:rsidR="00A43C80" w:rsidRPr="006E6981">
          <w:rPr>
            <w:webHidden/>
          </w:rPr>
        </w:r>
        <w:r w:rsidR="00A43C80" w:rsidRPr="006E6981">
          <w:rPr>
            <w:webHidden/>
          </w:rPr>
          <w:fldChar w:fldCharType="separate"/>
        </w:r>
        <w:r w:rsidR="00A43C80" w:rsidRPr="006E6981">
          <w:rPr>
            <w:webHidden/>
          </w:rPr>
          <w:t>53</w:t>
        </w:r>
        <w:r w:rsidR="00A43C80" w:rsidRPr="006E6981">
          <w:rPr>
            <w:webHidden/>
          </w:rPr>
          <w:fldChar w:fldCharType="end"/>
        </w:r>
      </w:hyperlink>
    </w:p>
    <w:p w14:paraId="5960DA83" w14:textId="77777777" w:rsidR="00A43C80" w:rsidRPr="006E6981" w:rsidRDefault="002F5B53" w:rsidP="00713BDF">
      <w:pPr>
        <w:pStyle w:val="TOC2"/>
        <w:rPr>
          <w:rFonts w:asciiTheme="minorHAnsi" w:eastAsiaTheme="minorEastAsia" w:hAnsiTheme="minorHAnsi" w:cstheme="minorBidi"/>
          <w:color w:val="auto"/>
          <w:sz w:val="22"/>
          <w:lang w:eastAsia="en-AU"/>
        </w:rPr>
      </w:pPr>
      <w:hyperlink w:anchor="_Toc368930181" w:history="1">
        <w:r w:rsidR="00A43C80" w:rsidRPr="006E6981">
          <w:rPr>
            <w:rStyle w:val="Hyperlink"/>
          </w:rPr>
          <w:t>Moving beyond an economic focus alone</w:t>
        </w:r>
        <w:r w:rsidR="00A43C80" w:rsidRPr="006E6981">
          <w:rPr>
            <w:webHidden/>
          </w:rPr>
          <w:tab/>
        </w:r>
        <w:r w:rsidR="00A43C80" w:rsidRPr="006E6981">
          <w:rPr>
            <w:webHidden/>
          </w:rPr>
          <w:fldChar w:fldCharType="begin"/>
        </w:r>
        <w:r w:rsidR="00A43C80" w:rsidRPr="006E6981">
          <w:rPr>
            <w:webHidden/>
          </w:rPr>
          <w:instrText xml:space="preserve"> PAGEREF _Toc368930181 \h </w:instrText>
        </w:r>
        <w:r w:rsidR="00A43C80" w:rsidRPr="006E6981">
          <w:rPr>
            <w:webHidden/>
          </w:rPr>
        </w:r>
        <w:r w:rsidR="00A43C80" w:rsidRPr="006E6981">
          <w:rPr>
            <w:webHidden/>
          </w:rPr>
          <w:fldChar w:fldCharType="separate"/>
        </w:r>
        <w:r w:rsidR="00A43C80" w:rsidRPr="006E6981">
          <w:rPr>
            <w:webHidden/>
          </w:rPr>
          <w:t>54</w:t>
        </w:r>
        <w:r w:rsidR="00A43C80" w:rsidRPr="006E6981">
          <w:rPr>
            <w:webHidden/>
          </w:rPr>
          <w:fldChar w:fldCharType="end"/>
        </w:r>
      </w:hyperlink>
    </w:p>
    <w:p w14:paraId="73ABBDAF"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82" w:history="1">
        <w:r w:rsidR="00A43C80" w:rsidRPr="006E6981">
          <w:rPr>
            <w:rStyle w:val="Hyperlink"/>
          </w:rPr>
          <w:t>Other linkages: Impact of scholarship programs upon leadership and economic outcomes</w:t>
        </w:r>
        <w:r w:rsidR="00A43C80" w:rsidRPr="006E6981">
          <w:rPr>
            <w:webHidden/>
          </w:rPr>
          <w:tab/>
        </w:r>
        <w:r w:rsidR="00A43C80" w:rsidRPr="006E6981">
          <w:rPr>
            <w:webHidden/>
          </w:rPr>
          <w:fldChar w:fldCharType="begin"/>
        </w:r>
        <w:r w:rsidR="00A43C80" w:rsidRPr="006E6981">
          <w:rPr>
            <w:webHidden/>
          </w:rPr>
          <w:instrText xml:space="preserve"> PAGEREF _Toc368930182 \h </w:instrText>
        </w:r>
        <w:r w:rsidR="00A43C80" w:rsidRPr="006E6981">
          <w:rPr>
            <w:webHidden/>
          </w:rPr>
        </w:r>
        <w:r w:rsidR="00A43C80" w:rsidRPr="006E6981">
          <w:rPr>
            <w:webHidden/>
          </w:rPr>
          <w:fldChar w:fldCharType="separate"/>
        </w:r>
        <w:r w:rsidR="00A43C80" w:rsidRPr="006E6981">
          <w:rPr>
            <w:webHidden/>
          </w:rPr>
          <w:t>56</w:t>
        </w:r>
        <w:r w:rsidR="00A43C80" w:rsidRPr="006E6981">
          <w:rPr>
            <w:webHidden/>
          </w:rPr>
          <w:fldChar w:fldCharType="end"/>
        </w:r>
      </w:hyperlink>
    </w:p>
    <w:p w14:paraId="1E98EA92" w14:textId="77777777" w:rsidR="00A43C80" w:rsidRPr="006E6981" w:rsidRDefault="002F5B53" w:rsidP="00713BDF">
      <w:pPr>
        <w:pStyle w:val="TOC1"/>
        <w:rPr>
          <w:rFonts w:asciiTheme="minorHAnsi" w:eastAsiaTheme="minorEastAsia" w:hAnsiTheme="minorHAnsi" w:cstheme="minorBidi"/>
          <w:color w:val="auto"/>
          <w:sz w:val="22"/>
          <w:lang w:eastAsia="en-AU"/>
        </w:rPr>
      </w:pPr>
      <w:hyperlink w:anchor="_Toc368930183" w:history="1">
        <w:r w:rsidR="00A43C80" w:rsidRPr="006E6981">
          <w:rPr>
            <w:rStyle w:val="Hyperlink"/>
          </w:rPr>
          <w:t>Bibliography</w:t>
        </w:r>
        <w:r w:rsidR="00A43C80" w:rsidRPr="006E6981">
          <w:rPr>
            <w:webHidden/>
          </w:rPr>
          <w:tab/>
        </w:r>
        <w:r w:rsidR="00A43C80" w:rsidRPr="006E6981">
          <w:rPr>
            <w:webHidden/>
          </w:rPr>
          <w:fldChar w:fldCharType="begin"/>
        </w:r>
        <w:r w:rsidR="00A43C80" w:rsidRPr="006E6981">
          <w:rPr>
            <w:webHidden/>
          </w:rPr>
          <w:instrText xml:space="preserve"> PAGEREF _Toc368930183 \h </w:instrText>
        </w:r>
        <w:r w:rsidR="00A43C80" w:rsidRPr="006E6981">
          <w:rPr>
            <w:webHidden/>
          </w:rPr>
        </w:r>
        <w:r w:rsidR="00A43C80" w:rsidRPr="006E6981">
          <w:rPr>
            <w:webHidden/>
          </w:rPr>
          <w:fldChar w:fldCharType="separate"/>
        </w:r>
        <w:r w:rsidR="00A43C80" w:rsidRPr="006E6981">
          <w:rPr>
            <w:webHidden/>
          </w:rPr>
          <w:t>57</w:t>
        </w:r>
        <w:r w:rsidR="00A43C80" w:rsidRPr="006E6981">
          <w:rPr>
            <w:webHidden/>
          </w:rPr>
          <w:fldChar w:fldCharType="end"/>
        </w:r>
      </w:hyperlink>
    </w:p>
    <w:p w14:paraId="6B6BB096" w14:textId="77777777" w:rsidR="00A73CB3" w:rsidRPr="006E6981" w:rsidRDefault="00A43C80" w:rsidP="00A43C80">
      <w:r w:rsidRPr="006E6981">
        <w:fldChar w:fldCharType="end"/>
      </w:r>
    </w:p>
    <w:p w14:paraId="1D626A9F" w14:textId="77777777" w:rsidR="00A73CB3" w:rsidRPr="006E6981" w:rsidRDefault="00A73CB3" w:rsidP="00A43C80"/>
    <w:p w14:paraId="63A1209D" w14:textId="77777777" w:rsidR="00A73CB3" w:rsidRPr="006E6981" w:rsidRDefault="00A73CB3" w:rsidP="00A43C80">
      <w:pPr>
        <w:sectPr w:rsidR="00A73CB3" w:rsidRPr="006E6981" w:rsidSect="001C37FD">
          <w:headerReference w:type="default" r:id="rId13"/>
          <w:pgSz w:w="11906" w:h="16838" w:code="9"/>
          <w:pgMar w:top="1418" w:right="1418" w:bottom="1418" w:left="1418" w:header="709" w:footer="624" w:gutter="0"/>
          <w:cols w:space="567"/>
          <w:docGrid w:linePitch="360"/>
        </w:sectPr>
      </w:pPr>
    </w:p>
    <w:p w14:paraId="376D127C" w14:textId="77777777" w:rsidR="00A73CB3" w:rsidRPr="006E6981" w:rsidRDefault="00A73CB3" w:rsidP="00A43C80">
      <w:pPr>
        <w:pStyle w:val="AnnexCrossHeading"/>
        <w:spacing w:before="120"/>
        <w:rPr>
          <w:lang w:val="en-AU"/>
        </w:rPr>
      </w:pPr>
      <w:bookmarkStart w:id="36" w:name="_Toc367697992"/>
      <w:bookmarkStart w:id="37" w:name="_Toc368930003"/>
      <w:bookmarkStart w:id="38" w:name="_Toc368930162"/>
      <w:r w:rsidRPr="006E6981">
        <w:rPr>
          <w:lang w:val="en-AU"/>
        </w:rPr>
        <w:lastRenderedPageBreak/>
        <w:t>Executive Summary</w:t>
      </w:r>
      <w:bookmarkEnd w:id="36"/>
      <w:bookmarkEnd w:id="37"/>
      <w:bookmarkEnd w:id="38"/>
    </w:p>
    <w:p w14:paraId="6E6AE4A7" w14:textId="77777777" w:rsidR="00A73CB3" w:rsidRPr="006E6981" w:rsidRDefault="00A73CB3" w:rsidP="00A73CB3">
      <w:pPr>
        <w:pStyle w:val="BodyText"/>
        <w:rPr>
          <w:lang w:val="en-AU"/>
        </w:rPr>
      </w:pPr>
      <w:r w:rsidRPr="006E6981">
        <w:rPr>
          <w:lang w:val="en-AU"/>
        </w:rPr>
        <w:t>In reference to the three main questions to be explored in this literature review, the following emerge as key findings.</w:t>
      </w:r>
    </w:p>
    <w:p w14:paraId="15D2D10F" w14:textId="77777777" w:rsidR="00A73CB3" w:rsidRPr="006E6981" w:rsidRDefault="00A73CB3" w:rsidP="00A43C80">
      <w:pPr>
        <w:pStyle w:val="Heading5"/>
      </w:pPr>
      <w:bookmarkStart w:id="39" w:name="_Toc368930004"/>
      <w:bookmarkStart w:id="40" w:name="_Toc368930163"/>
      <w:r w:rsidRPr="006E6981">
        <w:t>How does AusAID define women</w:t>
      </w:r>
      <w:r w:rsidR="006E6981" w:rsidRPr="006E6981">
        <w:t>’</w:t>
      </w:r>
      <w:r w:rsidRPr="006E6981">
        <w:t>s leadership (policies/strategies/programs)?</w:t>
      </w:r>
      <w:r w:rsidR="00654E72" w:rsidRPr="006E6981">
        <w:t xml:space="preserve"> </w:t>
      </w:r>
      <w:r w:rsidRPr="006E6981">
        <w:t>How does this compare to other donor approaches and international literature?</w:t>
      </w:r>
      <w:bookmarkEnd w:id="39"/>
      <w:bookmarkEnd w:id="40"/>
    </w:p>
    <w:p w14:paraId="53AADFA0" w14:textId="77777777" w:rsidR="00A73CB3" w:rsidRPr="006E6981" w:rsidRDefault="00A73CB3" w:rsidP="00A73CB3">
      <w:pPr>
        <w:pStyle w:val="BodyText"/>
        <w:rPr>
          <w:lang w:val="en-AU"/>
        </w:rPr>
      </w:pPr>
      <w:r w:rsidRPr="006E6981">
        <w:rPr>
          <w:lang w:val="en-AU"/>
        </w:rPr>
        <w:t xml:space="preserve">There is no explicit definition for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within the reviewed policy and strategy documents of AusAID. AusAID</w:t>
      </w:r>
      <w:r w:rsidR="006E6981" w:rsidRPr="006E6981">
        <w:rPr>
          <w:lang w:val="en-AU"/>
        </w:rPr>
        <w:t>’</w:t>
      </w:r>
      <w:r w:rsidRPr="006E6981">
        <w:rPr>
          <w:lang w:val="en-AU"/>
        </w:rPr>
        <w:t xml:space="preserve">s </w:t>
      </w:r>
      <w:r w:rsidRPr="006E6981">
        <w:rPr>
          <w:i/>
          <w:lang w:val="en-AU"/>
        </w:rPr>
        <w:t>Developmental Leadership Program</w:t>
      </w:r>
      <w:r w:rsidRPr="006E6981">
        <w:rPr>
          <w:lang w:val="en-AU"/>
        </w:rPr>
        <w:t xml:space="preserve"> (DLP) defines </w:t>
      </w:r>
      <w:r w:rsidR="006E6981" w:rsidRPr="006E6981">
        <w:rPr>
          <w:lang w:val="en-AU"/>
        </w:rPr>
        <w:t>‘</w:t>
      </w:r>
      <w:r w:rsidRPr="006E6981">
        <w:rPr>
          <w:lang w:val="en-AU"/>
        </w:rPr>
        <w:t>leadership</w:t>
      </w:r>
      <w:r w:rsidR="006E6981" w:rsidRPr="006E6981">
        <w:rPr>
          <w:lang w:val="en-AU"/>
        </w:rPr>
        <w:t>’</w:t>
      </w:r>
      <w:r w:rsidRPr="006E6981">
        <w:rPr>
          <w:lang w:val="en-AU"/>
        </w:rPr>
        <w:t xml:space="preserve"> broadly as:</w:t>
      </w:r>
    </w:p>
    <w:p w14:paraId="5D51D949" w14:textId="77777777" w:rsidR="00A73CB3" w:rsidRPr="006E6981" w:rsidRDefault="00A73CB3" w:rsidP="00A73CB3">
      <w:pPr>
        <w:pStyle w:val="BodyText"/>
        <w:ind w:left="720"/>
        <w:rPr>
          <w:lang w:val="en-AU"/>
        </w:rPr>
      </w:pPr>
      <w:r w:rsidRPr="006E6981">
        <w:rPr>
          <w:rFonts w:cs="Gill Sans"/>
          <w:lang w:val="en-AU"/>
        </w:rPr>
        <w:t xml:space="preserve">A </w:t>
      </w:r>
      <w:r w:rsidRPr="006E6981">
        <w:rPr>
          <w:rFonts w:cs="Gill Sans"/>
          <w:i/>
          <w:lang w:val="en-AU"/>
        </w:rPr>
        <w:t xml:space="preserve">political process </w:t>
      </w:r>
      <w:r w:rsidRPr="006E6981">
        <w:rPr>
          <w:lang w:val="en-AU"/>
        </w:rPr>
        <w:t>involving the skills of mobilising people and resources in pursuit of a set of shared and negotiated goals … leadership is important for development in both the public and private sectors and in their relationships. It refers not only to national political leaders but equally to leadership at sub-national levels and in all sectors of society – in businesses and business organisations, trades unions, NGOs, professional associations, churches and the bureaucracy</w:t>
      </w:r>
      <w:r w:rsidR="00654E72" w:rsidRPr="006E6981">
        <w:rPr>
          <w:lang w:val="en-AU"/>
        </w:rPr>
        <w:t xml:space="preserve"> – </w:t>
      </w:r>
      <w:r w:rsidRPr="006E6981">
        <w:rPr>
          <w:lang w:val="en-AU"/>
        </w:rPr>
        <w:t>and in the relations between them.</w:t>
      </w:r>
      <w:r w:rsidRPr="006E6981">
        <w:rPr>
          <w:rStyle w:val="FootnoteReference"/>
          <w:rFonts w:ascii="Calibri" w:hAnsi="Calibri" w:cs="Gill Sans"/>
          <w:sz w:val="22"/>
          <w:lang w:val="en-AU"/>
        </w:rPr>
        <w:footnoteReference w:id="53"/>
      </w:r>
    </w:p>
    <w:p w14:paraId="2809AF65" w14:textId="77777777" w:rsidR="00A73CB3" w:rsidRPr="006E6981" w:rsidRDefault="00A73CB3" w:rsidP="00A73CB3">
      <w:pPr>
        <w:pStyle w:val="BodyText"/>
        <w:spacing w:before="100" w:beforeAutospacing="1"/>
        <w:rPr>
          <w:rFonts w:cs="Arial"/>
          <w:lang w:val="en-AU"/>
        </w:rPr>
      </w:pPr>
      <w:r w:rsidRPr="006E6981">
        <w:rPr>
          <w:rFonts w:cs="Arial"/>
          <w:lang w:val="en-AU"/>
        </w:rPr>
        <w:t>It is suggested that this definition is used as a starting point in thinking about a definition for women</w:t>
      </w:r>
      <w:r w:rsidR="006E6981" w:rsidRPr="006E6981">
        <w:rPr>
          <w:rFonts w:cs="Arial"/>
          <w:lang w:val="en-AU"/>
        </w:rPr>
        <w:t>’</w:t>
      </w:r>
      <w:r w:rsidRPr="006E6981">
        <w:rPr>
          <w:rFonts w:cs="Arial"/>
          <w:lang w:val="en-AU"/>
        </w:rPr>
        <w:t>s leadership, recognising that women</w:t>
      </w:r>
      <w:r w:rsidR="006E6981" w:rsidRPr="006E6981">
        <w:rPr>
          <w:rFonts w:cs="Arial"/>
          <w:lang w:val="en-AU"/>
        </w:rPr>
        <w:t>’</w:t>
      </w:r>
      <w:r w:rsidRPr="006E6981">
        <w:rPr>
          <w:rFonts w:cs="Arial"/>
          <w:lang w:val="en-AU"/>
        </w:rPr>
        <w:t>s leadership extends beyond women</w:t>
      </w:r>
      <w:r w:rsidR="006E6981" w:rsidRPr="006E6981">
        <w:rPr>
          <w:rFonts w:cs="Arial"/>
          <w:lang w:val="en-AU"/>
        </w:rPr>
        <w:t>’</w:t>
      </w:r>
      <w:r w:rsidRPr="006E6981">
        <w:rPr>
          <w:rFonts w:cs="Arial"/>
          <w:lang w:val="en-AU"/>
        </w:rPr>
        <w:t>s participation in politics, to women</w:t>
      </w:r>
      <w:r w:rsidR="006E6981" w:rsidRPr="006E6981">
        <w:rPr>
          <w:rFonts w:cs="Arial"/>
          <w:lang w:val="en-AU"/>
        </w:rPr>
        <w:t>’</w:t>
      </w:r>
      <w:r w:rsidRPr="006E6981">
        <w:rPr>
          <w:rFonts w:cs="Arial"/>
          <w:lang w:val="en-AU"/>
        </w:rPr>
        <w:t>s leadership in coalitions, networks, committees, groups, businesses, public sector agencies, non-government organisations, civil society organisations and faith-based organisations.</w:t>
      </w:r>
      <w:r w:rsidR="00654E72" w:rsidRPr="006E6981">
        <w:rPr>
          <w:rFonts w:cs="Arial"/>
          <w:lang w:val="en-AU"/>
        </w:rPr>
        <w:t xml:space="preserve"> </w:t>
      </w:r>
    </w:p>
    <w:p w14:paraId="169A826C" w14:textId="77777777" w:rsidR="00A73CB3" w:rsidRPr="006E6981" w:rsidRDefault="00A73CB3" w:rsidP="00A73CB3">
      <w:pPr>
        <w:pStyle w:val="BodyText"/>
        <w:rPr>
          <w:rFonts w:cs="Arial"/>
          <w:lang w:val="en-AU"/>
        </w:rPr>
      </w:pPr>
      <w:r w:rsidRPr="006E6981">
        <w:rPr>
          <w:rFonts w:cs="Arial"/>
          <w:lang w:val="en-AU"/>
        </w:rPr>
        <w:t xml:space="preserve">In conceptualising </w:t>
      </w:r>
      <w:r w:rsidR="006E6981" w:rsidRPr="006E6981">
        <w:rPr>
          <w:rFonts w:cs="Arial"/>
          <w:lang w:val="en-AU"/>
        </w:rPr>
        <w:t>‘</w:t>
      </w:r>
      <w:r w:rsidRPr="006E6981">
        <w:rPr>
          <w:rFonts w:cs="Arial"/>
          <w:lang w:val="en-AU"/>
        </w:rPr>
        <w:t>women</w:t>
      </w:r>
      <w:r w:rsidR="006E6981" w:rsidRPr="006E6981">
        <w:rPr>
          <w:rFonts w:cs="Arial"/>
          <w:lang w:val="en-AU"/>
        </w:rPr>
        <w:t>’</w:t>
      </w:r>
      <w:r w:rsidRPr="006E6981">
        <w:rPr>
          <w:rFonts w:cs="Arial"/>
          <w:lang w:val="en-AU"/>
        </w:rPr>
        <w:t>s leadership</w:t>
      </w:r>
      <w:r w:rsidR="006E6981" w:rsidRPr="006E6981">
        <w:rPr>
          <w:rFonts w:cs="Arial"/>
          <w:lang w:val="en-AU"/>
        </w:rPr>
        <w:t>’</w:t>
      </w:r>
      <w:r w:rsidRPr="006E6981">
        <w:rPr>
          <w:rFonts w:cs="Arial"/>
          <w:lang w:val="en-AU"/>
        </w:rPr>
        <w:t xml:space="preserve"> it is critical to go beyond the DLP definition and think about the theory/ies of change underlying efforts to promote women</w:t>
      </w:r>
      <w:r w:rsidR="006E6981" w:rsidRPr="006E6981">
        <w:rPr>
          <w:rFonts w:cs="Arial"/>
          <w:lang w:val="en-AU"/>
        </w:rPr>
        <w:t>’</w:t>
      </w:r>
      <w:r w:rsidRPr="006E6981">
        <w:rPr>
          <w:rFonts w:cs="Arial"/>
          <w:lang w:val="en-AU"/>
        </w:rPr>
        <w:t>s leadership. Drawing on the work of the World Bank, CARE and Oxfam, it is suggested that the theory/ies of change for women</w:t>
      </w:r>
      <w:r w:rsidR="006E6981" w:rsidRPr="006E6981">
        <w:rPr>
          <w:rFonts w:cs="Arial"/>
          <w:lang w:val="en-AU"/>
        </w:rPr>
        <w:t>’</w:t>
      </w:r>
      <w:r w:rsidRPr="006E6981">
        <w:rPr>
          <w:rFonts w:cs="Arial"/>
          <w:lang w:val="en-AU"/>
        </w:rPr>
        <w:t xml:space="preserve">s leadership should incorporate changes at multiple levels: agency, relations and structures. </w:t>
      </w:r>
    </w:p>
    <w:p w14:paraId="408A1CB6" w14:textId="77777777" w:rsidR="00A73CB3" w:rsidRPr="006E6981" w:rsidRDefault="00A73CB3" w:rsidP="00A73CB3">
      <w:pPr>
        <w:pStyle w:val="BodyText"/>
        <w:rPr>
          <w:rFonts w:cs="Arial"/>
          <w:lang w:val="en-AU"/>
        </w:rPr>
      </w:pPr>
      <w:r w:rsidRPr="006E6981">
        <w:rPr>
          <w:rFonts w:cs="Arial"/>
          <w:lang w:val="en-AU"/>
        </w:rPr>
        <w:t>This literature review finds that women</w:t>
      </w:r>
      <w:r w:rsidR="006E6981" w:rsidRPr="006E6981">
        <w:rPr>
          <w:rFonts w:cs="Arial"/>
          <w:lang w:val="en-AU"/>
        </w:rPr>
        <w:t>’</w:t>
      </w:r>
      <w:r w:rsidRPr="006E6981">
        <w:rPr>
          <w:rFonts w:cs="Arial"/>
          <w:lang w:val="en-AU"/>
        </w:rPr>
        <w:t xml:space="preserve">s capacity, knowledge and skills (e.g. their </w:t>
      </w:r>
      <w:r w:rsidR="006E6981" w:rsidRPr="006E6981">
        <w:rPr>
          <w:rFonts w:cs="Arial"/>
          <w:lang w:val="en-AU"/>
        </w:rPr>
        <w:t>‘</w:t>
      </w:r>
      <w:r w:rsidRPr="006E6981">
        <w:rPr>
          <w:rFonts w:cs="Arial"/>
          <w:lang w:val="en-AU"/>
        </w:rPr>
        <w:t>agency</w:t>
      </w:r>
      <w:r w:rsidR="006E6981" w:rsidRPr="006E6981">
        <w:rPr>
          <w:rFonts w:cs="Arial"/>
          <w:lang w:val="en-AU"/>
        </w:rPr>
        <w:t>’</w:t>
      </w:r>
      <w:r w:rsidRPr="006E6981">
        <w:rPr>
          <w:rFonts w:cs="Arial"/>
          <w:lang w:val="en-AU"/>
        </w:rPr>
        <w:t>) is a necessary pre-condition for exercising leadership. Engagement at this level prepares women with the confidence to take on leadership roles. While often the primary focus of leadership programs (e.g. scholarship awards), this level of change represents just one component that contributes to women</w:t>
      </w:r>
      <w:r w:rsidR="006E6981" w:rsidRPr="006E6981">
        <w:rPr>
          <w:rFonts w:cs="Arial"/>
          <w:lang w:val="en-AU"/>
        </w:rPr>
        <w:t>’</w:t>
      </w:r>
      <w:r w:rsidRPr="006E6981">
        <w:rPr>
          <w:rFonts w:cs="Arial"/>
          <w:lang w:val="en-AU"/>
        </w:rPr>
        <w:t>s leadership. At the relations level, women</w:t>
      </w:r>
      <w:r w:rsidR="006E6981" w:rsidRPr="006E6981">
        <w:rPr>
          <w:rFonts w:cs="Arial"/>
          <w:lang w:val="en-AU"/>
        </w:rPr>
        <w:t>’</w:t>
      </w:r>
      <w:r w:rsidRPr="006E6981">
        <w:rPr>
          <w:rFonts w:cs="Arial"/>
          <w:lang w:val="en-AU"/>
        </w:rPr>
        <w:t>s leadership can be supported by promoting joint household decision-making with men (in areas such as household spending, health and education), encouraging men and women to share in household tasks and care-giving, and facilitating linkages between women and coalitions and other types of collective action. This level of change is often neglected in women</w:t>
      </w:r>
      <w:r w:rsidR="006E6981" w:rsidRPr="006E6981">
        <w:rPr>
          <w:rFonts w:cs="Arial"/>
          <w:lang w:val="en-AU"/>
        </w:rPr>
        <w:t>’</w:t>
      </w:r>
      <w:r w:rsidRPr="006E6981">
        <w:rPr>
          <w:rFonts w:cs="Arial"/>
          <w:lang w:val="en-AU"/>
        </w:rPr>
        <w:t>s leadership programs, and yet it represents an essential precondition in order to ensure that gains at the agency and structures level can be sustained. At the structures level, critical elements include challenging harmful cultural and social norms, advocating for policy change including quotas and political reservation, and importantly, encouraging men to use more inclusive means of decision-making in their own leadership roles.</w:t>
      </w:r>
    </w:p>
    <w:p w14:paraId="0D7C43CB" w14:textId="77777777" w:rsidR="00A73CB3" w:rsidRPr="006E6981" w:rsidRDefault="00A73CB3" w:rsidP="00A73CB3">
      <w:pPr>
        <w:pStyle w:val="BodyText"/>
        <w:rPr>
          <w:rFonts w:cs="Arial"/>
          <w:lang w:val="en-AU"/>
        </w:rPr>
      </w:pPr>
      <w:r w:rsidRPr="006E6981">
        <w:rPr>
          <w:rFonts w:cs="Arial"/>
          <w:lang w:val="en-AU"/>
        </w:rPr>
        <w:t>This approach to the theory/ies of change for women</w:t>
      </w:r>
      <w:r w:rsidR="006E6981" w:rsidRPr="006E6981">
        <w:rPr>
          <w:rFonts w:cs="Arial"/>
          <w:lang w:val="en-AU"/>
        </w:rPr>
        <w:t>’</w:t>
      </w:r>
      <w:r w:rsidRPr="006E6981">
        <w:rPr>
          <w:rFonts w:cs="Arial"/>
          <w:lang w:val="en-AU"/>
        </w:rPr>
        <w:t>s leadership recognises that the root causes of gender inequality which contribute to women</w:t>
      </w:r>
      <w:r w:rsidR="006E6981" w:rsidRPr="006E6981">
        <w:rPr>
          <w:rFonts w:cs="Arial"/>
          <w:lang w:val="en-AU"/>
        </w:rPr>
        <w:t>’</w:t>
      </w:r>
      <w:r w:rsidRPr="006E6981">
        <w:rPr>
          <w:rFonts w:cs="Arial"/>
          <w:lang w:val="en-AU"/>
        </w:rPr>
        <w:t>s lack of leadership are complex. A multi-level approach to change is required, recognising that promoting women</w:t>
      </w:r>
      <w:r w:rsidR="006E6981" w:rsidRPr="006E6981">
        <w:rPr>
          <w:rFonts w:cs="Arial"/>
          <w:lang w:val="en-AU"/>
        </w:rPr>
        <w:t>’</w:t>
      </w:r>
      <w:r w:rsidRPr="006E6981">
        <w:rPr>
          <w:rFonts w:cs="Arial"/>
          <w:lang w:val="en-AU"/>
        </w:rPr>
        <w:t>s agency alone is not enough if socio-cultural norms and practices reinforce inequality in other spheres. It recognises that women</w:t>
      </w:r>
      <w:r w:rsidR="006E6981" w:rsidRPr="006E6981">
        <w:rPr>
          <w:rFonts w:cs="Arial"/>
          <w:lang w:val="en-AU"/>
        </w:rPr>
        <w:t>’</w:t>
      </w:r>
      <w:r w:rsidRPr="006E6981">
        <w:rPr>
          <w:rFonts w:cs="Arial"/>
          <w:lang w:val="en-AU"/>
        </w:rPr>
        <w:t xml:space="preserve">s lack of capacity is not the sole cause of women not being involved in leadership, but these causes are complex and multi-dimensional. The literature review highlights that change needs to take place not only in the capacities of individual women, but also in the households in which they live and the social </w:t>
      </w:r>
      <w:r w:rsidRPr="006E6981">
        <w:rPr>
          <w:rFonts w:cs="Arial"/>
          <w:lang w:val="en-AU"/>
        </w:rPr>
        <w:lastRenderedPageBreak/>
        <w:t>structures that influence how women are expected to behave. Engaging men is crucial at all levels of this change in order for gains to be sustained.</w:t>
      </w:r>
    </w:p>
    <w:p w14:paraId="734175C5" w14:textId="77777777" w:rsidR="00A73CB3" w:rsidRPr="006E6981" w:rsidRDefault="00A73CB3" w:rsidP="00A43C80">
      <w:pPr>
        <w:pStyle w:val="Heading5"/>
      </w:pPr>
      <w:bookmarkStart w:id="41" w:name="_Toc368930005"/>
      <w:bookmarkStart w:id="42" w:name="_Toc368930164"/>
      <w:r w:rsidRPr="006E6981">
        <w:t>Is there adequate data (in AusAID and other donor contexts) to assess the effectiveness of women</w:t>
      </w:r>
      <w:r w:rsidR="006E6981" w:rsidRPr="006E6981">
        <w:t>’</w:t>
      </w:r>
      <w:r w:rsidRPr="006E6981">
        <w:t>s leadership programs on i) gender equality outcomes; and ii) broader development outcomes?</w:t>
      </w:r>
      <w:r w:rsidR="00654E72" w:rsidRPr="006E6981">
        <w:t xml:space="preserve"> </w:t>
      </w:r>
      <w:r w:rsidRPr="006E6981">
        <w:t>What is the quality of this data?</w:t>
      </w:r>
      <w:bookmarkEnd w:id="41"/>
      <w:bookmarkEnd w:id="42"/>
    </w:p>
    <w:p w14:paraId="314FFB28" w14:textId="77777777" w:rsidR="00A73CB3" w:rsidRPr="006E6981" w:rsidRDefault="00A73CB3" w:rsidP="00A73CB3">
      <w:pPr>
        <w:pStyle w:val="BodyText"/>
        <w:rPr>
          <w:lang w:val="en-AU"/>
        </w:rPr>
      </w:pPr>
      <w:r w:rsidRPr="006E6981">
        <w:rPr>
          <w:lang w:val="en-AU"/>
        </w:rPr>
        <w:t>There is a growing body of published journal articles that document a causative relationship between women</w:t>
      </w:r>
      <w:r w:rsidR="006E6981" w:rsidRPr="006E6981">
        <w:rPr>
          <w:lang w:val="en-AU"/>
        </w:rPr>
        <w:t>’</w:t>
      </w:r>
      <w:r w:rsidRPr="006E6981">
        <w:rPr>
          <w:lang w:val="en-AU"/>
        </w:rPr>
        <w:t>s leadership and other outcomes; however it should be noted that these primarily relate to the impact of quotas or political reservation programs and tend to focus on India.</w:t>
      </w:r>
      <w:r w:rsidR="00654E72" w:rsidRPr="006E6981">
        <w:rPr>
          <w:lang w:val="en-AU"/>
        </w:rPr>
        <w:t xml:space="preserve"> </w:t>
      </w:r>
      <w:r w:rsidRPr="006E6981">
        <w:rPr>
          <w:lang w:val="en-AU"/>
        </w:rPr>
        <w:t xml:space="preserve">These studies found that having women in political roles increased community services </w:t>
      </w:r>
      <w:r w:rsidRPr="006E6981">
        <w:rPr>
          <w:rFonts w:cs="Arial"/>
          <w:bCs/>
          <w:lang w:val="en-AU"/>
        </w:rPr>
        <w:t>such as health care, roads, childcare, sanitation and water supply. The presence of women leaders was also found to change perceptions regarding the roles and aspirations of girls, and resulted in more girls attending school.</w:t>
      </w:r>
    </w:p>
    <w:p w14:paraId="6462F948" w14:textId="77777777" w:rsidR="00A73CB3" w:rsidRPr="006E6981" w:rsidRDefault="00A73CB3" w:rsidP="00A73CB3">
      <w:pPr>
        <w:pStyle w:val="BodyText"/>
        <w:rPr>
          <w:lang w:val="en-AU"/>
        </w:rPr>
      </w:pPr>
      <w:r w:rsidRPr="006E6981">
        <w:rPr>
          <w:lang w:val="en-AU"/>
        </w:rPr>
        <w:t>Several donors report more anecdotally on the effectiveness of women</w:t>
      </w:r>
      <w:r w:rsidR="006E6981" w:rsidRPr="006E6981">
        <w:rPr>
          <w:lang w:val="en-AU"/>
        </w:rPr>
        <w:t>’</w:t>
      </w:r>
      <w:r w:rsidRPr="006E6981">
        <w:rPr>
          <w:lang w:val="en-AU"/>
        </w:rPr>
        <w:t>s leadership programs, citing results such as women taking on greater responsibility in committees and other decision-making bodies, women influencing policy, and women having increased confidence. It should be noted however that these evaluations do not adequately verify the results of women</w:t>
      </w:r>
      <w:r w:rsidR="006E6981" w:rsidRPr="006E6981">
        <w:rPr>
          <w:lang w:val="en-AU"/>
        </w:rPr>
        <w:t>’</w:t>
      </w:r>
      <w:r w:rsidRPr="006E6981">
        <w:rPr>
          <w:lang w:val="en-AU"/>
        </w:rPr>
        <w:t>s leadership (in contrast with the published journal articles that track the outcomes from political reservations and quotas). This means that the relationship between women</w:t>
      </w:r>
      <w:r w:rsidR="006E6981" w:rsidRPr="006E6981">
        <w:rPr>
          <w:lang w:val="en-AU"/>
        </w:rPr>
        <w:t>’</w:t>
      </w:r>
      <w:r w:rsidRPr="006E6981">
        <w:rPr>
          <w:lang w:val="en-AU"/>
        </w:rPr>
        <w:t>s leadership programs and other outcomes reported by donors may be more a relationship of association than of causation.</w:t>
      </w:r>
    </w:p>
    <w:p w14:paraId="4402317F" w14:textId="77777777" w:rsidR="00A73CB3" w:rsidRPr="006E6981" w:rsidRDefault="00A73CB3" w:rsidP="00A73CB3">
      <w:pPr>
        <w:pStyle w:val="BodyText"/>
        <w:rPr>
          <w:rFonts w:cs="Arial"/>
          <w:lang w:val="en-AU"/>
        </w:rPr>
      </w:pPr>
      <w:r w:rsidRPr="006E6981">
        <w:rPr>
          <w:rFonts w:cs="Arial"/>
          <w:lang w:val="en-AU"/>
        </w:rPr>
        <w:t>The literature highlights the need for more diverse monitoring and evaluation approaches for women</w:t>
      </w:r>
      <w:r w:rsidR="006E6981" w:rsidRPr="006E6981">
        <w:rPr>
          <w:rFonts w:cs="Arial"/>
          <w:lang w:val="en-AU"/>
        </w:rPr>
        <w:t>’</w:t>
      </w:r>
      <w:r w:rsidRPr="006E6981">
        <w:rPr>
          <w:rFonts w:cs="Arial"/>
          <w:lang w:val="en-AU"/>
        </w:rPr>
        <w:t>s leadership. Measurement should capture changes in the three dimensions of agency, relations and structures, not only the changes in women</w:t>
      </w:r>
      <w:r w:rsidR="006E6981" w:rsidRPr="006E6981">
        <w:rPr>
          <w:rFonts w:cs="Arial"/>
          <w:lang w:val="en-AU"/>
        </w:rPr>
        <w:t>’</w:t>
      </w:r>
      <w:r w:rsidRPr="006E6981">
        <w:rPr>
          <w:rFonts w:cs="Arial"/>
          <w:lang w:val="en-AU"/>
        </w:rPr>
        <w:t xml:space="preserve">s agency alone. </w:t>
      </w:r>
    </w:p>
    <w:p w14:paraId="2331B605" w14:textId="77777777" w:rsidR="00A73CB3" w:rsidRPr="006E6981" w:rsidRDefault="00A73CB3" w:rsidP="00A73CB3">
      <w:pPr>
        <w:pStyle w:val="BodyText"/>
        <w:rPr>
          <w:rFonts w:cs="Arial"/>
          <w:lang w:val="en-AU"/>
        </w:rPr>
      </w:pPr>
      <w:r w:rsidRPr="006E6981">
        <w:rPr>
          <w:rFonts w:cs="Arial"/>
          <w:lang w:val="en-AU"/>
        </w:rPr>
        <w:t>It is usually assumed that women leaders will act on behalf of women</w:t>
      </w:r>
      <w:r w:rsidR="006E6981" w:rsidRPr="006E6981">
        <w:rPr>
          <w:rFonts w:cs="Arial"/>
          <w:lang w:val="en-AU"/>
        </w:rPr>
        <w:t>’</w:t>
      </w:r>
      <w:r w:rsidRPr="006E6981">
        <w:rPr>
          <w:rFonts w:cs="Arial"/>
          <w:lang w:val="en-AU"/>
        </w:rPr>
        <w:t>s interests and greater gender equality, but the literature suggests that is not necessarily the case. Measurement should also capture the extent to which women</w:t>
      </w:r>
      <w:r w:rsidR="006E6981" w:rsidRPr="006E6981">
        <w:rPr>
          <w:rFonts w:cs="Arial"/>
          <w:lang w:val="en-AU"/>
        </w:rPr>
        <w:t>’</w:t>
      </w:r>
      <w:r w:rsidRPr="006E6981">
        <w:rPr>
          <w:rFonts w:cs="Arial"/>
          <w:lang w:val="en-AU"/>
        </w:rPr>
        <w:t>s leadership results in actions to improve the conditions of women</w:t>
      </w:r>
      <w:r w:rsidR="006E6981" w:rsidRPr="006E6981">
        <w:rPr>
          <w:rFonts w:cs="Arial"/>
          <w:lang w:val="en-AU"/>
        </w:rPr>
        <w:t>’</w:t>
      </w:r>
      <w:r w:rsidRPr="006E6981">
        <w:rPr>
          <w:rFonts w:cs="Arial"/>
          <w:lang w:val="en-AU"/>
        </w:rPr>
        <w:t xml:space="preserve">s lives and to promote greater gender equality. </w:t>
      </w:r>
    </w:p>
    <w:p w14:paraId="4520B256" w14:textId="77777777" w:rsidR="00A73CB3" w:rsidRPr="006E6981" w:rsidRDefault="00A73CB3" w:rsidP="00A43C80">
      <w:pPr>
        <w:pStyle w:val="Heading5"/>
      </w:pPr>
      <w:bookmarkStart w:id="43" w:name="_Toc368930006"/>
      <w:bookmarkStart w:id="44" w:name="_Toc368930165"/>
      <w:r w:rsidRPr="006E6981">
        <w:t>Is there evidence to link women</w:t>
      </w:r>
      <w:r w:rsidR="006E6981" w:rsidRPr="006E6981">
        <w:t>’</w:t>
      </w:r>
      <w:r w:rsidRPr="006E6981">
        <w:t>s economic empowerment and women</w:t>
      </w:r>
      <w:r w:rsidR="006E6981" w:rsidRPr="006E6981">
        <w:t>’</w:t>
      </w:r>
      <w:r w:rsidRPr="006E6981">
        <w:t>s leadership outcomes?</w:t>
      </w:r>
      <w:r w:rsidR="00654E72" w:rsidRPr="006E6981">
        <w:t xml:space="preserve"> </w:t>
      </w:r>
      <w:r w:rsidRPr="006E6981">
        <w:t>What does existing evidence say and what is the quality of this evidence?</w:t>
      </w:r>
      <w:bookmarkEnd w:id="43"/>
      <w:bookmarkEnd w:id="44"/>
    </w:p>
    <w:p w14:paraId="126662E3" w14:textId="77777777" w:rsidR="00A73CB3" w:rsidRPr="006E6981" w:rsidRDefault="00A73CB3" w:rsidP="00A73CB3">
      <w:pPr>
        <w:pStyle w:val="BodyText"/>
        <w:rPr>
          <w:lang w:val="en-AU"/>
        </w:rPr>
      </w:pPr>
      <w:r w:rsidRPr="006E6981">
        <w:rPr>
          <w:lang w:val="en-AU"/>
        </w:rPr>
        <w:t>In a review of over forty evaluations, studies and case studies focused on women</w:t>
      </w:r>
      <w:r w:rsidR="006E6981" w:rsidRPr="006E6981">
        <w:rPr>
          <w:lang w:val="en-AU"/>
        </w:rPr>
        <w:t>’</w:t>
      </w:r>
      <w:r w:rsidRPr="006E6981">
        <w:rPr>
          <w:lang w:val="en-AU"/>
        </w:rPr>
        <w:t>s leadership, no verifiable data was found establishing that women</w:t>
      </w:r>
      <w:r w:rsidR="006E6981" w:rsidRPr="006E6981">
        <w:rPr>
          <w:lang w:val="en-AU"/>
        </w:rPr>
        <w:t>’</w:t>
      </w:r>
      <w:r w:rsidRPr="006E6981">
        <w:rPr>
          <w:lang w:val="en-AU"/>
        </w:rPr>
        <w:t>s leadership programs have concrete economic empowerment outcomes.</w:t>
      </w:r>
    </w:p>
    <w:p w14:paraId="7CEC698A" w14:textId="77777777" w:rsidR="00A73CB3" w:rsidRPr="006E6981" w:rsidRDefault="00A73CB3" w:rsidP="00A73CB3">
      <w:pPr>
        <w:pStyle w:val="BodyText"/>
        <w:rPr>
          <w:lang w:val="en-AU"/>
        </w:rPr>
      </w:pPr>
      <w:r w:rsidRPr="006E6981">
        <w:rPr>
          <w:lang w:val="en-AU"/>
        </w:rPr>
        <w:t>Some data was found linking women</w:t>
      </w:r>
      <w:r w:rsidR="006E6981" w:rsidRPr="006E6981">
        <w:rPr>
          <w:lang w:val="en-AU"/>
        </w:rPr>
        <w:t>’</w:t>
      </w:r>
      <w:r w:rsidRPr="006E6981">
        <w:rPr>
          <w:lang w:val="en-AU"/>
        </w:rPr>
        <w:t>s economic empowerment and women</w:t>
      </w:r>
      <w:r w:rsidR="006E6981" w:rsidRPr="006E6981">
        <w:rPr>
          <w:lang w:val="en-AU"/>
        </w:rPr>
        <w:t>’</w:t>
      </w:r>
      <w:r w:rsidRPr="006E6981">
        <w:rPr>
          <w:lang w:val="en-AU"/>
        </w:rPr>
        <w:t>s leadership outcomes. This includes findings that microfinance can increase women</w:t>
      </w:r>
      <w:r w:rsidR="006E6981" w:rsidRPr="006E6981">
        <w:rPr>
          <w:lang w:val="en-AU"/>
        </w:rPr>
        <w:t>’</w:t>
      </w:r>
      <w:r w:rsidRPr="006E6981">
        <w:rPr>
          <w:lang w:val="en-AU"/>
        </w:rPr>
        <w:t>s roles in leading businesses. Women</w:t>
      </w:r>
      <w:r w:rsidR="006E6981" w:rsidRPr="006E6981">
        <w:rPr>
          <w:lang w:val="en-AU"/>
        </w:rPr>
        <w:t>’</w:t>
      </w:r>
      <w:r w:rsidRPr="006E6981">
        <w:rPr>
          <w:lang w:val="en-AU"/>
        </w:rPr>
        <w:t>s engagement in paid work was found to increase women</w:t>
      </w:r>
      <w:r w:rsidR="006E6981" w:rsidRPr="006E6981">
        <w:rPr>
          <w:lang w:val="en-AU"/>
        </w:rPr>
        <w:t>’</w:t>
      </w:r>
      <w:r w:rsidRPr="006E6981">
        <w:rPr>
          <w:lang w:val="en-AU"/>
        </w:rPr>
        <w:t>s decision-making in the household, and women</w:t>
      </w:r>
      <w:r w:rsidR="006E6981" w:rsidRPr="006E6981">
        <w:rPr>
          <w:lang w:val="en-AU"/>
        </w:rPr>
        <w:t>’</w:t>
      </w:r>
      <w:r w:rsidRPr="006E6981">
        <w:rPr>
          <w:lang w:val="en-AU"/>
        </w:rPr>
        <w:t xml:space="preserve">s access to assets and microfinance was also found to increase their decision-making at home. This suggests that economic empowerment initiatives can contribute to the level of </w:t>
      </w:r>
      <w:r w:rsidR="006E6981" w:rsidRPr="006E6981">
        <w:rPr>
          <w:lang w:val="en-AU"/>
        </w:rPr>
        <w:t>‘</w:t>
      </w:r>
      <w:r w:rsidRPr="006E6981">
        <w:rPr>
          <w:lang w:val="en-AU"/>
        </w:rPr>
        <w:t>relations</w:t>
      </w:r>
      <w:r w:rsidR="006E6981" w:rsidRPr="006E6981">
        <w:rPr>
          <w:lang w:val="en-AU"/>
        </w:rPr>
        <w:t>’</w:t>
      </w:r>
      <w:r w:rsidRPr="006E6981">
        <w:rPr>
          <w:lang w:val="en-AU"/>
        </w:rPr>
        <w:t xml:space="preserve"> at the household level within efforts to promote women</w:t>
      </w:r>
      <w:r w:rsidR="006E6981" w:rsidRPr="006E6981">
        <w:rPr>
          <w:lang w:val="en-AU"/>
        </w:rPr>
        <w:t>’</w:t>
      </w:r>
      <w:r w:rsidRPr="006E6981">
        <w:rPr>
          <w:lang w:val="en-AU"/>
        </w:rPr>
        <w:t>s leadership. There is a need for more detailed literature search, and possibly analysis on this topic to establish the nature of this association.</w:t>
      </w:r>
    </w:p>
    <w:p w14:paraId="1499D37D" w14:textId="77777777" w:rsidR="00A73CB3" w:rsidRPr="006E6981" w:rsidRDefault="00A73CB3" w:rsidP="001F17B9">
      <w:pPr>
        <w:pStyle w:val="AnnexCrossHeading"/>
        <w:rPr>
          <w:lang w:val="en-AU"/>
        </w:rPr>
      </w:pPr>
      <w:bookmarkStart w:id="45" w:name="_Toc367697993"/>
      <w:bookmarkStart w:id="46" w:name="_Toc368930007"/>
      <w:bookmarkStart w:id="47" w:name="_Toc368930166"/>
      <w:r w:rsidRPr="006E6981">
        <w:rPr>
          <w:lang w:val="en-AU"/>
        </w:rPr>
        <w:t>Purpose and scope of literature review</w:t>
      </w:r>
      <w:bookmarkEnd w:id="45"/>
      <w:bookmarkEnd w:id="46"/>
      <w:bookmarkEnd w:id="47"/>
    </w:p>
    <w:p w14:paraId="6C531BBA" w14:textId="77777777" w:rsidR="00A73CB3" w:rsidRPr="006E6981" w:rsidRDefault="00A73CB3" w:rsidP="00A73CB3">
      <w:pPr>
        <w:pStyle w:val="BodyText"/>
        <w:rPr>
          <w:lang w:val="en-AU"/>
        </w:rPr>
      </w:pPr>
      <w:r w:rsidRPr="006E6981">
        <w:rPr>
          <w:lang w:val="en-AU"/>
        </w:rPr>
        <w:t>This literature review has been commissioned by the Office of Development Effectiveness and is one of three components within an Evaluability Assessment of the Australian Aid Program</w:t>
      </w:r>
      <w:r w:rsidR="006E6981" w:rsidRPr="006E6981">
        <w:rPr>
          <w:lang w:val="en-AU"/>
        </w:rPr>
        <w:t>’</w:t>
      </w:r>
      <w:r w:rsidRPr="006E6981">
        <w:rPr>
          <w:lang w:val="en-AU"/>
        </w:rPr>
        <w:t>s support for women</w:t>
      </w:r>
      <w:r w:rsidR="006E6981" w:rsidRPr="006E6981">
        <w:rPr>
          <w:lang w:val="en-AU"/>
        </w:rPr>
        <w:t>’</w:t>
      </w:r>
      <w:r w:rsidRPr="006E6981">
        <w:rPr>
          <w:lang w:val="en-AU"/>
        </w:rPr>
        <w:t>s leadership and the links to economic empowerment.</w:t>
      </w:r>
    </w:p>
    <w:p w14:paraId="4B5BAD0D" w14:textId="77777777" w:rsidR="00A73CB3" w:rsidRPr="006E6981" w:rsidRDefault="00A73CB3" w:rsidP="00A73CB3">
      <w:pPr>
        <w:pStyle w:val="BodyText"/>
        <w:rPr>
          <w:lang w:val="en-AU"/>
        </w:rPr>
      </w:pPr>
      <w:r w:rsidRPr="006E6981">
        <w:rPr>
          <w:lang w:val="en-AU"/>
        </w:rPr>
        <w:lastRenderedPageBreak/>
        <w:t>The key questions to be explored in this literature review are listed below. Broader conclusions on the questions will be drawn after the program analysis (component B) of the Evaluability Assessment is conducted. The four questions are as follows:</w:t>
      </w:r>
    </w:p>
    <w:p w14:paraId="170A9694" w14:textId="77777777" w:rsidR="00A73CB3" w:rsidRPr="006E6981" w:rsidRDefault="00A73CB3" w:rsidP="006E6981">
      <w:pPr>
        <w:pStyle w:val="ListBullet"/>
      </w:pPr>
      <w:r w:rsidRPr="006E6981">
        <w:t>How does AusAID define women</w:t>
      </w:r>
      <w:r w:rsidR="006E6981" w:rsidRPr="006E6981">
        <w:t>’</w:t>
      </w:r>
      <w:r w:rsidRPr="006E6981">
        <w:t>s leadership (policies/strategies/programs)?</w:t>
      </w:r>
      <w:r w:rsidR="00654E72" w:rsidRPr="006E6981">
        <w:t xml:space="preserve"> </w:t>
      </w:r>
      <w:r w:rsidRPr="006E6981">
        <w:t>How does this compare to other donor approaches and international literature?</w:t>
      </w:r>
    </w:p>
    <w:p w14:paraId="0C3F70DA" w14:textId="77777777" w:rsidR="00A73CB3" w:rsidRPr="006E6981" w:rsidRDefault="00A73CB3" w:rsidP="006E6981">
      <w:pPr>
        <w:pStyle w:val="ListBullet"/>
      </w:pPr>
      <w:r w:rsidRPr="006E6981">
        <w:t>Is there adequate data (in AusAID and other donor contexts) to assess the effectiveness of women</w:t>
      </w:r>
      <w:r w:rsidR="006E6981" w:rsidRPr="006E6981">
        <w:t>’</w:t>
      </w:r>
      <w:r w:rsidRPr="006E6981">
        <w:t>s leadership programs on i) gender equality outcomes; and ii) broader development outcomes?</w:t>
      </w:r>
      <w:r w:rsidR="00654E72" w:rsidRPr="006E6981">
        <w:t xml:space="preserve"> </w:t>
      </w:r>
      <w:r w:rsidRPr="006E6981">
        <w:t>What is the quality of this data?</w:t>
      </w:r>
    </w:p>
    <w:p w14:paraId="78D920CD" w14:textId="77777777" w:rsidR="00A73CB3" w:rsidRPr="006E6981" w:rsidRDefault="00A73CB3" w:rsidP="006E6981">
      <w:pPr>
        <w:pStyle w:val="ListBullet"/>
      </w:pPr>
      <w:r w:rsidRPr="006E6981">
        <w:t>Is there evidence to link women</w:t>
      </w:r>
      <w:r w:rsidR="006E6981" w:rsidRPr="006E6981">
        <w:t>’</w:t>
      </w:r>
      <w:r w:rsidRPr="006E6981">
        <w:t>s economic empowerment and women</w:t>
      </w:r>
      <w:r w:rsidR="006E6981" w:rsidRPr="006E6981">
        <w:t>’</w:t>
      </w:r>
      <w:r w:rsidRPr="006E6981">
        <w:t>s leadership outcomes?</w:t>
      </w:r>
      <w:r w:rsidR="00654E72" w:rsidRPr="006E6981">
        <w:t xml:space="preserve"> </w:t>
      </w:r>
      <w:r w:rsidRPr="006E6981">
        <w:t>What does existing evidence say and what is the quality of this evidence?</w:t>
      </w:r>
    </w:p>
    <w:p w14:paraId="3CCC4EDC" w14:textId="77777777" w:rsidR="00A73CB3" w:rsidRPr="006E6981" w:rsidRDefault="00A73CB3" w:rsidP="001F17B9">
      <w:pPr>
        <w:pStyle w:val="AnnexCrossHeading"/>
        <w:rPr>
          <w:lang w:val="en-AU"/>
        </w:rPr>
      </w:pPr>
      <w:bookmarkStart w:id="48" w:name="_Toc367697994"/>
      <w:bookmarkStart w:id="49" w:name="_Toc368930008"/>
      <w:bookmarkStart w:id="50" w:name="_Toc368930167"/>
      <w:r w:rsidRPr="006E6981">
        <w:rPr>
          <w:lang w:val="en-AU"/>
        </w:rPr>
        <w:t>Methodology</w:t>
      </w:r>
      <w:bookmarkEnd w:id="48"/>
      <w:bookmarkEnd w:id="49"/>
      <w:bookmarkEnd w:id="50"/>
    </w:p>
    <w:p w14:paraId="04FA2777" w14:textId="77777777" w:rsidR="00A73CB3" w:rsidRPr="006E6981" w:rsidRDefault="00A73CB3" w:rsidP="00A73CB3">
      <w:pPr>
        <w:pStyle w:val="BodyText"/>
        <w:rPr>
          <w:lang w:val="en-AU"/>
        </w:rPr>
      </w:pPr>
      <w:r w:rsidRPr="006E6981">
        <w:rPr>
          <w:lang w:val="en-AU"/>
        </w:rPr>
        <w:t xml:space="preserve">The process for the review of academic and grey literature involved: database searches; following reference lists from key articles; Google searches; wider reading, and sourcing documents from ODE. Databases searched included the </w:t>
      </w:r>
      <w:r w:rsidRPr="006E6981">
        <w:rPr>
          <w:i/>
          <w:lang w:val="en-AU"/>
        </w:rPr>
        <w:t>JSTOR</w:t>
      </w:r>
      <w:r w:rsidRPr="006E6981">
        <w:rPr>
          <w:lang w:val="en-AU"/>
        </w:rPr>
        <w:t xml:space="preserve">, </w:t>
      </w:r>
      <w:r w:rsidRPr="006E6981">
        <w:rPr>
          <w:i/>
          <w:lang w:val="en-AU"/>
        </w:rPr>
        <w:t>ProQuest 5000</w:t>
      </w:r>
      <w:r w:rsidRPr="006E6981">
        <w:rPr>
          <w:lang w:val="en-AU"/>
        </w:rPr>
        <w:t xml:space="preserve"> and </w:t>
      </w:r>
      <w:r w:rsidRPr="006E6981">
        <w:rPr>
          <w:i/>
          <w:lang w:val="en-AU"/>
        </w:rPr>
        <w:t>Academic Search Premier</w:t>
      </w:r>
      <w:r w:rsidRPr="006E6981">
        <w:rPr>
          <w:lang w:val="en-AU"/>
        </w:rPr>
        <w:t xml:space="preserve">. Examples of search terms used included: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w:t>
      </w:r>
      <w:r w:rsidR="006E6981" w:rsidRPr="006E6981">
        <w:rPr>
          <w:lang w:val="en-AU"/>
        </w:rPr>
        <w:t>‘</w:t>
      </w:r>
      <w:r w:rsidRPr="006E6981">
        <w:rPr>
          <w:lang w:val="en-AU"/>
        </w:rPr>
        <w:t>leadership</w:t>
      </w:r>
      <w:r w:rsidR="006E6981" w:rsidRPr="006E6981">
        <w:rPr>
          <w:lang w:val="en-AU"/>
        </w:rPr>
        <w:t>’</w:t>
      </w:r>
      <w:r w:rsidRPr="006E6981">
        <w:rPr>
          <w:lang w:val="en-AU"/>
        </w:rPr>
        <w:t xml:space="preserve">, </w:t>
      </w:r>
      <w:r w:rsidR="006E6981" w:rsidRPr="006E6981">
        <w:rPr>
          <w:lang w:val="en-AU"/>
        </w:rPr>
        <w:t>‘</w:t>
      </w:r>
      <w:r w:rsidRPr="006E6981">
        <w:rPr>
          <w:lang w:val="en-AU"/>
        </w:rPr>
        <w:t>theory of change + leadership</w:t>
      </w:r>
      <w:r w:rsidR="006E6981" w:rsidRPr="006E6981">
        <w:rPr>
          <w:lang w:val="en-AU"/>
        </w:rPr>
        <w:t>’</w:t>
      </w:r>
      <w:r w:rsidRPr="006E6981">
        <w:rPr>
          <w:lang w:val="en-AU"/>
        </w:rPr>
        <w:t xml:space="preserve">, </w:t>
      </w:r>
      <w:r w:rsidR="006E6981" w:rsidRPr="006E6981">
        <w:rPr>
          <w:lang w:val="en-AU"/>
        </w:rPr>
        <w:t>‘</w:t>
      </w:r>
      <w:r w:rsidRPr="006E6981">
        <w:rPr>
          <w:lang w:val="en-AU"/>
        </w:rPr>
        <w:t>women + coalition</w:t>
      </w:r>
      <w:r w:rsidR="006E6981" w:rsidRPr="006E6981">
        <w:rPr>
          <w:lang w:val="en-AU"/>
        </w:rPr>
        <w:t>’</w:t>
      </w:r>
      <w:r w:rsidRPr="006E6981">
        <w:rPr>
          <w:lang w:val="en-AU"/>
        </w:rPr>
        <w:t xml:space="preserve">, </w:t>
      </w:r>
      <w:r w:rsidR="006E6981" w:rsidRPr="006E6981">
        <w:rPr>
          <w:lang w:val="en-AU"/>
        </w:rPr>
        <w:t>‘</w:t>
      </w:r>
      <w:r w:rsidRPr="006E6981">
        <w:rPr>
          <w:lang w:val="en-AU"/>
        </w:rPr>
        <w:t>women + leadership + evaluation</w:t>
      </w:r>
      <w:r w:rsidR="006E6981" w:rsidRPr="006E6981">
        <w:rPr>
          <w:lang w:val="en-AU"/>
        </w:rPr>
        <w:t>’</w:t>
      </w:r>
      <w:r w:rsidRPr="006E6981">
        <w:rPr>
          <w:lang w:val="en-AU"/>
        </w:rPr>
        <w:t xml:space="preserve"> and </w:t>
      </w:r>
      <w:r w:rsidR="006E6981" w:rsidRPr="006E6981">
        <w:rPr>
          <w:lang w:val="en-AU"/>
        </w:rPr>
        <w:t>‘</w:t>
      </w:r>
      <w:r w:rsidRPr="006E6981">
        <w:rPr>
          <w:lang w:val="en-AU"/>
        </w:rPr>
        <w:t>women + decision-making</w:t>
      </w:r>
      <w:r w:rsidR="006E6981" w:rsidRPr="006E6981">
        <w:rPr>
          <w:lang w:val="en-AU"/>
        </w:rPr>
        <w:t>’</w:t>
      </w:r>
      <w:r w:rsidRPr="006E6981">
        <w:rPr>
          <w:lang w:val="en-AU"/>
        </w:rPr>
        <w:t>.</w:t>
      </w:r>
      <w:r w:rsidRPr="006E6981">
        <w:rPr>
          <w:i/>
          <w:lang w:val="en-AU"/>
        </w:rPr>
        <w:t xml:space="preserve"> </w:t>
      </w:r>
      <w:r w:rsidRPr="006E6981">
        <w:rPr>
          <w:lang w:val="en-AU"/>
        </w:rPr>
        <w:t xml:space="preserve">Key journals reviewed included </w:t>
      </w:r>
      <w:r w:rsidRPr="006E6981">
        <w:rPr>
          <w:i/>
          <w:lang w:val="en-AU"/>
        </w:rPr>
        <w:t xml:space="preserve">Development, Gender and Development, Institute of Development Studies Bulletin, </w:t>
      </w:r>
      <w:r w:rsidRPr="006E6981">
        <w:rPr>
          <w:lang w:val="en-AU"/>
        </w:rPr>
        <w:t xml:space="preserve">and the </w:t>
      </w:r>
      <w:r w:rsidRPr="006E6981">
        <w:rPr>
          <w:i/>
          <w:lang w:val="en-AU"/>
        </w:rPr>
        <w:t>Feminist Review</w:t>
      </w:r>
      <w:r w:rsidRPr="006E6981">
        <w:rPr>
          <w:lang w:val="en-AU"/>
        </w:rPr>
        <w:t xml:space="preserve">. </w:t>
      </w:r>
    </w:p>
    <w:p w14:paraId="0BC8B608" w14:textId="77777777" w:rsidR="00A73CB3" w:rsidRPr="006E6981" w:rsidRDefault="00A73CB3" w:rsidP="00A73CB3">
      <w:pPr>
        <w:pStyle w:val="BodyText"/>
        <w:rPr>
          <w:lang w:val="en-AU"/>
        </w:rPr>
      </w:pPr>
      <w:r w:rsidRPr="006E6981">
        <w:rPr>
          <w:lang w:val="en-AU"/>
        </w:rPr>
        <w:t>AusAID documents reviewed included strategy and policy documents regarding gender, governance, and relevant documents from the Developmental Leadership Program. Policy and strategy documents for a range of other donors and governments were also reviewed.</w:t>
      </w:r>
    </w:p>
    <w:p w14:paraId="2DFC146B" w14:textId="77777777" w:rsidR="00A73CB3" w:rsidRPr="006E6981" w:rsidRDefault="00A73CB3" w:rsidP="00A43C80">
      <w:pPr>
        <w:pStyle w:val="AnnexCrossHeading"/>
        <w:rPr>
          <w:lang w:val="en-AU"/>
        </w:rPr>
      </w:pPr>
      <w:bookmarkStart w:id="51" w:name="_Toc367697995"/>
      <w:bookmarkStart w:id="52" w:name="_Toc368930009"/>
      <w:bookmarkStart w:id="53" w:name="_Toc368930168"/>
      <w:r w:rsidRPr="006E6981">
        <w:rPr>
          <w:lang w:val="en-AU"/>
        </w:rPr>
        <w:t>How AusAID defines women</w:t>
      </w:r>
      <w:r w:rsidR="006E6981" w:rsidRPr="006E6981">
        <w:rPr>
          <w:lang w:val="en-AU"/>
        </w:rPr>
        <w:t>’</w:t>
      </w:r>
      <w:r w:rsidRPr="006E6981">
        <w:rPr>
          <w:lang w:val="en-AU"/>
        </w:rPr>
        <w:t>s leadership and comparison to other donor approaches and international literature</w:t>
      </w:r>
      <w:bookmarkEnd w:id="51"/>
      <w:bookmarkEnd w:id="52"/>
      <w:bookmarkEnd w:id="53"/>
    </w:p>
    <w:p w14:paraId="3AA81999" w14:textId="77777777" w:rsidR="00A73CB3" w:rsidRPr="006E6981" w:rsidRDefault="00A73CB3" w:rsidP="00A73CB3">
      <w:pPr>
        <w:pStyle w:val="BodyText"/>
        <w:rPr>
          <w:lang w:val="en-AU"/>
        </w:rPr>
      </w:pPr>
      <w:r w:rsidRPr="006E6981">
        <w:rPr>
          <w:lang w:val="en-AU"/>
        </w:rPr>
        <w:t xml:space="preserve">The term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is mentioned within policy and strategy documents of AusAID, however, no explicit definition within the Agency was found during this review.</w:t>
      </w:r>
      <w:r w:rsidRPr="006E6981">
        <w:rPr>
          <w:rStyle w:val="FootnoteReference"/>
          <w:rFonts w:ascii="Calibri" w:hAnsi="Calibri"/>
          <w:sz w:val="22"/>
          <w:lang w:val="en-AU"/>
        </w:rPr>
        <w:footnoteReference w:id="54"/>
      </w:r>
      <w:r w:rsidRPr="006E6981">
        <w:rPr>
          <w:lang w:val="en-AU"/>
        </w:rPr>
        <w:t xml:space="preserve"> </w:t>
      </w:r>
    </w:p>
    <w:p w14:paraId="5DEADC6B" w14:textId="77777777" w:rsidR="00A73CB3" w:rsidRPr="006E6981" w:rsidRDefault="00A73CB3" w:rsidP="00A73CB3">
      <w:pPr>
        <w:pStyle w:val="BodyText"/>
        <w:rPr>
          <w:lang w:val="en-AU"/>
        </w:rPr>
      </w:pPr>
      <w:r w:rsidRPr="006E6981">
        <w:rPr>
          <w:lang w:val="en-AU"/>
        </w:rPr>
        <w:t>While AusAID</w:t>
      </w:r>
      <w:r w:rsidR="006E6981" w:rsidRPr="006E6981">
        <w:rPr>
          <w:lang w:val="en-AU"/>
        </w:rPr>
        <w:t>’</w:t>
      </w:r>
      <w:r w:rsidRPr="006E6981">
        <w:rPr>
          <w:lang w:val="en-AU"/>
        </w:rPr>
        <w:t xml:space="preserve">s </w:t>
      </w:r>
      <w:r w:rsidRPr="006E6981">
        <w:rPr>
          <w:i/>
          <w:lang w:val="en-AU"/>
        </w:rPr>
        <w:t>Developmental Leadership Program</w:t>
      </w:r>
      <w:r w:rsidRPr="006E6981">
        <w:rPr>
          <w:lang w:val="en-AU"/>
        </w:rPr>
        <w:t xml:space="preserve"> (DLP) has not explicitly defined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it has done significant work in conceptualising </w:t>
      </w:r>
      <w:r w:rsidR="006E6981" w:rsidRPr="006E6981">
        <w:rPr>
          <w:lang w:val="en-AU"/>
        </w:rPr>
        <w:t>‘</w:t>
      </w:r>
      <w:r w:rsidRPr="006E6981">
        <w:rPr>
          <w:lang w:val="en-AU"/>
        </w:rPr>
        <w:t>leadership</w:t>
      </w:r>
      <w:r w:rsidR="006E6981" w:rsidRPr="006E6981">
        <w:rPr>
          <w:lang w:val="en-AU"/>
        </w:rPr>
        <w:t>’</w:t>
      </w:r>
      <w:r w:rsidRPr="006E6981">
        <w:rPr>
          <w:lang w:val="en-AU"/>
        </w:rPr>
        <w:t xml:space="preserve"> more generally.</w:t>
      </w:r>
      <w:r w:rsidRPr="006E6981">
        <w:rPr>
          <w:rStyle w:val="FootnoteReference"/>
          <w:rFonts w:ascii="Calibri" w:hAnsi="Calibri"/>
          <w:sz w:val="22"/>
          <w:lang w:val="en-AU"/>
        </w:rPr>
        <w:footnoteReference w:id="55"/>
      </w:r>
      <w:r w:rsidRPr="006E6981">
        <w:rPr>
          <w:lang w:val="en-AU"/>
        </w:rPr>
        <w:t xml:space="preserve"> It emphasises the importance of collective action and points out the need to consider leadership broadly, beyond just the skills and capacities of individuals. The DLP defines leadership as:</w:t>
      </w:r>
    </w:p>
    <w:p w14:paraId="1616ECE9" w14:textId="77777777" w:rsidR="00A73CB3" w:rsidRPr="006E6981" w:rsidRDefault="00A73CB3" w:rsidP="00A73CB3">
      <w:pPr>
        <w:pStyle w:val="BodyText"/>
        <w:ind w:left="720"/>
        <w:rPr>
          <w:lang w:val="en-AU"/>
        </w:rPr>
      </w:pPr>
      <w:r w:rsidRPr="006E6981">
        <w:rPr>
          <w:rFonts w:cs="Gill Sans"/>
          <w:lang w:val="en-AU"/>
        </w:rPr>
        <w:t xml:space="preserve">A </w:t>
      </w:r>
      <w:r w:rsidRPr="006E6981">
        <w:rPr>
          <w:rFonts w:cs="Gill Sans"/>
          <w:i/>
          <w:lang w:val="en-AU"/>
        </w:rPr>
        <w:t xml:space="preserve">political process </w:t>
      </w:r>
      <w:r w:rsidRPr="006E6981">
        <w:rPr>
          <w:lang w:val="en-AU"/>
        </w:rPr>
        <w:t>involving the skills of mobilising people and resources in pursuit of a set of shared and negotiated goals … leadership is important for development in both the public and private sectors and in their relationships. It refers not only to national political leaders but equally to leadership at sub-national levels and in all sectors of society – in businesses and business organisations, trades unions, NGOs, professional associations, churches and the bureaucracy</w:t>
      </w:r>
      <w:r w:rsidR="00654E72" w:rsidRPr="006E6981">
        <w:rPr>
          <w:lang w:val="en-AU"/>
        </w:rPr>
        <w:t xml:space="preserve"> – </w:t>
      </w:r>
      <w:r w:rsidRPr="006E6981">
        <w:rPr>
          <w:lang w:val="en-AU"/>
        </w:rPr>
        <w:t>and in the relations between them.</w:t>
      </w:r>
      <w:r w:rsidRPr="006E6981">
        <w:rPr>
          <w:rStyle w:val="FootnoteReference"/>
          <w:rFonts w:ascii="Calibri" w:hAnsi="Calibri" w:cs="Gill Sans"/>
          <w:sz w:val="22"/>
          <w:lang w:val="en-AU"/>
        </w:rPr>
        <w:footnoteReference w:id="56"/>
      </w:r>
    </w:p>
    <w:p w14:paraId="088B59AD" w14:textId="77777777" w:rsidR="00A73CB3" w:rsidRPr="006E6981" w:rsidRDefault="00A73CB3" w:rsidP="006E6981">
      <w:pPr>
        <w:pStyle w:val="BodyText"/>
        <w:spacing w:before="100" w:beforeAutospacing="1"/>
        <w:rPr>
          <w:lang w:val="en-AU"/>
        </w:rPr>
      </w:pPr>
      <w:r w:rsidRPr="006E6981">
        <w:rPr>
          <w:lang w:val="en-AU"/>
        </w:rPr>
        <w:lastRenderedPageBreak/>
        <w:t>The DLP definition is useful for broadening the emphasis from individuals, to coalitions and networks as agents of change. It also helpfully suggests the importance of considering additional spheres for leadership in general (and thus women</w:t>
      </w:r>
      <w:r w:rsidR="006E6981" w:rsidRPr="006E6981">
        <w:rPr>
          <w:lang w:val="en-AU"/>
        </w:rPr>
        <w:t>’</w:t>
      </w:r>
      <w:r w:rsidRPr="006E6981">
        <w:rPr>
          <w:lang w:val="en-AU"/>
        </w:rPr>
        <w:t>s leadership) such as public sector agencies, businesses, trade unions, NGOs, professional or occupational associations, and civil society organisations.</w:t>
      </w:r>
      <w:r w:rsidR="00654E72" w:rsidRPr="006E6981">
        <w:rPr>
          <w:lang w:val="en-AU"/>
        </w:rPr>
        <w:t xml:space="preserve"> </w:t>
      </w:r>
      <w:r w:rsidRPr="006E6981">
        <w:rPr>
          <w:lang w:val="en-AU"/>
        </w:rPr>
        <w:t xml:space="preserve">Taken alone though, the definition does not go far enough to help understand and define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and how this might differ from men</w:t>
      </w:r>
      <w:r w:rsidR="006E6981" w:rsidRPr="006E6981">
        <w:rPr>
          <w:lang w:val="en-AU"/>
        </w:rPr>
        <w:t>’</w:t>
      </w:r>
      <w:r w:rsidRPr="006E6981">
        <w:rPr>
          <w:lang w:val="en-AU"/>
        </w:rPr>
        <w:t>s leadership. The DLP has explored aspects of women</w:t>
      </w:r>
      <w:r w:rsidR="006E6981" w:rsidRPr="006E6981">
        <w:rPr>
          <w:lang w:val="en-AU"/>
        </w:rPr>
        <w:t>’</w:t>
      </w:r>
      <w:r w:rsidRPr="006E6981">
        <w:rPr>
          <w:lang w:val="en-AU"/>
        </w:rPr>
        <w:t>s leadership, specifically women</w:t>
      </w:r>
      <w:r w:rsidR="006E6981" w:rsidRPr="006E6981">
        <w:rPr>
          <w:lang w:val="en-AU"/>
        </w:rPr>
        <w:t>’</w:t>
      </w:r>
      <w:r w:rsidRPr="006E6981">
        <w:rPr>
          <w:lang w:val="en-AU"/>
        </w:rPr>
        <w:t xml:space="preserve">s coalitions, but these studies do not provide a conceptualisation of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specifically, rather they focus on mapping the factors that enable women</w:t>
      </w:r>
      <w:r w:rsidR="006E6981" w:rsidRPr="006E6981">
        <w:rPr>
          <w:lang w:val="en-AU"/>
        </w:rPr>
        <w:t>’</w:t>
      </w:r>
      <w:r w:rsidRPr="006E6981">
        <w:rPr>
          <w:lang w:val="en-AU"/>
        </w:rPr>
        <w:t>s coalitions to mobilise.</w:t>
      </w:r>
      <w:r w:rsidRPr="006E6981">
        <w:rPr>
          <w:rStyle w:val="FootnoteReference"/>
          <w:lang w:val="en-AU"/>
        </w:rPr>
        <w:footnoteReference w:id="57"/>
      </w:r>
      <w:r w:rsidRPr="006E6981">
        <w:rPr>
          <w:lang w:val="en-AU"/>
        </w:rPr>
        <w:t xml:space="preserve"> </w:t>
      </w:r>
    </w:p>
    <w:p w14:paraId="64FBE9B5" w14:textId="77777777" w:rsidR="00A73CB3" w:rsidRPr="006E6981" w:rsidRDefault="00A73CB3" w:rsidP="00A43C80">
      <w:pPr>
        <w:pStyle w:val="Heading5"/>
      </w:pPr>
      <w:bookmarkStart w:id="54" w:name="_Toc368930010"/>
      <w:bookmarkStart w:id="55" w:name="_Toc368930169"/>
      <w:r w:rsidRPr="006E6981">
        <w:t>How do others define women</w:t>
      </w:r>
      <w:r w:rsidR="006E6981" w:rsidRPr="006E6981">
        <w:t>’</w:t>
      </w:r>
      <w:r w:rsidRPr="006E6981">
        <w:t>s leadership?</w:t>
      </w:r>
      <w:bookmarkEnd w:id="54"/>
      <w:bookmarkEnd w:id="55"/>
    </w:p>
    <w:p w14:paraId="2F41B6DF" w14:textId="77777777" w:rsidR="00A73CB3" w:rsidRPr="006E6981" w:rsidRDefault="00A73CB3" w:rsidP="00A73CB3">
      <w:pPr>
        <w:pStyle w:val="BodyText"/>
        <w:rPr>
          <w:lang w:val="en-AU"/>
        </w:rPr>
      </w:pPr>
      <w:r w:rsidRPr="006E6981">
        <w:rPr>
          <w:lang w:val="en-AU"/>
        </w:rPr>
        <w:t>DLP</w:t>
      </w:r>
      <w:r w:rsidR="006E6981" w:rsidRPr="006E6981">
        <w:rPr>
          <w:lang w:val="en-AU"/>
        </w:rPr>
        <w:t>’</w:t>
      </w:r>
      <w:r w:rsidRPr="006E6981">
        <w:rPr>
          <w:lang w:val="en-AU"/>
        </w:rPr>
        <w:t>s work is useful because few donor policy and strategy documents actually define leadership,</w:t>
      </w:r>
      <w:r w:rsidRPr="006E6981">
        <w:rPr>
          <w:rStyle w:val="FootnoteReference"/>
          <w:rFonts w:ascii="Calibri" w:hAnsi="Calibri"/>
          <w:sz w:val="22"/>
          <w:lang w:val="en-AU"/>
        </w:rPr>
        <w:footnoteReference w:id="58"/>
      </w:r>
      <w:r w:rsidRPr="006E6981">
        <w:rPr>
          <w:lang w:val="en-AU"/>
        </w:rPr>
        <w:t xml:space="preserve"> but it should be noted that the DLP</w:t>
      </w:r>
      <w:r w:rsidR="006E6981" w:rsidRPr="006E6981">
        <w:rPr>
          <w:lang w:val="en-AU"/>
        </w:rPr>
        <w:t>’</w:t>
      </w:r>
      <w:r w:rsidRPr="006E6981">
        <w:rPr>
          <w:lang w:val="en-AU"/>
        </w:rPr>
        <w:t>s conceptualisation of leadership is not a broader policy within AusAID adopted by other parts of the agency- rather, it is program-linked. In a review of 67 leadership programs, Lyne de Ver &amp; Kennedy (2011) note that only nine programs actually expressed their conceptualization of leadership and only ten had some kind of theory of change. The nine programs which conceptualised leadership are: LEAD, the Abshire Inamori Leadership Academy, the African Leadership Initiative, the Mandela Rhodes Foundation, the Association for Women</w:t>
      </w:r>
      <w:r w:rsidR="006E6981" w:rsidRPr="006E6981">
        <w:rPr>
          <w:lang w:val="en-AU"/>
        </w:rPr>
        <w:t>’</w:t>
      </w:r>
      <w:r w:rsidRPr="006E6981">
        <w:rPr>
          <w:lang w:val="en-AU"/>
        </w:rPr>
        <w:t>s Rights in Development, the Oprah Winfrey Leadership Academy, Ashoka, LEAP Africa and AVINA. Lyne de Ver &amp; Kennedy highlight a handful of these, specifically the following definitions:</w:t>
      </w:r>
      <w:r w:rsidRPr="006E6981">
        <w:rPr>
          <w:rStyle w:val="FootnoteReference"/>
          <w:rFonts w:ascii="Calibri" w:hAnsi="Calibri"/>
          <w:sz w:val="22"/>
          <w:lang w:val="en-AU"/>
        </w:rPr>
        <w:footnoteReference w:id="59"/>
      </w:r>
      <w:r w:rsidRPr="006E6981">
        <w:rPr>
          <w:lang w:val="en-AU"/>
        </w:rPr>
        <w:t xml:space="preserve"> </w:t>
      </w:r>
    </w:p>
    <w:p w14:paraId="071154FE" w14:textId="77777777" w:rsidR="00A73CB3" w:rsidRPr="006E6981" w:rsidRDefault="006E6981" w:rsidP="006E6981">
      <w:pPr>
        <w:pStyle w:val="ListBullet"/>
      </w:pPr>
      <w:r w:rsidRPr="006E6981">
        <w:t>‘</w:t>
      </w:r>
      <w:r w:rsidR="00A73CB3" w:rsidRPr="006E6981">
        <w:t>By Leadership, we mean the will and capacity to use one</w:t>
      </w:r>
      <w:r w:rsidRPr="006E6981">
        <w:t>’</w:t>
      </w:r>
      <w:r w:rsidR="00A73CB3" w:rsidRPr="006E6981">
        <w:t>s own personality and abilities to guide, inspire, and develop fellow human beings to achieve excellence in any area of endeavour</w:t>
      </w:r>
      <w:r w:rsidRPr="006E6981">
        <w:t>’</w:t>
      </w:r>
      <w:r w:rsidR="00A73CB3" w:rsidRPr="006E6981">
        <w:t xml:space="preserve"> (Mandela Rhodes Foundation);</w:t>
      </w:r>
    </w:p>
    <w:p w14:paraId="3EF64ECB" w14:textId="77777777" w:rsidR="00A73CB3" w:rsidRPr="006E6981" w:rsidRDefault="00A73CB3" w:rsidP="006E6981">
      <w:pPr>
        <w:pStyle w:val="ListBullet"/>
      </w:pPr>
      <w:r w:rsidRPr="006E6981">
        <w:t>Leadership is a collective process involving voice, impact and influence (Association for Women</w:t>
      </w:r>
      <w:r w:rsidR="006E6981" w:rsidRPr="006E6981">
        <w:t>’</w:t>
      </w:r>
      <w:r w:rsidRPr="006E6981">
        <w:t>s Rights in Development);</w:t>
      </w:r>
    </w:p>
    <w:p w14:paraId="0A399645" w14:textId="77777777" w:rsidR="00A73CB3" w:rsidRPr="006E6981" w:rsidRDefault="00A73CB3" w:rsidP="006E6981">
      <w:pPr>
        <w:pStyle w:val="ListBullet"/>
      </w:pPr>
      <w:r w:rsidRPr="006E6981">
        <w:t xml:space="preserve">Leadership is </w:t>
      </w:r>
      <w:r w:rsidR="006E6981" w:rsidRPr="006E6981">
        <w:t>‘</w:t>
      </w:r>
      <w:r w:rsidRPr="006E6981">
        <w:t>rooted in the principle of ubuntu/botho which encompasses the ideas of humanity, compassion and service to others</w:t>
      </w:r>
      <w:r w:rsidR="006E6981" w:rsidRPr="006E6981">
        <w:t>’</w:t>
      </w:r>
      <w:r w:rsidRPr="006E6981">
        <w:t xml:space="preserve"> (The Oprah Winfrey Leadership Academy);</w:t>
      </w:r>
    </w:p>
    <w:p w14:paraId="5E468458" w14:textId="77777777" w:rsidR="00A73CB3" w:rsidRPr="006E6981" w:rsidRDefault="00A73CB3" w:rsidP="006E6981">
      <w:pPr>
        <w:pStyle w:val="ListBullet"/>
      </w:pPr>
      <w:r w:rsidRPr="006E6981">
        <w:t xml:space="preserve">Leadership is being a </w:t>
      </w:r>
      <w:r w:rsidR="006E6981" w:rsidRPr="006E6981">
        <w:t>‘</w:t>
      </w:r>
      <w:r w:rsidRPr="006E6981">
        <w:t>change agent</w:t>
      </w:r>
      <w:r w:rsidR="006E6981" w:rsidRPr="006E6981">
        <w:t>’</w:t>
      </w:r>
      <w:r w:rsidRPr="006E6981">
        <w:t xml:space="preserve"> (LEAP Africa);</w:t>
      </w:r>
    </w:p>
    <w:p w14:paraId="52501569" w14:textId="77777777" w:rsidR="00A73CB3" w:rsidRPr="006E6981" w:rsidRDefault="00A73CB3" w:rsidP="006E6981">
      <w:pPr>
        <w:pStyle w:val="BodyText"/>
        <w:spacing w:before="100" w:beforeAutospacing="1"/>
        <w:rPr>
          <w:rFonts w:cs="Verdana"/>
          <w:lang w:val="en-AU"/>
        </w:rPr>
      </w:pPr>
      <w:r w:rsidRPr="006E6981">
        <w:rPr>
          <w:lang w:val="en-AU"/>
        </w:rPr>
        <w:t>In the literature on women</w:t>
      </w:r>
      <w:r w:rsidR="006E6981" w:rsidRPr="006E6981">
        <w:rPr>
          <w:lang w:val="en-AU"/>
        </w:rPr>
        <w:t>’</w:t>
      </w:r>
      <w:r w:rsidRPr="006E6981">
        <w:rPr>
          <w:lang w:val="en-AU"/>
        </w:rPr>
        <w:t>s leadership more specifically, women</w:t>
      </w:r>
      <w:r w:rsidR="006E6981" w:rsidRPr="006E6981">
        <w:rPr>
          <w:lang w:val="en-AU"/>
        </w:rPr>
        <w:t>’</w:t>
      </w:r>
      <w:r w:rsidRPr="006E6981">
        <w:rPr>
          <w:lang w:val="en-AU"/>
        </w:rPr>
        <w:t>s political participation and representation is one of the more common ways in which women</w:t>
      </w:r>
      <w:r w:rsidR="006E6981" w:rsidRPr="006E6981">
        <w:rPr>
          <w:lang w:val="en-AU"/>
        </w:rPr>
        <w:t>’</w:t>
      </w:r>
      <w:r w:rsidRPr="006E6981">
        <w:rPr>
          <w:lang w:val="en-AU"/>
        </w:rPr>
        <w:t xml:space="preserve">s leadership is defined. One reason for this may be the MDG3 indicator that seeks measurement of the </w:t>
      </w:r>
      <w:r w:rsidRPr="006E6981">
        <w:rPr>
          <w:rFonts w:cs="Verdana"/>
          <w:lang w:val="en-AU"/>
        </w:rPr>
        <w:t>proportion of seats held by women in national parliament. This indicator provides helpful quantitative information about women</w:t>
      </w:r>
      <w:r w:rsidR="006E6981" w:rsidRPr="006E6981">
        <w:rPr>
          <w:rFonts w:cs="Verdana"/>
          <w:lang w:val="en-AU"/>
        </w:rPr>
        <w:t>’</w:t>
      </w:r>
      <w:r w:rsidRPr="006E6981">
        <w:rPr>
          <w:rFonts w:cs="Verdana"/>
          <w:lang w:val="en-AU"/>
        </w:rPr>
        <w:t>s representation in political office, however it represents just one sphere for women</w:t>
      </w:r>
      <w:r w:rsidR="006E6981" w:rsidRPr="006E6981">
        <w:rPr>
          <w:rFonts w:cs="Verdana"/>
          <w:lang w:val="en-AU"/>
        </w:rPr>
        <w:t>’</w:t>
      </w:r>
      <w:r w:rsidRPr="006E6981">
        <w:rPr>
          <w:rFonts w:cs="Verdana"/>
          <w:lang w:val="en-AU"/>
        </w:rPr>
        <w:t>s leadership to be outworked.</w:t>
      </w:r>
    </w:p>
    <w:p w14:paraId="65523722" w14:textId="77777777" w:rsidR="00A73CB3" w:rsidRPr="006E6981" w:rsidRDefault="00A73CB3" w:rsidP="00A73CB3">
      <w:pPr>
        <w:pStyle w:val="BodyText"/>
        <w:rPr>
          <w:rFonts w:cs="Verdana"/>
          <w:lang w:val="en-AU"/>
        </w:rPr>
      </w:pPr>
      <w:r w:rsidRPr="006E6981">
        <w:rPr>
          <w:rFonts w:cs="Verdana"/>
          <w:lang w:val="en-AU"/>
        </w:rPr>
        <w:lastRenderedPageBreak/>
        <w:t>Other spheres for women</w:t>
      </w:r>
      <w:r w:rsidR="006E6981" w:rsidRPr="006E6981">
        <w:rPr>
          <w:rFonts w:cs="Verdana"/>
          <w:lang w:val="en-AU"/>
        </w:rPr>
        <w:t>’</w:t>
      </w:r>
      <w:r w:rsidRPr="006E6981">
        <w:rPr>
          <w:rFonts w:cs="Verdana"/>
          <w:lang w:val="en-AU"/>
        </w:rPr>
        <w:t>s leadership typically relate to women</w:t>
      </w:r>
      <w:r w:rsidR="006E6981" w:rsidRPr="006E6981">
        <w:rPr>
          <w:rFonts w:cs="Verdana"/>
          <w:lang w:val="en-AU"/>
        </w:rPr>
        <w:t>’</w:t>
      </w:r>
      <w:r w:rsidRPr="006E6981">
        <w:rPr>
          <w:rFonts w:cs="Verdana"/>
          <w:lang w:val="en-AU"/>
        </w:rPr>
        <w:t xml:space="preserve">s involvement in: coalitions and other types of collective action; and less formal groups </w:t>
      </w:r>
      <w:r w:rsidRPr="006E6981">
        <w:rPr>
          <w:lang w:val="en-AU"/>
        </w:rPr>
        <w:t>like committees, associations and women</w:t>
      </w:r>
      <w:r w:rsidR="006E6981" w:rsidRPr="006E6981">
        <w:rPr>
          <w:lang w:val="en-AU"/>
        </w:rPr>
        <w:t>’</w:t>
      </w:r>
      <w:r w:rsidRPr="006E6981">
        <w:rPr>
          <w:lang w:val="en-AU"/>
        </w:rPr>
        <w:t>s groups</w:t>
      </w:r>
      <w:r w:rsidRPr="006E6981">
        <w:rPr>
          <w:rFonts w:cs="Verdana"/>
          <w:lang w:val="en-AU"/>
        </w:rPr>
        <w:t xml:space="preserve">. </w:t>
      </w:r>
    </w:p>
    <w:p w14:paraId="1E19F2F6" w14:textId="77777777" w:rsidR="00A73CB3" w:rsidRPr="006E6981" w:rsidRDefault="00A73CB3" w:rsidP="00A73CB3">
      <w:pPr>
        <w:pStyle w:val="BodyText"/>
        <w:rPr>
          <w:lang w:val="en-AU"/>
        </w:rPr>
      </w:pPr>
      <w:r w:rsidRPr="006E6981">
        <w:rPr>
          <w:rFonts w:cs="Verdana"/>
          <w:lang w:val="en-AU"/>
        </w:rPr>
        <w:t>Based on this literature review, it is suggested that the DLP</w:t>
      </w:r>
      <w:r w:rsidR="006E6981" w:rsidRPr="006E6981">
        <w:rPr>
          <w:rFonts w:cs="Verdana"/>
          <w:lang w:val="en-AU"/>
        </w:rPr>
        <w:t>’</w:t>
      </w:r>
      <w:r w:rsidRPr="006E6981">
        <w:rPr>
          <w:rFonts w:cs="Verdana"/>
          <w:lang w:val="en-AU"/>
        </w:rPr>
        <w:t xml:space="preserve">s definition could be one approach that is built upon to more explicitly define </w:t>
      </w:r>
      <w:r w:rsidR="006E6981" w:rsidRPr="006E6981">
        <w:rPr>
          <w:rFonts w:cs="Verdana"/>
          <w:lang w:val="en-AU"/>
        </w:rPr>
        <w:t>‘</w:t>
      </w:r>
      <w:r w:rsidRPr="006E6981">
        <w:rPr>
          <w:rFonts w:cs="Verdana"/>
          <w:lang w:val="en-AU"/>
        </w:rPr>
        <w:t>women</w:t>
      </w:r>
      <w:r w:rsidR="006E6981" w:rsidRPr="006E6981">
        <w:rPr>
          <w:rFonts w:cs="Verdana"/>
          <w:lang w:val="en-AU"/>
        </w:rPr>
        <w:t>’</w:t>
      </w:r>
      <w:r w:rsidRPr="006E6981">
        <w:rPr>
          <w:rFonts w:cs="Verdana"/>
          <w:lang w:val="en-AU"/>
        </w:rPr>
        <w:t>s leadership</w:t>
      </w:r>
      <w:r w:rsidR="006E6981" w:rsidRPr="006E6981">
        <w:rPr>
          <w:rFonts w:cs="Verdana"/>
          <w:lang w:val="en-AU"/>
        </w:rPr>
        <w:t>’</w:t>
      </w:r>
      <w:r w:rsidRPr="006E6981">
        <w:rPr>
          <w:rFonts w:cs="Verdana"/>
          <w:lang w:val="en-AU"/>
        </w:rPr>
        <w:t>. In defining women</w:t>
      </w:r>
      <w:r w:rsidR="006E6981" w:rsidRPr="006E6981">
        <w:rPr>
          <w:rFonts w:cs="Verdana"/>
          <w:lang w:val="en-AU"/>
        </w:rPr>
        <w:t>’</w:t>
      </w:r>
      <w:r w:rsidRPr="006E6981">
        <w:rPr>
          <w:rFonts w:cs="Verdana"/>
          <w:lang w:val="en-AU"/>
        </w:rPr>
        <w:t>s leadership, it is also important to understand the theory/ies of change underlying efforts to support women</w:t>
      </w:r>
      <w:r w:rsidR="006E6981" w:rsidRPr="006E6981">
        <w:rPr>
          <w:rFonts w:cs="Verdana"/>
          <w:lang w:val="en-AU"/>
        </w:rPr>
        <w:t>’</w:t>
      </w:r>
      <w:r w:rsidRPr="006E6981">
        <w:rPr>
          <w:rFonts w:cs="Verdana"/>
          <w:lang w:val="en-AU"/>
        </w:rPr>
        <w:t>s leadership.</w:t>
      </w:r>
    </w:p>
    <w:p w14:paraId="648A9883" w14:textId="77777777" w:rsidR="00A73CB3" w:rsidRPr="006E6981" w:rsidRDefault="006E6981" w:rsidP="001F17B9">
      <w:pPr>
        <w:pStyle w:val="AnnexCrossHeading"/>
        <w:rPr>
          <w:lang w:val="en-AU"/>
        </w:rPr>
      </w:pPr>
      <w:bookmarkStart w:id="56" w:name="_Toc367697996"/>
      <w:bookmarkStart w:id="57" w:name="_Toc368930011"/>
      <w:bookmarkStart w:id="58" w:name="_Toc368930170"/>
      <w:r w:rsidRPr="006E6981">
        <w:rPr>
          <w:lang w:val="en-AU"/>
        </w:rPr>
        <w:t>‘</w:t>
      </w:r>
      <w:r w:rsidR="00A73CB3" w:rsidRPr="006E6981">
        <w:rPr>
          <w:lang w:val="en-AU"/>
        </w:rPr>
        <w:t>Theories of Change</w:t>
      </w:r>
      <w:r w:rsidRPr="006E6981">
        <w:rPr>
          <w:lang w:val="en-AU"/>
        </w:rPr>
        <w:t>’</w:t>
      </w:r>
      <w:r w:rsidR="00A73CB3" w:rsidRPr="006E6981">
        <w:rPr>
          <w:lang w:val="en-AU"/>
        </w:rPr>
        <w:t>, strategies, or approaches for how to support women</w:t>
      </w:r>
      <w:r w:rsidRPr="006E6981">
        <w:rPr>
          <w:lang w:val="en-AU"/>
        </w:rPr>
        <w:t>’</w:t>
      </w:r>
      <w:r w:rsidR="00A73CB3" w:rsidRPr="006E6981">
        <w:rPr>
          <w:lang w:val="en-AU"/>
        </w:rPr>
        <w:t>s leadership</w:t>
      </w:r>
      <w:bookmarkEnd w:id="56"/>
      <w:bookmarkEnd w:id="57"/>
      <w:bookmarkEnd w:id="58"/>
    </w:p>
    <w:p w14:paraId="3409CEEE" w14:textId="77777777" w:rsidR="00A73CB3" w:rsidRPr="006E6981" w:rsidRDefault="00A73CB3" w:rsidP="00A73CB3">
      <w:pPr>
        <w:pStyle w:val="BodyText"/>
        <w:rPr>
          <w:lang w:val="en-AU"/>
        </w:rPr>
      </w:pPr>
      <w:r w:rsidRPr="006E6981">
        <w:rPr>
          <w:lang w:val="en-AU"/>
        </w:rPr>
        <w:t xml:space="preserve">Although AusAID has not explicitly defined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Pillar Two of the </w:t>
      </w:r>
      <w:r w:rsidRPr="006E6981">
        <w:rPr>
          <w:i/>
          <w:lang w:val="en-AU"/>
        </w:rPr>
        <w:t>Agency</w:t>
      </w:r>
      <w:r w:rsidR="006E6981" w:rsidRPr="006E6981">
        <w:rPr>
          <w:i/>
          <w:lang w:val="en-AU"/>
        </w:rPr>
        <w:t>’</w:t>
      </w:r>
      <w:r w:rsidRPr="006E6981">
        <w:rPr>
          <w:i/>
          <w:lang w:val="en-AU"/>
        </w:rPr>
        <w:t>s Gender Equality and Women</w:t>
      </w:r>
      <w:r w:rsidR="006E6981" w:rsidRPr="006E6981">
        <w:rPr>
          <w:i/>
          <w:lang w:val="en-AU"/>
        </w:rPr>
        <w:t>’</w:t>
      </w:r>
      <w:r w:rsidRPr="006E6981">
        <w:rPr>
          <w:i/>
          <w:lang w:val="en-AU"/>
        </w:rPr>
        <w:t>s Empowerment Thematic Strategy</w:t>
      </w:r>
      <w:r w:rsidRPr="006E6981">
        <w:rPr>
          <w:lang w:val="en-AU"/>
        </w:rPr>
        <w:t xml:space="preserve"> describes AusAID</w:t>
      </w:r>
      <w:r w:rsidR="006E6981" w:rsidRPr="006E6981">
        <w:rPr>
          <w:lang w:val="en-AU"/>
        </w:rPr>
        <w:t>’</w:t>
      </w:r>
      <w:r w:rsidRPr="006E6981">
        <w:rPr>
          <w:lang w:val="en-AU"/>
        </w:rPr>
        <w:t>s approach to increasing women</w:t>
      </w:r>
      <w:r w:rsidR="006E6981" w:rsidRPr="006E6981">
        <w:rPr>
          <w:lang w:val="en-AU"/>
        </w:rPr>
        <w:t>’</w:t>
      </w:r>
      <w:r w:rsidRPr="006E6981">
        <w:rPr>
          <w:lang w:val="en-AU"/>
        </w:rPr>
        <w:t xml:space="preserve">s voice in decision-making, leadership, and peace-building. This approach positions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within </w:t>
      </w:r>
      <w:r w:rsidR="006E6981" w:rsidRPr="006E6981">
        <w:rPr>
          <w:lang w:val="en-AU"/>
        </w:rPr>
        <w:t>‘</w:t>
      </w:r>
      <w:r w:rsidRPr="006E6981">
        <w:rPr>
          <w:lang w:val="en-AU"/>
        </w:rPr>
        <w:t>voice</w:t>
      </w:r>
      <w:r w:rsidR="006E6981" w:rsidRPr="006E6981">
        <w:rPr>
          <w:lang w:val="en-AU"/>
        </w:rPr>
        <w:t>’</w:t>
      </w:r>
      <w:r w:rsidRPr="006E6981">
        <w:rPr>
          <w:lang w:val="en-AU"/>
        </w:rPr>
        <w:t xml:space="preserve"> as follows:</w:t>
      </w:r>
      <w:r w:rsidRPr="006E6981">
        <w:rPr>
          <w:rStyle w:val="FootnoteReference"/>
          <w:rFonts w:ascii="Calibri" w:hAnsi="Calibri"/>
          <w:sz w:val="22"/>
          <w:lang w:val="en-AU"/>
        </w:rPr>
        <w:footnoteReference w:id="60"/>
      </w:r>
    </w:p>
    <w:p w14:paraId="7754452B" w14:textId="77777777" w:rsidR="00A73CB3" w:rsidRPr="006E6981" w:rsidRDefault="00A73CB3" w:rsidP="006E6981">
      <w:pPr>
        <w:pStyle w:val="ListBullet"/>
      </w:pPr>
      <w:r w:rsidRPr="006E6981">
        <w:t>develop women</w:t>
      </w:r>
      <w:r w:rsidR="006E6981" w:rsidRPr="006E6981">
        <w:t>’</w:t>
      </w:r>
      <w:r w:rsidRPr="006E6981">
        <w:t xml:space="preserve">s leadership abilities in communities, for example, through participation in water supply management committees, school management committees, village health committees and village development committees; </w:t>
      </w:r>
    </w:p>
    <w:p w14:paraId="76EE721D" w14:textId="77777777" w:rsidR="00A73CB3" w:rsidRPr="006E6981" w:rsidRDefault="00A73CB3" w:rsidP="006E6981">
      <w:pPr>
        <w:pStyle w:val="ListBullet"/>
      </w:pPr>
      <w:r w:rsidRPr="006E6981">
        <w:t>strengthen women</w:t>
      </w:r>
      <w:r w:rsidR="006E6981" w:rsidRPr="006E6981">
        <w:t>’</w:t>
      </w:r>
      <w:r w:rsidRPr="006E6981">
        <w:t xml:space="preserve">s groups and organisations in civil society, including at sub-national level, and help them to build coalitions (including with men) and influence policies and developments; </w:t>
      </w:r>
    </w:p>
    <w:p w14:paraId="349CA72A" w14:textId="77777777" w:rsidR="00A73CB3" w:rsidRPr="006E6981" w:rsidRDefault="00A73CB3" w:rsidP="006E6981">
      <w:pPr>
        <w:pStyle w:val="ListBullet"/>
      </w:pPr>
      <w:r w:rsidRPr="006E6981">
        <w:t xml:space="preserve">build the capacities of women to participate in democratic processes as candidates and voters, and to hold governments and service providers to account; </w:t>
      </w:r>
    </w:p>
    <w:p w14:paraId="78C5CDFF" w14:textId="77777777" w:rsidR="00A73CB3" w:rsidRPr="006E6981" w:rsidRDefault="00A73CB3" w:rsidP="006E6981">
      <w:pPr>
        <w:pStyle w:val="ListBullet"/>
      </w:pPr>
      <w:r w:rsidRPr="006E6981">
        <w:t xml:space="preserve">work with governments and civil society in partner countries to establish an enabling environment for women to participate in democratic processes and administrative decision-making; </w:t>
      </w:r>
    </w:p>
    <w:p w14:paraId="577CA460" w14:textId="77777777" w:rsidR="00A73CB3" w:rsidRPr="006E6981" w:rsidRDefault="00A73CB3" w:rsidP="006E6981">
      <w:pPr>
        <w:pStyle w:val="ListBullet"/>
      </w:pPr>
      <w:r w:rsidRPr="006E6981">
        <w:t>support the participation of women in peace-building processes by promoting the implementation of UN Security Council Resolution 1325.</w:t>
      </w:r>
      <w:r w:rsidRPr="006E6981">
        <w:rPr>
          <w:rStyle w:val="FootnoteReference"/>
        </w:rPr>
        <w:footnoteReference w:id="61"/>
      </w:r>
      <w:r w:rsidRPr="006E6981">
        <w:t xml:space="preserve"> </w:t>
      </w:r>
    </w:p>
    <w:p w14:paraId="63BAD0B6" w14:textId="77777777" w:rsidR="00A73CB3" w:rsidRPr="006E6981" w:rsidRDefault="00A73CB3" w:rsidP="006E6981">
      <w:pPr>
        <w:pStyle w:val="BodyText"/>
        <w:spacing w:before="100" w:beforeAutospacing="1"/>
        <w:rPr>
          <w:lang w:val="en-AU" w:eastAsia="en-US"/>
        </w:rPr>
      </w:pPr>
      <w:r w:rsidRPr="006E6981">
        <w:rPr>
          <w:lang w:val="en-AU"/>
        </w:rPr>
        <w:t>In this strategy, women</w:t>
      </w:r>
      <w:r w:rsidR="006E6981" w:rsidRPr="006E6981">
        <w:rPr>
          <w:lang w:val="en-AU"/>
        </w:rPr>
        <w:t>’</w:t>
      </w:r>
      <w:r w:rsidRPr="006E6981">
        <w:rPr>
          <w:lang w:val="en-AU"/>
        </w:rPr>
        <w:t xml:space="preserve">s leadership has been situated within the broader area of </w:t>
      </w:r>
      <w:r w:rsidR="006E6981" w:rsidRPr="006E6981">
        <w:rPr>
          <w:lang w:val="en-AU"/>
        </w:rPr>
        <w:t>‘</w:t>
      </w:r>
      <w:r w:rsidRPr="006E6981">
        <w:rPr>
          <w:lang w:val="en-AU"/>
        </w:rPr>
        <w:t>voice</w:t>
      </w:r>
      <w:r w:rsidR="006E6981" w:rsidRPr="006E6981">
        <w:rPr>
          <w:lang w:val="en-AU"/>
        </w:rPr>
        <w:t>’</w:t>
      </w:r>
      <w:r w:rsidRPr="006E6981">
        <w:rPr>
          <w:lang w:val="en-AU"/>
        </w:rPr>
        <w:t xml:space="preserve"> and is grouped alongside </w:t>
      </w:r>
      <w:r w:rsidR="006E6981" w:rsidRPr="006E6981">
        <w:rPr>
          <w:lang w:val="en-AU"/>
        </w:rPr>
        <w:t>‘</w:t>
      </w:r>
      <w:r w:rsidRPr="006E6981">
        <w:rPr>
          <w:lang w:val="en-AU"/>
        </w:rPr>
        <w:t>decision-making</w:t>
      </w:r>
      <w:r w:rsidR="006E6981" w:rsidRPr="006E6981">
        <w:rPr>
          <w:lang w:val="en-AU"/>
        </w:rPr>
        <w:t>’</w:t>
      </w:r>
      <w:r w:rsidRPr="006E6981">
        <w:rPr>
          <w:lang w:val="en-AU"/>
        </w:rPr>
        <w:t xml:space="preserve"> and </w:t>
      </w:r>
      <w:r w:rsidR="006E6981" w:rsidRPr="006E6981">
        <w:rPr>
          <w:lang w:val="en-AU"/>
        </w:rPr>
        <w:t>‘</w:t>
      </w:r>
      <w:r w:rsidRPr="006E6981">
        <w:rPr>
          <w:lang w:val="en-AU"/>
        </w:rPr>
        <w:t>peace-building</w:t>
      </w:r>
      <w:r w:rsidR="006E6981" w:rsidRPr="006E6981">
        <w:rPr>
          <w:lang w:val="en-AU"/>
        </w:rPr>
        <w:t>’</w:t>
      </w:r>
      <w:r w:rsidRPr="006E6981">
        <w:rPr>
          <w:lang w:val="en-AU"/>
        </w:rPr>
        <w:t>. The approach of Pillar 2 is useful for recognising that women</w:t>
      </w:r>
      <w:r w:rsidR="006E6981" w:rsidRPr="006E6981">
        <w:rPr>
          <w:lang w:val="en-AU"/>
        </w:rPr>
        <w:t>’</w:t>
      </w:r>
      <w:r w:rsidRPr="006E6981">
        <w:rPr>
          <w:lang w:val="en-AU"/>
        </w:rPr>
        <w:t>s voice can be supported within a range of spheres beyond political representation including communities, organisations, community structures, government and peace-building processes. This links to the DLP</w:t>
      </w:r>
      <w:r w:rsidR="006E6981" w:rsidRPr="006E6981">
        <w:rPr>
          <w:lang w:val="en-AU"/>
        </w:rPr>
        <w:t>’</w:t>
      </w:r>
      <w:r w:rsidRPr="006E6981">
        <w:rPr>
          <w:lang w:val="en-AU"/>
        </w:rPr>
        <w:t xml:space="preserve">s conceptualisation because it takes a broad approach and is not confined to political representation. Locating </w:t>
      </w:r>
      <w:r w:rsidR="006E6981" w:rsidRPr="006E6981">
        <w:rPr>
          <w:lang w:val="en-AU"/>
        </w:rPr>
        <w:t>‘</w:t>
      </w:r>
      <w:r w:rsidRPr="006E6981">
        <w:rPr>
          <w:lang w:val="en-AU"/>
        </w:rPr>
        <w:t>peace-building</w:t>
      </w:r>
      <w:r w:rsidR="006E6981" w:rsidRPr="006E6981">
        <w:rPr>
          <w:lang w:val="en-AU"/>
        </w:rPr>
        <w:t>’</w:t>
      </w:r>
      <w:r w:rsidRPr="006E6981">
        <w:rPr>
          <w:lang w:val="en-AU"/>
        </w:rPr>
        <w:t xml:space="preserve"> within the area of </w:t>
      </w:r>
      <w:r w:rsidR="006E6981" w:rsidRPr="006E6981">
        <w:rPr>
          <w:lang w:val="en-AU"/>
        </w:rPr>
        <w:t>‘</w:t>
      </w:r>
      <w:r w:rsidRPr="006E6981">
        <w:rPr>
          <w:lang w:val="en-AU"/>
        </w:rPr>
        <w:t>voice</w:t>
      </w:r>
      <w:r w:rsidR="006E6981" w:rsidRPr="006E6981">
        <w:rPr>
          <w:lang w:val="en-AU"/>
        </w:rPr>
        <w:t>’</w:t>
      </w:r>
      <w:r w:rsidRPr="006E6981">
        <w:rPr>
          <w:lang w:val="en-AU"/>
        </w:rPr>
        <w:t xml:space="preserve"> is also significant and reflects AusAID</w:t>
      </w:r>
      <w:r w:rsidR="006E6981" w:rsidRPr="006E6981">
        <w:rPr>
          <w:lang w:val="en-AU"/>
        </w:rPr>
        <w:t>’</w:t>
      </w:r>
      <w:r w:rsidRPr="006E6981">
        <w:rPr>
          <w:lang w:val="en-AU"/>
        </w:rPr>
        <w:t>s ongoing support for activities related to women, peace and security.</w:t>
      </w:r>
      <w:r w:rsidRPr="006E6981">
        <w:rPr>
          <w:rStyle w:val="FootnoteReference"/>
          <w:rFonts w:cs="Arial"/>
          <w:lang w:val="en-AU"/>
        </w:rPr>
        <w:footnoteReference w:id="62"/>
      </w:r>
      <w:r w:rsidRPr="006E6981">
        <w:rPr>
          <w:lang w:val="en-AU"/>
        </w:rPr>
        <w:t xml:space="preserve"> </w:t>
      </w:r>
      <w:r w:rsidRPr="006E6981">
        <w:rPr>
          <w:lang w:val="en-AU" w:eastAsia="en-US"/>
        </w:rPr>
        <w:t xml:space="preserve">This focus on peace-building is also evident in agencies like </w:t>
      </w:r>
      <w:r w:rsidRPr="006E6981">
        <w:rPr>
          <w:rFonts w:cs="Times"/>
          <w:lang w:val="en-AU"/>
        </w:rPr>
        <w:t>United Nations Development Fund for Women (UNIFEM, now UN Women)</w:t>
      </w:r>
      <w:r w:rsidRPr="006E6981">
        <w:rPr>
          <w:lang w:val="en-AU" w:eastAsia="en-US"/>
        </w:rPr>
        <w:t xml:space="preserve"> who document the need to ensure women</w:t>
      </w:r>
      <w:r w:rsidR="006E6981" w:rsidRPr="006E6981">
        <w:rPr>
          <w:lang w:val="en-AU" w:eastAsia="en-US"/>
        </w:rPr>
        <w:t>’</w:t>
      </w:r>
      <w:r w:rsidRPr="006E6981">
        <w:rPr>
          <w:lang w:val="en-AU" w:eastAsia="en-US"/>
        </w:rPr>
        <w:t xml:space="preserve">s participation in peace processes, in accordance with United Nations Security Council Resolution 1325. According to UNIFEM, these decision-making arenas </w:t>
      </w:r>
      <w:r w:rsidR="006E6981" w:rsidRPr="006E6981">
        <w:rPr>
          <w:lang w:val="en-AU" w:eastAsia="en-US"/>
        </w:rPr>
        <w:t>‘</w:t>
      </w:r>
      <w:r w:rsidRPr="006E6981">
        <w:rPr>
          <w:lang w:val="en-AU" w:eastAsia="en-US"/>
        </w:rPr>
        <w:t>determine power and wealth-sharing patterns, social development priorities and approaches to reparations and justice for atrocities,</w:t>
      </w:r>
      <w:r w:rsidR="006E6981" w:rsidRPr="006E6981">
        <w:rPr>
          <w:lang w:val="en-AU" w:eastAsia="en-US"/>
        </w:rPr>
        <w:t>’</w:t>
      </w:r>
      <w:r w:rsidRPr="006E6981">
        <w:rPr>
          <w:rStyle w:val="FootnoteReference"/>
          <w:rFonts w:cs="Arial"/>
          <w:lang w:val="en-AU" w:eastAsia="en-US"/>
        </w:rPr>
        <w:footnoteReference w:id="63"/>
      </w:r>
      <w:r w:rsidRPr="006E6981">
        <w:rPr>
          <w:lang w:val="en-AU" w:eastAsia="en-US"/>
        </w:rPr>
        <w:t xml:space="preserve"> therefore it is critical for women to be involved. The World Bank suggests quotas to ensure women</w:t>
      </w:r>
      <w:r w:rsidR="006E6981" w:rsidRPr="006E6981">
        <w:rPr>
          <w:lang w:val="en-AU" w:eastAsia="en-US"/>
        </w:rPr>
        <w:t>’</w:t>
      </w:r>
      <w:r w:rsidRPr="006E6981">
        <w:rPr>
          <w:lang w:val="en-AU" w:eastAsia="en-US"/>
        </w:rPr>
        <w:t>s engagement in peace and post-conflict processes, as well as the creation of thematic units to deal with gender issues.</w:t>
      </w:r>
      <w:r w:rsidRPr="006E6981">
        <w:rPr>
          <w:rStyle w:val="FootnoteReference"/>
          <w:rFonts w:cs="Arial"/>
          <w:lang w:val="en-AU" w:eastAsia="en-US"/>
        </w:rPr>
        <w:footnoteReference w:id="64"/>
      </w:r>
      <w:r w:rsidRPr="006E6981">
        <w:rPr>
          <w:lang w:val="en-AU" w:eastAsia="en-US"/>
        </w:rPr>
        <w:t xml:space="preserve"> </w:t>
      </w:r>
      <w:r w:rsidRPr="006E6981">
        <w:rPr>
          <w:lang w:val="en-AU"/>
        </w:rPr>
        <w:t xml:space="preserve">The </w:t>
      </w:r>
      <w:r w:rsidRPr="006E6981">
        <w:rPr>
          <w:lang w:val="en-AU"/>
        </w:rPr>
        <w:lastRenderedPageBreak/>
        <w:t>strategy also acknowledges the importance of the broader enabling environment in influencing women</w:t>
      </w:r>
      <w:r w:rsidR="006E6981" w:rsidRPr="006E6981">
        <w:rPr>
          <w:lang w:val="en-AU"/>
        </w:rPr>
        <w:t>’</w:t>
      </w:r>
      <w:r w:rsidRPr="006E6981">
        <w:rPr>
          <w:lang w:val="en-AU"/>
        </w:rPr>
        <w:t>s voice, for example through improved policies.</w:t>
      </w:r>
      <w:r w:rsidRPr="006E6981">
        <w:rPr>
          <w:rStyle w:val="FootnoteReference"/>
          <w:rFonts w:ascii="Calibri" w:hAnsi="Calibri"/>
          <w:sz w:val="22"/>
          <w:lang w:val="en-AU"/>
        </w:rPr>
        <w:t xml:space="preserve"> </w:t>
      </w:r>
      <w:r w:rsidRPr="006E6981">
        <w:rPr>
          <w:rStyle w:val="FootnoteReference"/>
          <w:rFonts w:ascii="Calibri" w:hAnsi="Calibri"/>
          <w:sz w:val="22"/>
          <w:lang w:val="en-AU"/>
        </w:rPr>
        <w:footnoteReference w:id="65"/>
      </w:r>
    </w:p>
    <w:p w14:paraId="10E5CE28" w14:textId="77777777" w:rsidR="00A73CB3" w:rsidRPr="006E6981" w:rsidRDefault="00A73CB3" w:rsidP="00A73CB3">
      <w:pPr>
        <w:pStyle w:val="BodyText"/>
        <w:rPr>
          <w:lang w:val="en-AU"/>
        </w:rPr>
      </w:pPr>
      <w:r w:rsidRPr="006E6981">
        <w:rPr>
          <w:lang w:val="en-AU"/>
        </w:rPr>
        <w:t xml:space="preserve">There is a need to go beyond </w:t>
      </w:r>
      <w:r w:rsidR="006E6981" w:rsidRPr="006E6981">
        <w:rPr>
          <w:lang w:val="en-AU"/>
        </w:rPr>
        <w:t>‘</w:t>
      </w:r>
      <w:r w:rsidRPr="006E6981">
        <w:rPr>
          <w:lang w:val="en-AU"/>
        </w:rPr>
        <w:t>voice</w:t>
      </w:r>
      <w:r w:rsidR="006E6981" w:rsidRPr="006E6981">
        <w:rPr>
          <w:lang w:val="en-AU"/>
        </w:rPr>
        <w:t>’</w:t>
      </w:r>
      <w:r w:rsidRPr="006E6981">
        <w:rPr>
          <w:lang w:val="en-AU"/>
        </w:rPr>
        <w:t xml:space="preserve"> to understand the broader forces that shape women</w:t>
      </w:r>
      <w:r w:rsidR="006E6981" w:rsidRPr="006E6981">
        <w:rPr>
          <w:lang w:val="en-AU"/>
        </w:rPr>
        <w:t>’</w:t>
      </w:r>
      <w:r w:rsidRPr="006E6981">
        <w:rPr>
          <w:lang w:val="en-AU"/>
        </w:rPr>
        <w:t>s leadership. However the range of dimensions for women</w:t>
      </w:r>
      <w:r w:rsidR="006E6981" w:rsidRPr="006E6981">
        <w:rPr>
          <w:lang w:val="en-AU"/>
        </w:rPr>
        <w:t>’</w:t>
      </w:r>
      <w:r w:rsidRPr="006E6981">
        <w:rPr>
          <w:lang w:val="en-AU"/>
        </w:rPr>
        <w:t>s voice mentioned in Pillar 2 are helpful in supporting the theory that women</w:t>
      </w:r>
      <w:r w:rsidR="006E6981" w:rsidRPr="006E6981">
        <w:rPr>
          <w:lang w:val="en-AU"/>
        </w:rPr>
        <w:t>’</w:t>
      </w:r>
      <w:r w:rsidRPr="006E6981">
        <w:rPr>
          <w:lang w:val="en-AU"/>
        </w:rPr>
        <w:t>s leadership relates not only to individuals, but can and should incorporate collective action. This thread is explored in the literature referenced below.</w:t>
      </w:r>
    </w:p>
    <w:p w14:paraId="5B22878E" w14:textId="77777777" w:rsidR="00A73CB3" w:rsidRPr="006E6981" w:rsidRDefault="00A73CB3" w:rsidP="00A43C80">
      <w:pPr>
        <w:pStyle w:val="Heading5"/>
      </w:pPr>
      <w:bookmarkStart w:id="59" w:name="_Toc368930012"/>
      <w:bookmarkStart w:id="60" w:name="_Toc368930171"/>
      <w:r w:rsidRPr="006E6981">
        <w:t>Supporting women</w:t>
      </w:r>
      <w:r w:rsidR="006E6981" w:rsidRPr="006E6981">
        <w:t>’</w:t>
      </w:r>
      <w:r w:rsidRPr="006E6981">
        <w:t>s political representation</w:t>
      </w:r>
      <w:bookmarkEnd w:id="59"/>
      <w:bookmarkEnd w:id="60"/>
    </w:p>
    <w:p w14:paraId="56B7472C" w14:textId="77777777" w:rsidR="00A73CB3" w:rsidRPr="006E6981" w:rsidRDefault="00A73CB3" w:rsidP="00A73CB3">
      <w:pPr>
        <w:pStyle w:val="BodyText"/>
        <w:rPr>
          <w:lang w:val="en-AU"/>
        </w:rPr>
      </w:pPr>
      <w:r w:rsidRPr="006E6981">
        <w:rPr>
          <w:lang w:val="en-AU"/>
        </w:rPr>
        <w:t>Donor support for increasing women</w:t>
      </w:r>
      <w:r w:rsidR="006E6981" w:rsidRPr="006E6981">
        <w:rPr>
          <w:lang w:val="en-AU"/>
        </w:rPr>
        <w:t>’</w:t>
      </w:r>
      <w:r w:rsidRPr="006E6981">
        <w:rPr>
          <w:lang w:val="en-AU"/>
        </w:rPr>
        <w:t>s political representation typically focuses on increasing the number of women elected; however, there is some recognition of the need to look beyond merely increasing the numbers of women in parliament. In an analysis of women</w:t>
      </w:r>
      <w:r w:rsidR="006E6981" w:rsidRPr="006E6981">
        <w:rPr>
          <w:lang w:val="en-AU"/>
        </w:rPr>
        <w:t>’</w:t>
      </w:r>
      <w:r w:rsidRPr="006E6981">
        <w:rPr>
          <w:lang w:val="en-AU"/>
        </w:rPr>
        <w:t>s leadership in Bangladesh, Nazneen &amp; Tasneem (2010) write:</w:t>
      </w:r>
    </w:p>
    <w:p w14:paraId="50325519" w14:textId="77777777" w:rsidR="00A73CB3" w:rsidRPr="006E6981" w:rsidRDefault="00A73CB3" w:rsidP="00A73CB3">
      <w:pPr>
        <w:pStyle w:val="BodyText"/>
        <w:ind w:left="720"/>
        <w:rPr>
          <w:lang w:val="en-AU"/>
        </w:rPr>
      </w:pPr>
      <w:r w:rsidRPr="006E6981">
        <w:rPr>
          <w:lang w:val="en-AU"/>
        </w:rPr>
        <w:t>If we want politics to change, entry of women into formal politics is a necessary but not sufficient condition. We need to work on changing the patriarchal structure and culture within the political parties and systems.</w:t>
      </w:r>
      <w:r w:rsidRPr="006E6981">
        <w:rPr>
          <w:rStyle w:val="FootnoteReference"/>
          <w:rFonts w:ascii="Calibri" w:hAnsi="Calibri" w:cs="Times"/>
          <w:sz w:val="22"/>
          <w:lang w:val="en-AU"/>
        </w:rPr>
        <w:footnoteReference w:id="66"/>
      </w:r>
    </w:p>
    <w:p w14:paraId="35F7926C" w14:textId="77777777" w:rsidR="00A73CB3" w:rsidRPr="006E6981" w:rsidRDefault="00A73CB3" w:rsidP="00A43C80">
      <w:pPr>
        <w:pStyle w:val="BodyText"/>
        <w:spacing w:before="100" w:beforeAutospacing="1"/>
        <w:rPr>
          <w:lang w:val="en-AU"/>
        </w:rPr>
      </w:pPr>
      <w:r w:rsidRPr="006E6981">
        <w:rPr>
          <w:lang w:val="en-AU"/>
        </w:rPr>
        <w:t>A common criticism regarding efforts to promote women</w:t>
      </w:r>
      <w:r w:rsidR="006E6981" w:rsidRPr="006E6981">
        <w:rPr>
          <w:lang w:val="en-AU"/>
        </w:rPr>
        <w:t>’</w:t>
      </w:r>
      <w:r w:rsidRPr="006E6981">
        <w:rPr>
          <w:lang w:val="en-AU"/>
        </w:rPr>
        <w:t>s leadership is that programs tend to focus solely or predominantly on political leadership. A range of documents and policies reflect on the need to re-conceptualise women</w:t>
      </w:r>
      <w:r w:rsidR="006E6981" w:rsidRPr="006E6981">
        <w:rPr>
          <w:lang w:val="en-AU"/>
        </w:rPr>
        <w:t>’</w:t>
      </w:r>
      <w:r w:rsidRPr="006E6981">
        <w:rPr>
          <w:lang w:val="en-AU"/>
        </w:rPr>
        <w:t>s leadership more broadly.</w:t>
      </w:r>
      <w:r w:rsidRPr="006E6981">
        <w:rPr>
          <w:rStyle w:val="FootnoteReference"/>
          <w:rFonts w:ascii="Calibri" w:hAnsi="Calibri"/>
          <w:sz w:val="22"/>
          <w:lang w:val="en-AU"/>
        </w:rPr>
        <w:footnoteReference w:id="67"/>
      </w:r>
      <w:r w:rsidRPr="006E6981">
        <w:rPr>
          <w:lang w:val="en-AU"/>
        </w:rPr>
        <w:t xml:space="preserve"> In proposing an </w:t>
      </w:r>
      <w:r w:rsidR="006E6981" w:rsidRPr="006E6981">
        <w:rPr>
          <w:lang w:val="en-AU"/>
        </w:rPr>
        <w:t>‘</w:t>
      </w:r>
      <w:r w:rsidRPr="006E6981">
        <w:rPr>
          <w:lang w:val="en-AU"/>
        </w:rPr>
        <w:t>upside-down</w:t>
      </w:r>
      <w:r w:rsidR="006E6981" w:rsidRPr="006E6981">
        <w:rPr>
          <w:lang w:val="en-AU"/>
        </w:rPr>
        <w:t>’</w:t>
      </w:r>
      <w:r w:rsidRPr="006E6981">
        <w:rPr>
          <w:lang w:val="en-AU"/>
        </w:rPr>
        <w:t xml:space="preserve"> view to women</w:t>
      </w:r>
      <w:r w:rsidR="006E6981" w:rsidRPr="006E6981">
        <w:rPr>
          <w:lang w:val="en-AU"/>
        </w:rPr>
        <w:t>’</w:t>
      </w:r>
      <w:r w:rsidRPr="006E6981">
        <w:rPr>
          <w:lang w:val="en-AU"/>
        </w:rPr>
        <w:t>s political empowerment, Tadros (2011) writes:</w:t>
      </w:r>
    </w:p>
    <w:p w14:paraId="75B91A1D" w14:textId="77777777" w:rsidR="00A73CB3" w:rsidRPr="006E6981" w:rsidRDefault="00A73CB3" w:rsidP="00A73CB3">
      <w:pPr>
        <w:pStyle w:val="BodyText"/>
        <w:ind w:left="720"/>
        <w:rPr>
          <w:lang w:val="en-AU"/>
        </w:rPr>
      </w:pPr>
      <w:r w:rsidRPr="006E6981">
        <w:rPr>
          <w:lang w:val="en-AU"/>
        </w:rPr>
        <w:t>The current policy focus on improving the count of women in parliament and local councils may have inadvertently led to a narrowing of the scope of possibilities to support women to engage politically. There are many...other spaces which provide critical junctures for women to assume leadership. These include non-governmental organisations, clubs and community centres, universities and schools as well as in the workforce.</w:t>
      </w:r>
      <w:r w:rsidRPr="006E6981">
        <w:rPr>
          <w:rStyle w:val="FootnoteReference"/>
          <w:rFonts w:ascii="Calibri" w:hAnsi="Calibri" w:cs="Times"/>
          <w:sz w:val="22"/>
          <w:lang w:val="en-AU"/>
        </w:rPr>
        <w:footnoteReference w:id="68"/>
      </w:r>
    </w:p>
    <w:p w14:paraId="592BC56B" w14:textId="77777777" w:rsidR="00A73CB3" w:rsidRPr="006E6981" w:rsidRDefault="00A73CB3" w:rsidP="00A43C80">
      <w:pPr>
        <w:pStyle w:val="Heading5"/>
      </w:pPr>
      <w:bookmarkStart w:id="61" w:name="_Toc368930013"/>
      <w:bookmarkStart w:id="62" w:name="_Toc368930172"/>
      <w:r w:rsidRPr="006E6981">
        <w:t>A focus on women</w:t>
      </w:r>
      <w:r w:rsidR="006E6981" w:rsidRPr="006E6981">
        <w:t>’</w:t>
      </w:r>
      <w:r w:rsidRPr="006E6981">
        <w:t xml:space="preserve">s individual </w:t>
      </w:r>
      <w:r w:rsidR="006E6981" w:rsidRPr="006E6981">
        <w:t>‘</w:t>
      </w:r>
      <w:r w:rsidRPr="006E6981">
        <w:t>agency</w:t>
      </w:r>
      <w:r w:rsidR="006E6981" w:rsidRPr="006E6981">
        <w:t>’</w:t>
      </w:r>
      <w:bookmarkEnd w:id="61"/>
      <w:bookmarkEnd w:id="62"/>
    </w:p>
    <w:p w14:paraId="7F416F83" w14:textId="77777777" w:rsidR="00A73CB3" w:rsidRPr="006E6981" w:rsidRDefault="00A73CB3" w:rsidP="00A73CB3">
      <w:pPr>
        <w:pStyle w:val="BodyText"/>
        <w:rPr>
          <w:lang w:val="en-AU"/>
        </w:rPr>
      </w:pPr>
      <w:r w:rsidRPr="006E6981">
        <w:rPr>
          <w:lang w:val="en-AU"/>
        </w:rPr>
        <w:t xml:space="preserve">Lyne de Ver &amp; Kennedy (2011) noted that most programs surveyed implicitly defined </w:t>
      </w:r>
      <w:r w:rsidR="006E6981" w:rsidRPr="006E6981">
        <w:rPr>
          <w:lang w:val="en-AU"/>
        </w:rPr>
        <w:t>‘</w:t>
      </w:r>
      <w:r w:rsidRPr="006E6981">
        <w:rPr>
          <w:lang w:val="en-AU"/>
        </w:rPr>
        <w:t>leadership</w:t>
      </w:r>
      <w:r w:rsidR="006E6981" w:rsidRPr="006E6981">
        <w:rPr>
          <w:lang w:val="en-AU"/>
        </w:rPr>
        <w:t>’</w:t>
      </w:r>
      <w:r w:rsidRPr="006E6981">
        <w:rPr>
          <w:lang w:val="en-AU"/>
        </w:rPr>
        <w:t xml:space="preserve"> as relating to the skills of individual leaders rather than as a shared process between leaders and groups.</w:t>
      </w:r>
      <w:r w:rsidRPr="006E6981">
        <w:rPr>
          <w:rStyle w:val="FootnoteReference"/>
          <w:rFonts w:ascii="Calibri" w:hAnsi="Calibri"/>
          <w:sz w:val="22"/>
          <w:lang w:val="en-AU"/>
        </w:rPr>
        <w:footnoteReference w:id="69"/>
      </w:r>
      <w:r w:rsidRPr="006E6981">
        <w:rPr>
          <w:lang w:val="en-AU"/>
        </w:rPr>
        <w:t xml:space="preserve"> Leftwich, in analysing three reports focusing on the importance of leadership for growth and development, similarly observed that </w:t>
      </w:r>
      <w:r w:rsidR="006E6981" w:rsidRPr="006E6981">
        <w:rPr>
          <w:lang w:val="en-AU"/>
        </w:rPr>
        <w:t>‘</w:t>
      </w:r>
      <w:r w:rsidRPr="006E6981">
        <w:rPr>
          <w:lang w:val="en-AU"/>
        </w:rPr>
        <w:t>leadership</w:t>
      </w:r>
      <w:r w:rsidR="006E6981" w:rsidRPr="006E6981">
        <w:rPr>
          <w:lang w:val="en-AU"/>
        </w:rPr>
        <w:t>’</w:t>
      </w:r>
      <w:r w:rsidRPr="006E6981">
        <w:rPr>
          <w:lang w:val="en-AU"/>
        </w:rPr>
        <w:t xml:space="preserve"> in these documents </w:t>
      </w:r>
      <w:r w:rsidR="006E6981" w:rsidRPr="006E6981">
        <w:rPr>
          <w:lang w:val="en-AU"/>
        </w:rPr>
        <w:t>‘</w:t>
      </w:r>
      <w:r w:rsidRPr="006E6981">
        <w:rPr>
          <w:lang w:val="en-AU"/>
        </w:rPr>
        <w:t>appears as a free-standing virtue or variable, unrelated to any institutional context shaped by varied systems of power, authority and culture.</w:t>
      </w:r>
      <w:r w:rsidR="006E6981" w:rsidRPr="006E6981">
        <w:rPr>
          <w:lang w:val="en-AU"/>
        </w:rPr>
        <w:t>’</w:t>
      </w:r>
      <w:r w:rsidRPr="006E6981">
        <w:rPr>
          <w:rStyle w:val="FootnoteReference"/>
          <w:rFonts w:ascii="Calibri" w:hAnsi="Calibri" w:cs="Gill Sans"/>
          <w:sz w:val="22"/>
          <w:lang w:val="en-AU"/>
        </w:rPr>
        <w:footnoteReference w:id="70"/>
      </w:r>
      <w:r w:rsidRPr="006E6981">
        <w:rPr>
          <w:lang w:val="en-AU"/>
        </w:rPr>
        <w:t xml:space="preserve"> </w:t>
      </w:r>
    </w:p>
    <w:p w14:paraId="0C5FE609" w14:textId="77777777" w:rsidR="00A73CB3" w:rsidRPr="006E6981" w:rsidRDefault="00A73CB3" w:rsidP="00A73CB3">
      <w:pPr>
        <w:pStyle w:val="BodyText"/>
        <w:rPr>
          <w:lang w:val="en-AU"/>
        </w:rPr>
      </w:pPr>
      <w:r w:rsidRPr="006E6981">
        <w:rPr>
          <w:lang w:val="en-AU"/>
        </w:rPr>
        <w:t>What emerges across the bulk of the literature is that women</w:t>
      </w:r>
      <w:r w:rsidR="006E6981" w:rsidRPr="006E6981">
        <w:rPr>
          <w:lang w:val="en-AU"/>
        </w:rPr>
        <w:t>’</w:t>
      </w:r>
      <w:r w:rsidRPr="006E6981">
        <w:rPr>
          <w:lang w:val="en-AU"/>
        </w:rPr>
        <w:t>s leadership is similarly equated to strengthening women</w:t>
      </w:r>
      <w:r w:rsidR="006E6981" w:rsidRPr="006E6981">
        <w:rPr>
          <w:lang w:val="en-AU"/>
        </w:rPr>
        <w:t>’</w:t>
      </w:r>
      <w:r w:rsidRPr="006E6981">
        <w:rPr>
          <w:lang w:val="en-AU"/>
        </w:rPr>
        <w:t xml:space="preserve">s capacity, skills and knowledge – what is termed in the literature as </w:t>
      </w:r>
      <w:r w:rsidR="006E6981" w:rsidRPr="006E6981">
        <w:rPr>
          <w:lang w:val="en-AU"/>
        </w:rPr>
        <w:t>‘</w:t>
      </w:r>
      <w:r w:rsidRPr="006E6981">
        <w:rPr>
          <w:lang w:val="en-AU"/>
        </w:rPr>
        <w:t>agency</w:t>
      </w:r>
      <w:r w:rsidR="006E6981" w:rsidRPr="006E6981">
        <w:rPr>
          <w:lang w:val="en-AU"/>
        </w:rPr>
        <w:t>’</w:t>
      </w:r>
      <w:r w:rsidRPr="006E6981">
        <w:rPr>
          <w:lang w:val="en-AU"/>
        </w:rPr>
        <w:t>.</w:t>
      </w:r>
      <w:r w:rsidR="00654E72" w:rsidRPr="006E6981">
        <w:rPr>
          <w:lang w:val="en-AU"/>
        </w:rPr>
        <w:t xml:space="preserve"> </w:t>
      </w:r>
      <w:r w:rsidRPr="006E6981">
        <w:rPr>
          <w:lang w:val="en-AU"/>
        </w:rPr>
        <w:t>Tadros explains it like this:</w:t>
      </w:r>
    </w:p>
    <w:p w14:paraId="56089B0B" w14:textId="77777777" w:rsidR="00A73CB3" w:rsidRPr="006E6981" w:rsidRDefault="00A73CB3" w:rsidP="00A73CB3">
      <w:pPr>
        <w:pStyle w:val="BodyText"/>
        <w:ind w:left="720"/>
        <w:rPr>
          <w:lang w:val="en-AU"/>
        </w:rPr>
      </w:pPr>
      <w:r w:rsidRPr="006E6981">
        <w:rPr>
          <w:lang w:val="en-AU"/>
        </w:rPr>
        <w:lastRenderedPageBreak/>
        <w:t>Many programmes aiming to empower women politically share the same approach: the extension of short training modules to individual women on how to be effective leaders and run campaigns. This reductionist approach to capacity support demonstrates weak conceptualisations of how women engage politically and the reasons behind their inequitable participation in politics. Conceptually, it suggests that women rise to power exclusively on account of their individual capacities and practically, that it is their lack of know-how that is preventing them from engaging politically.</w:t>
      </w:r>
      <w:r w:rsidRPr="006E6981">
        <w:rPr>
          <w:rStyle w:val="FootnoteReference"/>
          <w:rFonts w:ascii="Calibri" w:hAnsi="Calibri" w:cs="Times"/>
          <w:sz w:val="22"/>
          <w:lang w:val="en-AU"/>
        </w:rPr>
        <w:footnoteReference w:id="71"/>
      </w:r>
    </w:p>
    <w:p w14:paraId="2330E28B" w14:textId="77777777" w:rsidR="00A73CB3" w:rsidRPr="006E6981" w:rsidRDefault="00A73CB3" w:rsidP="00A43C80">
      <w:pPr>
        <w:pStyle w:val="BodyText"/>
        <w:spacing w:before="100" w:beforeAutospacing="1"/>
        <w:rPr>
          <w:lang w:val="en-AU"/>
        </w:rPr>
      </w:pPr>
      <w:r w:rsidRPr="006E6981">
        <w:rPr>
          <w:lang w:val="en-AU"/>
        </w:rPr>
        <w:t xml:space="preserve">Similarly, while identifying a list of potential indicators focused on </w:t>
      </w:r>
      <w:r w:rsidR="006E6981" w:rsidRPr="006E6981">
        <w:rPr>
          <w:lang w:val="en-AU"/>
        </w:rPr>
        <w:t>‘</w:t>
      </w:r>
      <w:r w:rsidRPr="006E6981">
        <w:rPr>
          <w:lang w:val="en-AU"/>
        </w:rPr>
        <w:t>empowerment</w:t>
      </w:r>
      <w:r w:rsidR="006E6981" w:rsidRPr="006E6981">
        <w:rPr>
          <w:lang w:val="en-AU"/>
        </w:rPr>
        <w:t>’</w:t>
      </w:r>
      <w:r w:rsidRPr="006E6981">
        <w:rPr>
          <w:lang w:val="en-AU"/>
        </w:rPr>
        <w:t xml:space="preserve"> for women, CARE noticed a strong focus on agency: </w:t>
      </w:r>
      <w:r w:rsidR="006E6981" w:rsidRPr="006E6981">
        <w:rPr>
          <w:lang w:val="en-AU"/>
        </w:rPr>
        <w:t>‘</w:t>
      </w:r>
      <w:r w:rsidRPr="006E6981">
        <w:rPr>
          <w:lang w:val="en-AU"/>
        </w:rPr>
        <w:t>Over half of these indicators of empowerment require women to do more, be better, be different, to change their attitudes and practices, and make more use of knowledge.</w:t>
      </w:r>
      <w:r w:rsidR="006E6981" w:rsidRPr="006E6981">
        <w:rPr>
          <w:lang w:val="en-AU"/>
        </w:rPr>
        <w:t>’</w:t>
      </w:r>
      <w:r w:rsidRPr="006E6981">
        <w:rPr>
          <w:rStyle w:val="FootnoteReference"/>
          <w:rFonts w:ascii="Calibri" w:hAnsi="Calibri" w:cs="Arial"/>
          <w:sz w:val="22"/>
          <w:lang w:val="en-AU"/>
        </w:rPr>
        <w:footnoteReference w:id="72"/>
      </w:r>
      <w:r w:rsidRPr="006E6981">
        <w:rPr>
          <w:lang w:val="en-AU"/>
        </w:rPr>
        <w:t xml:space="preserve"> CARE argues that while not explicitly stated, the way programs are designed implies that changing women</w:t>
      </w:r>
      <w:r w:rsidR="006E6981" w:rsidRPr="006E6981">
        <w:rPr>
          <w:lang w:val="en-AU"/>
        </w:rPr>
        <w:t>’</w:t>
      </w:r>
      <w:r w:rsidRPr="006E6981">
        <w:rPr>
          <w:lang w:val="en-AU"/>
        </w:rPr>
        <w:t>s capacity and knowledge changes the situation, but this type of messaging neglects to recognise that cultural, religious, familial, social and relational factors also play a role.</w:t>
      </w:r>
    </w:p>
    <w:p w14:paraId="256FB767" w14:textId="77777777" w:rsidR="00A73CB3" w:rsidRPr="006E6981" w:rsidRDefault="00A73CB3" w:rsidP="00A73CB3">
      <w:pPr>
        <w:pStyle w:val="BodyText"/>
        <w:rPr>
          <w:rFonts w:cs="Times"/>
          <w:lang w:val="en-AU"/>
        </w:rPr>
      </w:pPr>
      <w:r w:rsidRPr="006E6981">
        <w:rPr>
          <w:rFonts w:cs="Times"/>
          <w:lang w:val="en-AU"/>
        </w:rPr>
        <w:t>In an analysis by the United Nations Democracy Fund (UNDEF) in partnership with the United Nations Development Fund for Women (UNIFEM), one key lesson from Cambodia was the need to think more broadly about change in multiple dimensions:</w:t>
      </w:r>
    </w:p>
    <w:p w14:paraId="49DBBA24" w14:textId="77777777" w:rsidR="00A73CB3" w:rsidRPr="006E6981" w:rsidRDefault="00A73CB3" w:rsidP="00A73CB3">
      <w:pPr>
        <w:pStyle w:val="BodyText"/>
        <w:ind w:left="720"/>
        <w:rPr>
          <w:lang w:val="en-AU"/>
        </w:rPr>
      </w:pPr>
      <w:r w:rsidRPr="006E6981">
        <w:rPr>
          <w:lang w:val="en-AU"/>
        </w:rPr>
        <w:t>Increasing space for women to have a voice depends on actions in the political, cultural, social and administrative arenas, all of which offer different leverage points. Involving people at many different levels recognizes that the position of women in society needs to be dealt with from the household up to national politics.</w:t>
      </w:r>
      <w:r w:rsidRPr="006E6981">
        <w:rPr>
          <w:rStyle w:val="FootnoteReference"/>
          <w:rFonts w:ascii="Calibri" w:hAnsi="Calibri"/>
          <w:sz w:val="22"/>
          <w:lang w:val="en-AU"/>
        </w:rPr>
        <w:footnoteReference w:id="73"/>
      </w:r>
    </w:p>
    <w:p w14:paraId="0D80DB1C" w14:textId="77777777" w:rsidR="00A73CB3" w:rsidRPr="006E6981" w:rsidRDefault="00A73CB3" w:rsidP="006E6981">
      <w:pPr>
        <w:pStyle w:val="BodyText"/>
        <w:spacing w:before="100" w:beforeAutospacing="1"/>
        <w:rPr>
          <w:lang w:val="en-AU"/>
        </w:rPr>
      </w:pPr>
      <w:r w:rsidRPr="006E6981">
        <w:rPr>
          <w:lang w:val="en-AU"/>
        </w:rPr>
        <w:t>In Malawi, a qualitative study on women</w:t>
      </w:r>
      <w:r w:rsidR="006E6981" w:rsidRPr="006E6981">
        <w:rPr>
          <w:lang w:val="en-AU"/>
        </w:rPr>
        <w:t>’</w:t>
      </w:r>
      <w:r w:rsidRPr="006E6981">
        <w:rPr>
          <w:lang w:val="en-AU"/>
        </w:rPr>
        <w:t xml:space="preserve">s participation in politics identified the need to </w:t>
      </w:r>
      <w:r w:rsidR="006E6981" w:rsidRPr="006E6981">
        <w:rPr>
          <w:lang w:val="en-AU"/>
        </w:rPr>
        <w:t>‘</w:t>
      </w:r>
      <w:r w:rsidRPr="006E6981">
        <w:rPr>
          <w:lang w:val="en-AU"/>
        </w:rPr>
        <w:t>challenge underlying attitudes and beliefs about women</w:t>
      </w:r>
      <w:r w:rsidR="006E6981" w:rsidRPr="006E6981">
        <w:rPr>
          <w:lang w:val="en-AU"/>
        </w:rPr>
        <w:t>’</w:t>
      </w:r>
      <w:r w:rsidRPr="006E6981">
        <w:rPr>
          <w:lang w:val="en-AU"/>
        </w:rPr>
        <w:t>s role in society</w:t>
      </w:r>
      <w:r w:rsidR="006E6981" w:rsidRPr="006E6981">
        <w:rPr>
          <w:lang w:val="en-AU"/>
        </w:rPr>
        <w:t>’</w:t>
      </w:r>
      <w:r w:rsidRPr="006E6981">
        <w:rPr>
          <w:lang w:val="en-AU"/>
        </w:rPr>
        <w:t>.</w:t>
      </w:r>
      <w:r w:rsidRPr="006E6981">
        <w:rPr>
          <w:rStyle w:val="FootnoteReference"/>
          <w:rFonts w:ascii="Calibri" w:hAnsi="Calibri"/>
          <w:sz w:val="22"/>
          <w:lang w:val="en-AU"/>
        </w:rPr>
        <w:footnoteReference w:id="74"/>
      </w:r>
      <w:r w:rsidRPr="006E6981">
        <w:rPr>
          <w:lang w:val="en-AU"/>
        </w:rPr>
        <w:t xml:space="preserve"> In an evaluation of an Oxfam </w:t>
      </w:r>
      <w:r w:rsidRPr="006E6981">
        <w:rPr>
          <w:i/>
          <w:lang w:val="en-AU"/>
        </w:rPr>
        <w:t>Women in Leadership</w:t>
      </w:r>
      <w:r w:rsidRPr="006E6981">
        <w:rPr>
          <w:lang w:val="en-AU"/>
        </w:rPr>
        <w:t xml:space="preserve"> project in Sierra Leone similar messaging emerges: </w:t>
      </w:r>
      <w:r w:rsidR="006E6981" w:rsidRPr="006E6981">
        <w:rPr>
          <w:lang w:val="en-AU"/>
        </w:rPr>
        <w:t>‘</w:t>
      </w:r>
      <w:r w:rsidRPr="006E6981">
        <w:rPr>
          <w:lang w:val="en-AU"/>
        </w:rPr>
        <w:t>The findings of the review suggest that simply increasing women</w:t>
      </w:r>
      <w:r w:rsidR="006E6981" w:rsidRPr="006E6981">
        <w:rPr>
          <w:lang w:val="en-AU"/>
        </w:rPr>
        <w:t>’</w:t>
      </w:r>
      <w:r w:rsidRPr="006E6981">
        <w:rPr>
          <w:lang w:val="en-AU"/>
        </w:rPr>
        <w:t>s numerical representation on national and decentralised decision-making bodies will not, taken alone, be sufficient…</w:t>
      </w:r>
      <w:r w:rsidR="006E6981" w:rsidRPr="006E6981">
        <w:rPr>
          <w:lang w:val="en-AU"/>
        </w:rPr>
        <w:t>’</w:t>
      </w:r>
      <w:r w:rsidRPr="006E6981">
        <w:rPr>
          <w:lang w:val="en-AU"/>
        </w:rPr>
        <w:t xml:space="preserve"> It describes the way the </w:t>
      </w:r>
      <w:r w:rsidR="006E6981" w:rsidRPr="006E6981">
        <w:rPr>
          <w:lang w:val="en-AU"/>
        </w:rPr>
        <w:t>‘</w:t>
      </w:r>
      <w:r w:rsidRPr="006E6981">
        <w:rPr>
          <w:lang w:val="en-AU"/>
        </w:rPr>
        <w:t>chiefdom system of governance</w:t>
      </w:r>
      <w:r w:rsidR="006E6981" w:rsidRPr="006E6981">
        <w:rPr>
          <w:lang w:val="en-AU"/>
        </w:rPr>
        <w:t>’</w:t>
      </w:r>
      <w:r w:rsidRPr="006E6981">
        <w:rPr>
          <w:lang w:val="en-AU"/>
        </w:rPr>
        <w:t xml:space="preserve"> (a structural constraint) marginalizes women and proposes the need for broader change.</w:t>
      </w:r>
      <w:r w:rsidRPr="006E6981">
        <w:rPr>
          <w:rStyle w:val="FootnoteReference"/>
          <w:rFonts w:ascii="Calibri" w:hAnsi="Calibri" w:cs="Arial"/>
          <w:sz w:val="22"/>
          <w:lang w:val="en-AU"/>
        </w:rPr>
        <w:footnoteReference w:id="75"/>
      </w:r>
    </w:p>
    <w:p w14:paraId="23628775" w14:textId="77777777" w:rsidR="00A73CB3" w:rsidRPr="006E6981" w:rsidRDefault="00A73CB3" w:rsidP="00A73CB3">
      <w:pPr>
        <w:pStyle w:val="BodyText"/>
        <w:rPr>
          <w:lang w:val="en-AU"/>
        </w:rPr>
      </w:pPr>
      <w:r w:rsidRPr="006E6981">
        <w:rPr>
          <w:lang w:val="en-AU"/>
        </w:rPr>
        <w:t>Work by CARE, Oxfam and the World Bank provide useful frameworks for a broader conception of women</w:t>
      </w:r>
      <w:r w:rsidR="006E6981" w:rsidRPr="006E6981">
        <w:rPr>
          <w:lang w:val="en-AU"/>
        </w:rPr>
        <w:t>’</w:t>
      </w:r>
      <w:r w:rsidRPr="006E6981">
        <w:rPr>
          <w:lang w:val="en-AU"/>
        </w:rPr>
        <w:t>s leadership beyond agency. Oxfam emphasises the need for a transformative approach to supporting women</w:t>
      </w:r>
      <w:r w:rsidR="006E6981" w:rsidRPr="006E6981">
        <w:rPr>
          <w:lang w:val="en-AU"/>
        </w:rPr>
        <w:t>’</w:t>
      </w:r>
      <w:r w:rsidRPr="006E6981">
        <w:rPr>
          <w:lang w:val="en-AU"/>
        </w:rPr>
        <w:t>s leadership which is defined as:</w:t>
      </w:r>
    </w:p>
    <w:p w14:paraId="15F35585" w14:textId="77777777" w:rsidR="00A73CB3" w:rsidRPr="006E6981" w:rsidRDefault="00A73CB3" w:rsidP="00A73CB3">
      <w:pPr>
        <w:pStyle w:val="BodyText"/>
        <w:ind w:left="720"/>
        <w:rPr>
          <w:lang w:val="en-AU"/>
        </w:rPr>
      </w:pPr>
      <w:r w:rsidRPr="006E6981">
        <w:rPr>
          <w:rFonts w:cs="Times"/>
          <w:lang w:val="en-AU"/>
        </w:rPr>
        <w:t xml:space="preserve">A social change strategy which focuses on </w:t>
      </w:r>
      <w:r w:rsidRPr="006E6981">
        <w:rPr>
          <w:rFonts w:cs="Arial"/>
          <w:lang w:val="en-AU"/>
        </w:rPr>
        <w:t>providing an enabling environment for the actualisation of the leadership potential of individuals; influencing others to bring about fundamental change and facilitating the empowerment of others … it includes every act of leadership identified in all arenas, including the home, formal and informal milieus, among others.</w:t>
      </w:r>
      <w:r w:rsidRPr="006E6981">
        <w:rPr>
          <w:rStyle w:val="FootnoteReference"/>
          <w:rFonts w:ascii="Calibri" w:hAnsi="Calibri" w:cs="Arial"/>
          <w:sz w:val="22"/>
          <w:lang w:val="en-AU"/>
        </w:rPr>
        <w:footnoteReference w:id="76"/>
      </w:r>
    </w:p>
    <w:p w14:paraId="332483C4" w14:textId="77777777" w:rsidR="00A73CB3" w:rsidRPr="006E6981" w:rsidRDefault="00A73CB3" w:rsidP="00A43C80">
      <w:pPr>
        <w:pStyle w:val="BodyText"/>
        <w:spacing w:before="100" w:beforeAutospacing="1"/>
        <w:rPr>
          <w:lang w:val="en-AU"/>
        </w:rPr>
      </w:pPr>
      <w:r w:rsidRPr="006E6981">
        <w:rPr>
          <w:lang w:val="en-AU"/>
        </w:rPr>
        <w:lastRenderedPageBreak/>
        <w:t>This definition is particularly interesting for the broad approach it takes to women</w:t>
      </w:r>
      <w:r w:rsidR="006E6981" w:rsidRPr="006E6981">
        <w:rPr>
          <w:lang w:val="en-AU"/>
        </w:rPr>
        <w:t>’</w:t>
      </w:r>
      <w:r w:rsidRPr="006E6981">
        <w:rPr>
          <w:lang w:val="en-AU"/>
        </w:rPr>
        <w:t xml:space="preserve">s leadership, its explicit recognition of the </w:t>
      </w:r>
      <w:r w:rsidR="006E6981" w:rsidRPr="006E6981">
        <w:rPr>
          <w:lang w:val="en-AU"/>
        </w:rPr>
        <w:t>‘</w:t>
      </w:r>
      <w:r w:rsidRPr="006E6981">
        <w:rPr>
          <w:lang w:val="en-AU"/>
        </w:rPr>
        <w:t>enabling environment</w:t>
      </w:r>
      <w:r w:rsidR="006E6981" w:rsidRPr="006E6981">
        <w:rPr>
          <w:lang w:val="en-AU"/>
        </w:rPr>
        <w:t>’</w:t>
      </w:r>
      <w:r w:rsidRPr="006E6981">
        <w:rPr>
          <w:lang w:val="en-AU"/>
        </w:rPr>
        <w:t xml:space="preserve"> and the fact that it specifically references the </w:t>
      </w:r>
      <w:r w:rsidR="006E6981" w:rsidRPr="006E6981">
        <w:rPr>
          <w:lang w:val="en-AU"/>
        </w:rPr>
        <w:t>‘</w:t>
      </w:r>
      <w:r w:rsidRPr="006E6981">
        <w:rPr>
          <w:lang w:val="en-AU"/>
        </w:rPr>
        <w:t>home</w:t>
      </w:r>
      <w:r w:rsidR="006E6981" w:rsidRPr="006E6981">
        <w:rPr>
          <w:lang w:val="en-AU"/>
        </w:rPr>
        <w:t>’</w:t>
      </w:r>
      <w:r w:rsidRPr="006E6981">
        <w:rPr>
          <w:lang w:val="en-AU"/>
        </w:rPr>
        <w:t>.</w:t>
      </w:r>
      <w:r w:rsidRPr="006E6981">
        <w:rPr>
          <w:rStyle w:val="FootnoteReference"/>
          <w:rFonts w:ascii="Calibri" w:hAnsi="Calibri"/>
          <w:sz w:val="22"/>
          <w:lang w:val="en-AU"/>
        </w:rPr>
        <w:footnoteReference w:id="77"/>
      </w:r>
      <w:r w:rsidRPr="006E6981">
        <w:rPr>
          <w:lang w:val="en-AU"/>
        </w:rPr>
        <w:t xml:space="preserve"> This approach emphasises the need to address not just the individual empowerment of women to enable them to lead in political spheres, but also the relationships and surrounding environment that impacts on the lives of women.</w:t>
      </w:r>
    </w:p>
    <w:p w14:paraId="1ADFD5BD" w14:textId="77777777" w:rsidR="00A73CB3" w:rsidRPr="006E6981" w:rsidRDefault="00A73CB3" w:rsidP="00A73CB3">
      <w:pPr>
        <w:pStyle w:val="BodyText"/>
        <w:spacing w:after="360"/>
        <w:rPr>
          <w:lang w:val="en-AU"/>
        </w:rPr>
      </w:pPr>
      <w:r w:rsidRPr="006E6981">
        <w:rPr>
          <w:lang w:val="en-AU"/>
        </w:rPr>
        <w:t>CARE</w:t>
      </w:r>
      <w:r w:rsidR="006E6981" w:rsidRPr="006E6981">
        <w:rPr>
          <w:lang w:val="en-AU"/>
        </w:rPr>
        <w:t>’</w:t>
      </w:r>
      <w:r w:rsidRPr="006E6981">
        <w:rPr>
          <w:lang w:val="en-AU"/>
        </w:rPr>
        <w:t>s framework for women</w:t>
      </w:r>
      <w:r w:rsidR="006E6981" w:rsidRPr="006E6981">
        <w:rPr>
          <w:lang w:val="en-AU"/>
        </w:rPr>
        <w:t>’</w:t>
      </w:r>
      <w:r w:rsidRPr="006E6981">
        <w:rPr>
          <w:lang w:val="en-AU"/>
        </w:rPr>
        <w:t>s empowerment is also useful for understanding women</w:t>
      </w:r>
      <w:r w:rsidR="006E6981" w:rsidRPr="006E6981">
        <w:rPr>
          <w:lang w:val="en-AU"/>
        </w:rPr>
        <w:t>’</w:t>
      </w:r>
      <w:r w:rsidRPr="006E6981">
        <w:rPr>
          <w:lang w:val="en-AU"/>
        </w:rPr>
        <w:t>s leadership (empowerment and women</w:t>
      </w:r>
      <w:r w:rsidR="006E6981" w:rsidRPr="006E6981">
        <w:rPr>
          <w:lang w:val="en-AU"/>
        </w:rPr>
        <w:t>’</w:t>
      </w:r>
      <w:r w:rsidRPr="006E6981">
        <w:rPr>
          <w:lang w:val="en-AU"/>
        </w:rPr>
        <w:t>s leadership are two different concepts, but there is some overlap: for example, empowerment may be a step necessary for women</w:t>
      </w:r>
      <w:r w:rsidR="006E6981" w:rsidRPr="006E6981">
        <w:rPr>
          <w:lang w:val="en-AU"/>
        </w:rPr>
        <w:t>’</w:t>
      </w:r>
      <w:r w:rsidRPr="006E6981">
        <w:rPr>
          <w:lang w:val="en-AU"/>
        </w:rPr>
        <w:t>s leadership).</w:t>
      </w:r>
      <w:r w:rsidRPr="006E6981">
        <w:rPr>
          <w:rStyle w:val="FootnoteReference"/>
          <w:rFonts w:ascii="Calibri" w:hAnsi="Calibri"/>
          <w:sz w:val="22"/>
          <w:lang w:val="en-AU"/>
        </w:rPr>
        <w:footnoteReference w:id="78"/>
      </w:r>
      <w:r w:rsidRPr="006E6981">
        <w:rPr>
          <w:lang w:val="en-AU"/>
        </w:rPr>
        <w:t xml:space="preserve"> CARE defines </w:t>
      </w:r>
      <w:r w:rsidR="006E6981" w:rsidRPr="006E6981">
        <w:rPr>
          <w:lang w:val="en-AU"/>
        </w:rPr>
        <w:t>‘</w:t>
      </w:r>
      <w:r w:rsidRPr="006E6981">
        <w:rPr>
          <w:lang w:val="en-AU"/>
        </w:rPr>
        <w:t>women</w:t>
      </w:r>
      <w:r w:rsidR="006E6981" w:rsidRPr="006E6981">
        <w:rPr>
          <w:lang w:val="en-AU"/>
        </w:rPr>
        <w:t>’</w:t>
      </w:r>
      <w:r w:rsidRPr="006E6981">
        <w:rPr>
          <w:lang w:val="en-AU"/>
        </w:rPr>
        <w:t>s empowerment</w:t>
      </w:r>
      <w:r w:rsidR="006E6981" w:rsidRPr="006E6981">
        <w:rPr>
          <w:lang w:val="en-AU"/>
        </w:rPr>
        <w:t>’</w:t>
      </w:r>
      <w:r w:rsidRPr="006E6981">
        <w:rPr>
          <w:lang w:val="en-AU"/>
        </w:rPr>
        <w:t xml:space="preserve"> as </w:t>
      </w:r>
      <w:r w:rsidR="006E6981" w:rsidRPr="006E6981">
        <w:rPr>
          <w:lang w:val="en-AU"/>
        </w:rPr>
        <w:t>‘</w:t>
      </w:r>
      <w:r w:rsidRPr="006E6981">
        <w:rPr>
          <w:lang w:val="en-AU"/>
        </w:rPr>
        <w:t>the sum total of changes needed for a woman to realize her full human rights – the interplay of changes in her own aspirations and capabilities (agency), in the environment that surrounds and conditions her choices (structure), and in the power relations through which she must negotiate her path (relations).</w:t>
      </w:r>
      <w:r w:rsidRPr="006E6981">
        <w:rPr>
          <w:rStyle w:val="FootnoteReference"/>
          <w:rFonts w:ascii="Calibri" w:hAnsi="Calibri" w:cs="Verdana"/>
          <w:sz w:val="22"/>
          <w:lang w:val="en-AU"/>
        </w:rPr>
        <w:footnoteReference w:id="79"/>
      </w:r>
      <w:r w:rsidRPr="006E6981">
        <w:rPr>
          <w:lang w:val="en-AU"/>
        </w:rPr>
        <w:t xml:space="preserve"> This is described in more depth in the box below:</w:t>
      </w:r>
      <w:r w:rsidRPr="006E6981">
        <w:rPr>
          <w:rStyle w:val="FootnoteReference"/>
          <w:rFonts w:ascii="Calibri" w:hAnsi="Calibri"/>
          <w:sz w:val="22"/>
          <w:lang w:val="en-AU"/>
        </w:rPr>
        <w:footnoteReference w:id="80"/>
      </w:r>
    </w:p>
    <w:tbl>
      <w:tblPr>
        <w:tblW w:w="5000" w:type="pct"/>
        <w:shd w:val="clear" w:color="auto" w:fill="EAE8E6"/>
        <w:tblCellMar>
          <w:top w:w="170" w:type="dxa"/>
          <w:left w:w="170" w:type="dxa"/>
          <w:bottom w:w="170" w:type="dxa"/>
          <w:right w:w="170" w:type="dxa"/>
        </w:tblCellMar>
        <w:tblLook w:val="04A0" w:firstRow="1" w:lastRow="0" w:firstColumn="1" w:lastColumn="0" w:noHBand="0" w:noVBand="1"/>
      </w:tblPr>
      <w:tblGrid>
        <w:gridCol w:w="9070"/>
      </w:tblGrid>
      <w:tr w:rsidR="00A73CB3" w:rsidRPr="006E6981" w14:paraId="4C2D8014" w14:textId="77777777" w:rsidTr="00A73CB3">
        <w:tc>
          <w:tcPr>
            <w:tcW w:w="5000" w:type="pct"/>
            <w:shd w:val="clear" w:color="auto" w:fill="EAE8E6"/>
          </w:tcPr>
          <w:p w14:paraId="18177DD8" w14:textId="77777777" w:rsidR="00A73CB3" w:rsidRPr="006E6981" w:rsidRDefault="00A73CB3" w:rsidP="00A73CB3">
            <w:pPr>
              <w:pStyle w:val="BodyText"/>
              <w:spacing w:line="240" w:lineRule="auto"/>
              <w:rPr>
                <w:b/>
                <w:sz w:val="22"/>
                <w:szCs w:val="22"/>
                <w:lang w:val="en-AU" w:eastAsia="en-AU"/>
              </w:rPr>
            </w:pPr>
            <w:r w:rsidRPr="006E6981">
              <w:rPr>
                <w:b/>
                <w:sz w:val="22"/>
                <w:szCs w:val="22"/>
                <w:lang w:val="en-AU" w:eastAsia="en-AU"/>
              </w:rPr>
              <w:t>Elements of CARE</w:t>
            </w:r>
            <w:r w:rsidR="006E6981" w:rsidRPr="006E6981">
              <w:rPr>
                <w:b/>
                <w:sz w:val="22"/>
                <w:szCs w:val="22"/>
                <w:lang w:val="en-AU" w:eastAsia="en-AU"/>
              </w:rPr>
              <w:t>’</w:t>
            </w:r>
            <w:r w:rsidRPr="006E6981">
              <w:rPr>
                <w:b/>
                <w:sz w:val="22"/>
                <w:szCs w:val="22"/>
                <w:lang w:val="en-AU" w:eastAsia="en-AU"/>
              </w:rPr>
              <w:t>s Framework for Women</w:t>
            </w:r>
            <w:r w:rsidR="006E6981" w:rsidRPr="006E6981">
              <w:rPr>
                <w:b/>
                <w:sz w:val="22"/>
                <w:szCs w:val="22"/>
                <w:lang w:val="en-AU" w:eastAsia="en-AU"/>
              </w:rPr>
              <w:t>’</w:t>
            </w:r>
            <w:r w:rsidRPr="006E6981">
              <w:rPr>
                <w:b/>
                <w:sz w:val="22"/>
                <w:szCs w:val="22"/>
                <w:lang w:val="en-AU" w:eastAsia="en-AU"/>
              </w:rPr>
              <w:t>s Empowerment</w:t>
            </w:r>
          </w:p>
          <w:p w14:paraId="58437433" w14:textId="77777777" w:rsidR="00A73CB3" w:rsidRPr="006E6981" w:rsidRDefault="00A73CB3" w:rsidP="00A73CB3">
            <w:pPr>
              <w:pStyle w:val="BodyText"/>
              <w:spacing w:line="240" w:lineRule="auto"/>
              <w:rPr>
                <w:szCs w:val="22"/>
                <w:lang w:val="en-AU" w:eastAsia="en-AU"/>
              </w:rPr>
            </w:pPr>
            <w:r w:rsidRPr="006E6981">
              <w:rPr>
                <w:szCs w:val="22"/>
                <w:lang w:val="en-AU" w:eastAsia="en-AU"/>
              </w:rPr>
              <w:t>Agency</w:t>
            </w:r>
            <w:r w:rsidRPr="006E6981">
              <w:rPr>
                <w:bCs/>
                <w:i/>
                <w:iCs/>
                <w:szCs w:val="22"/>
                <w:lang w:val="en-AU" w:eastAsia="en-AU"/>
              </w:rPr>
              <w:t xml:space="preserve"> </w:t>
            </w:r>
            <w:r w:rsidRPr="006E6981">
              <w:rPr>
                <w:szCs w:val="22"/>
                <w:lang w:val="en-AU" w:eastAsia="en-AU"/>
              </w:rPr>
              <w:t>reflects the aspirations, resources, actions and achievements of women themselves. Every woman has agency, and analyses, decides, and acts without CARE being involved. Sometimes she does so in ways that challenge gendered power inequities; sometimes, in ways that reinforce them. Empowerment entails a journey through which she increasingly uses her agency to expand options and challenge inequities</w:t>
            </w:r>
          </w:p>
          <w:p w14:paraId="2ECDB33A" w14:textId="77777777" w:rsidR="00A73CB3" w:rsidRPr="006E6981" w:rsidRDefault="00A73CB3" w:rsidP="00A73CB3">
            <w:pPr>
              <w:pStyle w:val="BodyText"/>
              <w:spacing w:line="240" w:lineRule="auto"/>
              <w:rPr>
                <w:szCs w:val="22"/>
                <w:lang w:val="en-AU" w:eastAsia="en-AU"/>
              </w:rPr>
            </w:pPr>
            <w:r w:rsidRPr="006E6981">
              <w:rPr>
                <w:szCs w:val="22"/>
                <w:lang w:val="en-AU" w:eastAsia="en-AU"/>
              </w:rPr>
              <w:t>Structures are the accepted rules, norms and institutions that condition women</w:t>
            </w:r>
            <w:r w:rsidR="006E6981" w:rsidRPr="006E6981">
              <w:rPr>
                <w:szCs w:val="22"/>
                <w:lang w:val="en-AU" w:eastAsia="en-AU"/>
              </w:rPr>
              <w:t>’</w:t>
            </w:r>
            <w:r w:rsidRPr="006E6981">
              <w:rPr>
                <w:szCs w:val="22"/>
                <w:lang w:val="en-AU" w:eastAsia="en-AU"/>
              </w:rPr>
              <w:t>s choices and chances. Structures can be both tangible and intangible; behaviours and ideologies. Examples include kinship, economic markets, religion, caste and other social hierarchies, educational systems, political culture, forms of organization, and many, many more.</w:t>
            </w:r>
          </w:p>
          <w:p w14:paraId="246184B9" w14:textId="77777777" w:rsidR="00A73CB3" w:rsidRPr="006E6981" w:rsidRDefault="00A73CB3" w:rsidP="00A73CB3">
            <w:pPr>
              <w:pStyle w:val="BodyText"/>
              <w:spacing w:line="240" w:lineRule="auto"/>
              <w:rPr>
                <w:sz w:val="22"/>
                <w:szCs w:val="22"/>
                <w:lang w:val="en-AU" w:eastAsia="en-AU"/>
              </w:rPr>
            </w:pPr>
            <w:r w:rsidRPr="006E6981">
              <w:rPr>
                <w:szCs w:val="22"/>
                <w:lang w:val="en-AU" w:eastAsia="en-AU"/>
              </w:rPr>
              <w:t>Relations are the vehicle through which women negotiate their needs and rights. Empowerment, in part, relies on individual women building relationships, joint efforts, coalitions, and mutual support, in order to claim and expand agency, alter inequitable structures, and so realize rights and livelihood security.</w:t>
            </w:r>
          </w:p>
        </w:tc>
      </w:tr>
    </w:tbl>
    <w:p w14:paraId="08975510" w14:textId="77777777" w:rsidR="00A73CB3" w:rsidRPr="006E6981" w:rsidRDefault="00A73CB3" w:rsidP="00A43C80">
      <w:pPr>
        <w:pStyle w:val="BodyText"/>
        <w:spacing w:before="100" w:beforeAutospacing="1"/>
        <w:rPr>
          <w:lang w:val="en-AU"/>
        </w:rPr>
      </w:pPr>
      <w:r w:rsidRPr="006E6981">
        <w:rPr>
          <w:lang w:val="en-AU"/>
        </w:rPr>
        <w:t xml:space="preserve">This is a theory of change for </w:t>
      </w:r>
      <w:r w:rsidR="006E6981" w:rsidRPr="006E6981">
        <w:rPr>
          <w:lang w:val="en-AU"/>
        </w:rPr>
        <w:t>‘</w:t>
      </w:r>
      <w:r w:rsidRPr="006E6981">
        <w:rPr>
          <w:lang w:val="en-AU"/>
        </w:rPr>
        <w:t>empowerment</w:t>
      </w:r>
      <w:r w:rsidR="006E6981" w:rsidRPr="006E6981">
        <w:rPr>
          <w:lang w:val="en-AU"/>
        </w:rPr>
        <w:t>’</w:t>
      </w:r>
      <w:r w:rsidRPr="006E6981">
        <w:rPr>
          <w:lang w:val="en-AU"/>
        </w:rPr>
        <w:t xml:space="preserve"> but is important for thinking about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because the dimensions it refers to (agency, structures and relations) form what is often termed as the </w:t>
      </w:r>
      <w:r w:rsidR="006E6981" w:rsidRPr="006E6981">
        <w:rPr>
          <w:lang w:val="en-AU"/>
        </w:rPr>
        <w:t>‘</w:t>
      </w:r>
      <w:r w:rsidRPr="006E6981">
        <w:rPr>
          <w:lang w:val="en-AU"/>
        </w:rPr>
        <w:t>enabling environment</w:t>
      </w:r>
      <w:r w:rsidR="006E6981" w:rsidRPr="006E6981">
        <w:rPr>
          <w:lang w:val="en-AU"/>
        </w:rPr>
        <w:t>’</w:t>
      </w:r>
      <w:r w:rsidRPr="006E6981">
        <w:rPr>
          <w:lang w:val="en-AU"/>
        </w:rPr>
        <w:t xml:space="preserve"> for women</w:t>
      </w:r>
      <w:r w:rsidR="006E6981" w:rsidRPr="006E6981">
        <w:rPr>
          <w:lang w:val="en-AU"/>
        </w:rPr>
        <w:t>’</w:t>
      </w:r>
      <w:r w:rsidRPr="006E6981">
        <w:rPr>
          <w:lang w:val="en-AU"/>
        </w:rPr>
        <w:t xml:space="preserve">s leadership, and other gender equality issues. For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this type of framework draws attention to the changes that need to take place at multiple levels – the factors that are conducive to facilitating women</w:t>
      </w:r>
      <w:r w:rsidR="006E6981" w:rsidRPr="006E6981">
        <w:rPr>
          <w:lang w:val="en-AU"/>
        </w:rPr>
        <w:t>’</w:t>
      </w:r>
      <w:r w:rsidRPr="006E6981">
        <w:rPr>
          <w:lang w:val="en-AU"/>
        </w:rPr>
        <w:t>s leadership.</w:t>
      </w:r>
    </w:p>
    <w:p w14:paraId="30A6F977" w14:textId="77777777" w:rsidR="00A73CB3" w:rsidRPr="006E6981" w:rsidRDefault="00A73CB3" w:rsidP="00A73CB3">
      <w:pPr>
        <w:pStyle w:val="BodyText"/>
        <w:rPr>
          <w:lang w:val="en-AU"/>
        </w:rPr>
      </w:pPr>
      <w:r w:rsidRPr="006E6981">
        <w:rPr>
          <w:lang w:val="en-AU"/>
        </w:rPr>
        <w:t xml:space="preserve">The rationale for this framework is: </w:t>
      </w:r>
      <w:r w:rsidR="006E6981" w:rsidRPr="006E6981">
        <w:rPr>
          <w:lang w:val="en-AU"/>
        </w:rPr>
        <w:t>‘</w:t>
      </w:r>
      <w:r w:rsidRPr="006E6981">
        <w:rPr>
          <w:lang w:val="en-AU"/>
        </w:rPr>
        <w:t>agency is constantly shaped – advanced and undermined – by the structures and power relations that shape women</w:t>
      </w:r>
      <w:r w:rsidR="006E6981" w:rsidRPr="006E6981">
        <w:rPr>
          <w:lang w:val="en-AU"/>
        </w:rPr>
        <w:t>’</w:t>
      </w:r>
      <w:r w:rsidRPr="006E6981">
        <w:rPr>
          <w:lang w:val="en-AU"/>
        </w:rPr>
        <w:t>s choices.</w:t>
      </w:r>
      <w:r w:rsidR="006E6981" w:rsidRPr="006E6981">
        <w:rPr>
          <w:lang w:val="en-AU"/>
        </w:rPr>
        <w:t>’</w:t>
      </w:r>
      <w:r w:rsidRPr="006E6981">
        <w:rPr>
          <w:rStyle w:val="FootnoteReference"/>
          <w:rFonts w:ascii="Calibri" w:hAnsi="Calibri" w:cs="Arial Narrow"/>
          <w:sz w:val="22"/>
          <w:lang w:val="en-AU"/>
        </w:rPr>
        <w:footnoteReference w:id="81"/>
      </w:r>
      <w:r w:rsidRPr="006E6981">
        <w:rPr>
          <w:lang w:val="en-AU"/>
        </w:rPr>
        <w:t xml:space="preserve"> The logic here is that strengthening women</w:t>
      </w:r>
      <w:r w:rsidR="006E6981" w:rsidRPr="006E6981">
        <w:rPr>
          <w:lang w:val="en-AU"/>
        </w:rPr>
        <w:t>’</w:t>
      </w:r>
      <w:r w:rsidRPr="006E6981">
        <w:rPr>
          <w:lang w:val="en-AU"/>
        </w:rPr>
        <w:t>s capacity, knowledge and leadership skills and even instituting affirmative action steps like quotas is not enough. Unless issues like culture, women</w:t>
      </w:r>
      <w:r w:rsidR="006E6981" w:rsidRPr="006E6981">
        <w:rPr>
          <w:lang w:val="en-AU"/>
        </w:rPr>
        <w:t>’</w:t>
      </w:r>
      <w:r w:rsidRPr="006E6981">
        <w:rPr>
          <w:lang w:val="en-AU"/>
        </w:rPr>
        <w:t xml:space="preserve">s position within the household and norms regarding masculinity are considered, it will create a situation where an unfair onus is placed on women to take on leadership roles while the structures that reinforce inequality, remain unchanged. </w:t>
      </w:r>
    </w:p>
    <w:p w14:paraId="10BD1BFB" w14:textId="77777777" w:rsidR="00A73CB3" w:rsidRPr="006E6981" w:rsidRDefault="00A73CB3" w:rsidP="00A73CB3">
      <w:pPr>
        <w:pStyle w:val="BodyText"/>
        <w:rPr>
          <w:rFonts w:cs="Arial"/>
          <w:lang w:val="en-AU"/>
        </w:rPr>
      </w:pPr>
      <w:r w:rsidRPr="006E6981">
        <w:rPr>
          <w:lang w:val="en-AU"/>
        </w:rPr>
        <w:t xml:space="preserve">In practical terms, agency is about women having </w:t>
      </w:r>
      <w:r w:rsidRPr="006E6981">
        <w:rPr>
          <w:rFonts w:cs="Arial"/>
          <w:lang w:val="en-AU"/>
        </w:rPr>
        <w:t xml:space="preserve">capacity, knowledge and skills to exercise leadership. Engagement at this level prepares women with the confidence to take on leadership roles. While women are often the primary focus of leadership programs (e.g. scholarship awards and training </w:t>
      </w:r>
      <w:r w:rsidRPr="006E6981">
        <w:rPr>
          <w:rFonts w:cs="Arial"/>
          <w:lang w:val="en-AU"/>
        </w:rPr>
        <w:lastRenderedPageBreak/>
        <w:t>programs for women), this level of change represents just one component that contributes to women</w:t>
      </w:r>
      <w:r w:rsidR="006E6981" w:rsidRPr="006E6981">
        <w:rPr>
          <w:rFonts w:cs="Arial"/>
          <w:lang w:val="en-AU"/>
        </w:rPr>
        <w:t>’</w:t>
      </w:r>
      <w:r w:rsidRPr="006E6981">
        <w:rPr>
          <w:rFonts w:cs="Arial"/>
          <w:lang w:val="en-AU"/>
        </w:rPr>
        <w:t>s leadership. At the relations level, women</w:t>
      </w:r>
      <w:r w:rsidR="006E6981" w:rsidRPr="006E6981">
        <w:rPr>
          <w:rFonts w:cs="Arial"/>
          <w:lang w:val="en-AU"/>
        </w:rPr>
        <w:t>’</w:t>
      </w:r>
      <w:r w:rsidRPr="006E6981">
        <w:rPr>
          <w:rFonts w:cs="Arial"/>
          <w:lang w:val="en-AU"/>
        </w:rPr>
        <w:t xml:space="preserve">s leadership can be supported by promoting joint household decision-making with men (in areas such as household spending, health and education), encouraging men and women to share in household tasks and care-giving, and enabling women to make linkages with others through coalitions and other forms of collective action. As well as collective action, the household level changes within the sphere of </w:t>
      </w:r>
      <w:r w:rsidR="006E6981" w:rsidRPr="006E6981">
        <w:rPr>
          <w:rFonts w:cs="Arial"/>
          <w:lang w:val="en-AU"/>
        </w:rPr>
        <w:t>‘</w:t>
      </w:r>
      <w:r w:rsidRPr="006E6981">
        <w:rPr>
          <w:rFonts w:cs="Arial"/>
          <w:lang w:val="en-AU"/>
        </w:rPr>
        <w:t>relations</w:t>
      </w:r>
      <w:r w:rsidR="006E6981" w:rsidRPr="006E6981">
        <w:rPr>
          <w:rFonts w:cs="Arial"/>
          <w:lang w:val="en-AU"/>
        </w:rPr>
        <w:t>’</w:t>
      </w:r>
      <w:r w:rsidRPr="006E6981">
        <w:rPr>
          <w:rFonts w:cs="Arial"/>
          <w:lang w:val="en-AU"/>
        </w:rPr>
        <w:t xml:space="preserve"> are often neglected in women</w:t>
      </w:r>
      <w:r w:rsidR="006E6981" w:rsidRPr="006E6981">
        <w:rPr>
          <w:rFonts w:cs="Arial"/>
          <w:lang w:val="en-AU"/>
        </w:rPr>
        <w:t>’</w:t>
      </w:r>
      <w:r w:rsidRPr="006E6981">
        <w:rPr>
          <w:rFonts w:cs="Arial"/>
          <w:lang w:val="en-AU"/>
        </w:rPr>
        <w:t>s leadership programs, however represent a critical precondition in order to ensure that gains at the agency and structures level can be sustained. At the structures level, critical elements include challenging harmful cultural and social norms, advocating for policy change including quotas and political reservation, and importantly, encouraging men to use more inclusive means of decision-making in their own leadership roles.</w:t>
      </w:r>
    </w:p>
    <w:p w14:paraId="41E7262E" w14:textId="77777777" w:rsidR="00A73CB3" w:rsidRPr="006E6981" w:rsidRDefault="00A73CB3" w:rsidP="00A73CB3">
      <w:pPr>
        <w:pStyle w:val="BodyText"/>
        <w:rPr>
          <w:lang w:val="en-AU"/>
        </w:rPr>
      </w:pPr>
      <w:r w:rsidRPr="006E6981">
        <w:rPr>
          <w:lang w:val="en-AU"/>
        </w:rPr>
        <w:t>This three-fold approach is not unique to CARE; the World Bank</w:t>
      </w:r>
      <w:r w:rsidR="006E6981" w:rsidRPr="006E6981">
        <w:rPr>
          <w:lang w:val="en-AU"/>
        </w:rPr>
        <w:t>’</w:t>
      </w:r>
      <w:r w:rsidRPr="006E6981">
        <w:rPr>
          <w:lang w:val="en-AU"/>
        </w:rPr>
        <w:t xml:space="preserve">s 2012 </w:t>
      </w:r>
      <w:r w:rsidRPr="006E6981">
        <w:rPr>
          <w:i/>
          <w:lang w:val="en-AU"/>
        </w:rPr>
        <w:t>World Development Report</w:t>
      </w:r>
      <w:r w:rsidRPr="006E6981">
        <w:rPr>
          <w:lang w:val="en-AU"/>
        </w:rPr>
        <w:t xml:space="preserve"> takes an almost identical approach to framing </w:t>
      </w:r>
      <w:r w:rsidR="006E6981" w:rsidRPr="006E6981">
        <w:rPr>
          <w:lang w:val="en-AU"/>
        </w:rPr>
        <w:t>‘</w:t>
      </w:r>
      <w:r w:rsidRPr="006E6981">
        <w:rPr>
          <w:lang w:val="en-AU"/>
        </w:rPr>
        <w:t>female empowerment</w:t>
      </w:r>
      <w:r w:rsidR="006E6981" w:rsidRPr="006E6981">
        <w:rPr>
          <w:lang w:val="en-AU"/>
        </w:rPr>
        <w:t>’</w:t>
      </w:r>
      <w:r w:rsidRPr="006E6981">
        <w:rPr>
          <w:lang w:val="en-AU"/>
        </w:rPr>
        <w:t xml:space="preserve"> and the Oxfam International Youth Partnerships domains of change echoes this type of framing.</w:t>
      </w:r>
      <w:r w:rsidRPr="006E6981">
        <w:rPr>
          <w:rStyle w:val="FootnoteReference"/>
          <w:rFonts w:ascii="Calibri" w:hAnsi="Calibri"/>
          <w:sz w:val="22"/>
          <w:lang w:val="en-AU"/>
        </w:rPr>
        <w:footnoteReference w:id="82"/>
      </w:r>
      <w:r w:rsidRPr="006E6981">
        <w:rPr>
          <w:lang w:val="en-AU"/>
        </w:rPr>
        <w:t xml:space="preserve"> It also has similarities to the </w:t>
      </w:r>
      <w:r w:rsidR="006E6981" w:rsidRPr="006E6981">
        <w:rPr>
          <w:lang w:val="en-AU"/>
        </w:rPr>
        <w:t>‘</w:t>
      </w:r>
      <w:r w:rsidRPr="006E6981">
        <w:rPr>
          <w:lang w:val="en-AU"/>
        </w:rPr>
        <w:t>ecological</w:t>
      </w:r>
      <w:r w:rsidR="006E6981" w:rsidRPr="006E6981">
        <w:rPr>
          <w:lang w:val="en-AU"/>
        </w:rPr>
        <w:t>’</w:t>
      </w:r>
      <w:r w:rsidRPr="006E6981">
        <w:rPr>
          <w:lang w:val="en-AU"/>
        </w:rPr>
        <w:t xml:space="preserve"> approach, which recognises the other influences like relationships, family, community and culture, which impact upon an individual.</w:t>
      </w:r>
      <w:r w:rsidRPr="006E6981">
        <w:rPr>
          <w:rStyle w:val="FootnoteReference"/>
          <w:rFonts w:ascii="Calibri" w:hAnsi="Calibri"/>
          <w:sz w:val="22"/>
          <w:lang w:val="en-AU"/>
        </w:rPr>
        <w:footnoteReference w:id="83"/>
      </w:r>
      <w:r w:rsidRPr="006E6981">
        <w:rPr>
          <w:lang w:val="en-AU"/>
        </w:rPr>
        <w:t xml:space="preserve"> It is a useful framework for the enabling environment and is helpful for understanding change across a range of gender equality issues where root causes of the issue are more complex, because it emphasises the need for change in all three dimensions. </w:t>
      </w:r>
    </w:p>
    <w:p w14:paraId="5BB07CD0" w14:textId="77777777" w:rsidR="00A73CB3" w:rsidRPr="006E6981" w:rsidRDefault="00A73CB3" w:rsidP="00A73CB3">
      <w:pPr>
        <w:pStyle w:val="BodyText"/>
        <w:rPr>
          <w:lang w:val="en-AU"/>
        </w:rPr>
      </w:pPr>
      <w:r w:rsidRPr="006E6981">
        <w:rPr>
          <w:lang w:val="en-AU"/>
        </w:rPr>
        <w:t xml:space="preserve">Programs that focus on women </w:t>
      </w:r>
      <w:r w:rsidR="006E6981" w:rsidRPr="006E6981">
        <w:rPr>
          <w:lang w:val="en-AU"/>
        </w:rPr>
        <w:t>‘</w:t>
      </w:r>
      <w:r w:rsidRPr="006E6981">
        <w:rPr>
          <w:lang w:val="en-AU"/>
        </w:rPr>
        <w:t>realising their potential</w:t>
      </w:r>
      <w:r w:rsidR="006E6981" w:rsidRPr="006E6981">
        <w:rPr>
          <w:lang w:val="en-AU"/>
        </w:rPr>
        <w:t>’</w:t>
      </w:r>
      <w:r w:rsidRPr="006E6981">
        <w:rPr>
          <w:lang w:val="en-AU"/>
        </w:rPr>
        <w:t xml:space="preserve"> in fact risk </w:t>
      </w:r>
      <w:r w:rsidR="006E6981" w:rsidRPr="006E6981">
        <w:rPr>
          <w:lang w:val="en-AU"/>
        </w:rPr>
        <w:t>‘</w:t>
      </w:r>
      <w:r w:rsidRPr="006E6981">
        <w:rPr>
          <w:lang w:val="en-AU"/>
        </w:rPr>
        <w:t>calling forth heroic levels of agency without challenging an unfriendly terrain of structures and relations</w:t>
      </w:r>
      <w:r w:rsidR="006E6981" w:rsidRPr="006E6981">
        <w:rPr>
          <w:lang w:val="en-AU"/>
        </w:rPr>
        <w:t>’</w:t>
      </w:r>
      <w:r w:rsidRPr="006E6981">
        <w:rPr>
          <w:lang w:val="en-AU"/>
        </w:rPr>
        <w:t>.</w:t>
      </w:r>
      <w:r w:rsidRPr="006E6981">
        <w:rPr>
          <w:rStyle w:val="FootnoteReference"/>
          <w:rFonts w:ascii="Calibri" w:hAnsi="Calibri" w:cs="Arial"/>
          <w:sz w:val="22"/>
          <w:lang w:val="en-AU"/>
        </w:rPr>
        <w:footnoteReference w:id="84"/>
      </w:r>
      <w:r w:rsidR="00654E72" w:rsidRPr="006E6981">
        <w:rPr>
          <w:lang w:val="en-AU"/>
        </w:rPr>
        <w:t xml:space="preserve"> </w:t>
      </w:r>
      <w:r w:rsidRPr="006E6981">
        <w:rPr>
          <w:lang w:val="en-AU"/>
        </w:rPr>
        <w:t xml:space="preserve">Women who are selected for participation in leadership programs, or who end up filling a quota in a government ministry or local council, take up these roles often at risk to their own well-being. In Pacific contexts for example, where leadership is usually constructed in terms of </w:t>
      </w:r>
      <w:r w:rsidR="006E6981" w:rsidRPr="006E6981">
        <w:rPr>
          <w:lang w:val="en-AU"/>
        </w:rPr>
        <w:t>‘</w:t>
      </w:r>
      <w:r w:rsidRPr="006E6981">
        <w:rPr>
          <w:lang w:val="en-AU"/>
        </w:rPr>
        <w:t>big man leadership</w:t>
      </w:r>
      <w:r w:rsidR="006E6981" w:rsidRPr="006E6981">
        <w:rPr>
          <w:lang w:val="en-AU"/>
        </w:rPr>
        <w:t>’</w:t>
      </w:r>
      <w:r w:rsidRPr="006E6981">
        <w:rPr>
          <w:lang w:val="en-AU"/>
        </w:rPr>
        <w:t xml:space="preserve"> or </w:t>
      </w:r>
      <w:r w:rsidR="006E6981" w:rsidRPr="006E6981">
        <w:rPr>
          <w:lang w:val="en-AU"/>
        </w:rPr>
        <w:t>‘</w:t>
      </w:r>
      <w:r w:rsidRPr="006E6981">
        <w:rPr>
          <w:lang w:val="en-AU"/>
        </w:rPr>
        <w:t>chiefly leadership</w:t>
      </w:r>
      <w:r w:rsidR="006E6981" w:rsidRPr="006E6981">
        <w:rPr>
          <w:lang w:val="en-AU"/>
        </w:rPr>
        <w:t>’</w:t>
      </w:r>
      <w:r w:rsidRPr="006E6981">
        <w:rPr>
          <w:lang w:val="en-AU"/>
        </w:rPr>
        <w:t xml:space="preserve"> (both forms which are dominated by men), thrusting women into positions of leadership without spending sufficient time on changing the surrounding environment (the structures and relations) creates problems for women.</w:t>
      </w:r>
      <w:r w:rsidRPr="006E6981">
        <w:rPr>
          <w:rStyle w:val="FootnoteReference"/>
          <w:rFonts w:ascii="Calibri" w:hAnsi="Calibri" w:cs="Arial"/>
          <w:sz w:val="22"/>
          <w:lang w:val="en-AU"/>
        </w:rPr>
        <w:footnoteReference w:id="85"/>
      </w:r>
      <w:r w:rsidRPr="006E6981">
        <w:rPr>
          <w:lang w:val="en-AU"/>
        </w:rPr>
        <w:t xml:space="preserve"> Women seeking political office in this context have experienced backlash in the form of violence.</w:t>
      </w:r>
      <w:r w:rsidRPr="006E6981">
        <w:rPr>
          <w:rStyle w:val="FootnoteReference"/>
          <w:rFonts w:ascii="Calibri" w:hAnsi="Calibri" w:cs="Arial"/>
          <w:sz w:val="22"/>
          <w:lang w:val="en-AU"/>
        </w:rPr>
        <w:footnoteReference w:id="86"/>
      </w:r>
      <w:r w:rsidRPr="006E6981">
        <w:rPr>
          <w:lang w:val="en-AU"/>
        </w:rPr>
        <w:t xml:space="preserve"> This is not unique to the Pacific: Waring (2011) explores how in Afghanistan, Bangladesh, India, Pakistan, Nepal and Sri Lanka, where traditional assumptions regarding the role and position of women restrict their mobility, women involved in politics risk rape and physical abuse.</w:t>
      </w:r>
      <w:r w:rsidRPr="006E6981">
        <w:rPr>
          <w:rStyle w:val="FootnoteReference"/>
          <w:rFonts w:ascii="Calibri" w:hAnsi="Calibri" w:cs="Arial"/>
          <w:sz w:val="22"/>
          <w:lang w:val="en-AU"/>
        </w:rPr>
        <w:footnoteReference w:id="87"/>
      </w:r>
      <w:r w:rsidRPr="006E6981">
        <w:rPr>
          <w:lang w:val="en-AU"/>
        </w:rPr>
        <w:t xml:space="preserve"> Women operating in these spheres also report experiencing sexual harassment (including solicitations for sexual favours), negative attitudes from male counterparts, name-calling and inappropriate language.</w:t>
      </w:r>
      <w:r w:rsidRPr="006E6981">
        <w:rPr>
          <w:rStyle w:val="FootnoteReference"/>
          <w:rFonts w:ascii="Calibri" w:hAnsi="Calibri" w:cs="Arial"/>
          <w:sz w:val="22"/>
          <w:lang w:val="en-AU"/>
        </w:rPr>
        <w:footnoteReference w:id="88"/>
      </w:r>
    </w:p>
    <w:p w14:paraId="1CB12A0E" w14:textId="77777777" w:rsidR="00A73CB3" w:rsidRPr="006E6981" w:rsidRDefault="00A73CB3" w:rsidP="00A73CB3">
      <w:pPr>
        <w:pStyle w:val="BodyText"/>
        <w:rPr>
          <w:lang w:val="en-AU"/>
        </w:rPr>
      </w:pPr>
      <w:r w:rsidRPr="006E6981">
        <w:rPr>
          <w:lang w:val="en-AU"/>
        </w:rPr>
        <w:t>Insufficient change in structures relates not just to cultural attitudes, but also general ways of working that may explicitly or implicitly discriminate against women. Tinker finds that in a range of countries, women elected to parliaments experienced challenges with existing practices within parliaments, including having sessions scheduled late in the day, which clashed with family responsibilities.</w:t>
      </w:r>
      <w:r w:rsidRPr="006E6981">
        <w:rPr>
          <w:rStyle w:val="FootnoteReference"/>
          <w:rFonts w:ascii="Calibri" w:hAnsi="Calibri" w:cs="Times"/>
          <w:sz w:val="22"/>
          <w:lang w:val="en-AU"/>
        </w:rPr>
        <w:footnoteReference w:id="89"/>
      </w:r>
      <w:r w:rsidRPr="006E6981">
        <w:rPr>
          <w:lang w:val="en-AU"/>
        </w:rPr>
        <w:t xml:space="preserve"> In Fiji, women faced multiple challenges in participating in council meetings because of issues including meetings being held after dark (raising security concerns), meetings being held in distant locations </w:t>
      </w:r>
      <w:r w:rsidRPr="006E6981">
        <w:rPr>
          <w:lang w:val="en-AU"/>
        </w:rPr>
        <w:lastRenderedPageBreak/>
        <w:t>(causing problems related to transport access and cost) and meetings being held during hours where women have other responsibilities such as caring for children or cooking dinner.</w:t>
      </w:r>
      <w:r w:rsidRPr="006E6981">
        <w:rPr>
          <w:rStyle w:val="FootnoteReference"/>
          <w:rFonts w:ascii="Calibri" w:hAnsi="Calibri" w:cs="Times"/>
          <w:sz w:val="22"/>
          <w:lang w:val="en-AU"/>
        </w:rPr>
        <w:footnoteReference w:id="90"/>
      </w:r>
    </w:p>
    <w:p w14:paraId="53A7238A" w14:textId="77777777" w:rsidR="00A73CB3" w:rsidRPr="006E6981" w:rsidRDefault="00A73CB3" w:rsidP="00A73CB3">
      <w:pPr>
        <w:pStyle w:val="BodyText"/>
        <w:rPr>
          <w:lang w:val="en-AU"/>
        </w:rPr>
      </w:pPr>
      <w:r w:rsidRPr="006E6981">
        <w:rPr>
          <w:lang w:val="en-AU"/>
        </w:rPr>
        <w:t>There is a need to respond to some of this backlash, and to avoid further misunderstandings about women</w:t>
      </w:r>
      <w:r w:rsidR="006E6981" w:rsidRPr="006E6981">
        <w:rPr>
          <w:lang w:val="en-AU"/>
        </w:rPr>
        <w:t>’</w:t>
      </w:r>
      <w:r w:rsidRPr="006E6981">
        <w:rPr>
          <w:lang w:val="en-AU"/>
        </w:rPr>
        <w:t>s leadership in contexts where the idea of women being leaders is still quite new. The literature emphasises greater focus on challenging the cultural and social systems that perpetuate inequality: engaging in the area of structures and relations. Leadership is therefore not an isolated jump from an individual whose capacity has been built to parliamentary representation, but leadership in the public sphere starts with leadership at home,</w:t>
      </w:r>
      <w:r w:rsidRPr="006E6981">
        <w:rPr>
          <w:rStyle w:val="FootnoteReference"/>
          <w:rFonts w:ascii="Calibri" w:hAnsi="Calibri"/>
          <w:sz w:val="22"/>
          <w:lang w:val="en-AU"/>
        </w:rPr>
        <w:footnoteReference w:id="91"/>
      </w:r>
      <w:r w:rsidRPr="006E6981">
        <w:rPr>
          <w:lang w:val="en-AU"/>
        </w:rPr>
        <w:t xml:space="preserve"> and small steps create the space for leadership in other spheres. </w:t>
      </w:r>
    </w:p>
    <w:p w14:paraId="4E0B57C6" w14:textId="77777777" w:rsidR="00A73CB3" w:rsidRPr="006E6981" w:rsidRDefault="00A73CB3" w:rsidP="00A43C80">
      <w:pPr>
        <w:pStyle w:val="Heading5"/>
      </w:pPr>
      <w:bookmarkStart w:id="63" w:name="_Toc368930014"/>
      <w:bookmarkStart w:id="64" w:name="_Toc368930173"/>
      <w:r w:rsidRPr="006E6981">
        <w:t>Changes at the household level</w:t>
      </w:r>
      <w:bookmarkEnd w:id="63"/>
      <w:bookmarkEnd w:id="64"/>
    </w:p>
    <w:p w14:paraId="24331D53" w14:textId="77777777" w:rsidR="00A73CB3" w:rsidRPr="006E6981" w:rsidRDefault="00A73CB3" w:rsidP="00A73CB3">
      <w:pPr>
        <w:pStyle w:val="BodyText"/>
        <w:rPr>
          <w:lang w:val="en-AU"/>
        </w:rPr>
      </w:pPr>
      <w:r w:rsidRPr="006E6981">
        <w:rPr>
          <w:lang w:val="en-AU"/>
        </w:rPr>
        <w:t>In the World Bank</w:t>
      </w:r>
      <w:r w:rsidR="006E6981" w:rsidRPr="006E6981">
        <w:rPr>
          <w:lang w:val="en-AU"/>
        </w:rPr>
        <w:t>’</w:t>
      </w:r>
      <w:r w:rsidRPr="006E6981">
        <w:rPr>
          <w:lang w:val="en-AU"/>
        </w:rPr>
        <w:t xml:space="preserve">s </w:t>
      </w:r>
      <w:r w:rsidRPr="006E6981">
        <w:rPr>
          <w:i/>
          <w:lang w:val="en-AU"/>
        </w:rPr>
        <w:t>World Development Report,</w:t>
      </w:r>
      <w:r w:rsidRPr="006E6981">
        <w:rPr>
          <w:lang w:val="en-AU"/>
        </w:rPr>
        <w:t xml:space="preserve"> analysis of slow progress related to women</w:t>
      </w:r>
      <w:r w:rsidR="006E6981" w:rsidRPr="006E6981">
        <w:rPr>
          <w:lang w:val="en-AU"/>
        </w:rPr>
        <w:t>’</w:t>
      </w:r>
      <w:r w:rsidRPr="006E6981">
        <w:rPr>
          <w:lang w:val="en-AU"/>
        </w:rPr>
        <w:t>s agency mentions factors related to other areas of change also, specifically household power dynamics and an enabling environment for political participation.</w:t>
      </w:r>
      <w:r w:rsidRPr="006E6981">
        <w:rPr>
          <w:rStyle w:val="FootnoteReference"/>
          <w:rFonts w:ascii="Calibri" w:hAnsi="Calibri"/>
          <w:sz w:val="22"/>
          <w:lang w:val="en-AU"/>
        </w:rPr>
        <w:footnoteReference w:id="92"/>
      </w:r>
      <w:r w:rsidRPr="006E6981">
        <w:rPr>
          <w:lang w:val="en-AU"/>
        </w:rPr>
        <w:t xml:space="preserve"> The literature review shows that engaging at the household level is not a commonly identified entry point when organisations are thinking about a theory of change for women</w:t>
      </w:r>
      <w:r w:rsidR="006E6981" w:rsidRPr="006E6981">
        <w:rPr>
          <w:lang w:val="en-AU"/>
        </w:rPr>
        <w:t>’</w:t>
      </w:r>
      <w:r w:rsidRPr="006E6981">
        <w:rPr>
          <w:lang w:val="en-AU"/>
        </w:rPr>
        <w:t>s leadership. For example, AusAID</w:t>
      </w:r>
      <w:r w:rsidR="006E6981" w:rsidRPr="006E6981">
        <w:rPr>
          <w:lang w:val="en-AU"/>
        </w:rPr>
        <w:t>’</w:t>
      </w:r>
      <w:r w:rsidRPr="006E6981">
        <w:rPr>
          <w:lang w:val="en-AU"/>
        </w:rPr>
        <w:t xml:space="preserve">s </w:t>
      </w:r>
      <w:r w:rsidRPr="006E6981">
        <w:rPr>
          <w:i/>
          <w:lang w:val="en-AU"/>
        </w:rPr>
        <w:t>Pacific Women Shaping Pacific Development</w:t>
      </w:r>
      <w:r w:rsidRPr="006E6981">
        <w:rPr>
          <w:lang w:val="en-AU"/>
        </w:rPr>
        <w:t xml:space="preserve"> </w:t>
      </w:r>
      <w:r w:rsidR="00654E72" w:rsidRPr="006E6981">
        <w:rPr>
          <w:lang w:val="en-AU"/>
        </w:rPr>
        <w:t xml:space="preserve">delivery </w:t>
      </w:r>
      <w:r w:rsidRPr="006E6981">
        <w:rPr>
          <w:lang w:val="en-AU"/>
        </w:rPr>
        <w:t>strategy, while mentioning indicators for household dynamics, does not include the relationships, dynamics and decision-making at the household level within its theory of change.</w:t>
      </w:r>
      <w:r w:rsidRPr="006E6981">
        <w:rPr>
          <w:rStyle w:val="FootnoteReference"/>
          <w:rFonts w:ascii="Calibri" w:hAnsi="Calibri"/>
          <w:sz w:val="22"/>
          <w:lang w:val="en-AU"/>
        </w:rPr>
        <w:footnoteReference w:id="93"/>
      </w:r>
      <w:r w:rsidRPr="006E6981">
        <w:rPr>
          <w:lang w:val="en-AU"/>
        </w:rPr>
        <w:t xml:space="preserve"> </w:t>
      </w:r>
    </w:p>
    <w:p w14:paraId="57F8BD30" w14:textId="77777777" w:rsidR="00A73CB3" w:rsidRPr="006E6981" w:rsidRDefault="00A73CB3" w:rsidP="00A73CB3">
      <w:pPr>
        <w:pStyle w:val="BodyText"/>
        <w:rPr>
          <w:lang w:val="en-AU"/>
        </w:rPr>
      </w:pPr>
      <w:r w:rsidRPr="006E6981">
        <w:rPr>
          <w:lang w:val="en-AU"/>
        </w:rPr>
        <w:t xml:space="preserve">For example, research conducted by Jad in the Occupied Palestinian Territories shows that in most cases, </w:t>
      </w:r>
      <w:r w:rsidR="006E6981" w:rsidRPr="006E6981">
        <w:rPr>
          <w:lang w:val="en-AU"/>
        </w:rPr>
        <w:t>‘</w:t>
      </w:r>
      <w:r w:rsidRPr="006E6981">
        <w:rPr>
          <w:lang w:val="en-AU"/>
        </w:rPr>
        <w:t>family serves as a crucial medium for women</w:t>
      </w:r>
      <w:r w:rsidR="006E6981" w:rsidRPr="006E6981">
        <w:rPr>
          <w:lang w:val="en-AU"/>
        </w:rPr>
        <w:t>’</w:t>
      </w:r>
      <w:r w:rsidRPr="006E6981">
        <w:rPr>
          <w:lang w:val="en-AU"/>
        </w:rPr>
        <w:t>s entrance into public offices</w:t>
      </w:r>
      <w:r w:rsidR="006E6981" w:rsidRPr="006E6981">
        <w:rPr>
          <w:lang w:val="en-AU"/>
        </w:rPr>
        <w:t>’</w:t>
      </w:r>
      <w:r w:rsidRPr="006E6981">
        <w:rPr>
          <w:lang w:val="en-AU"/>
        </w:rPr>
        <w:t>. Family members here provided female candidates with logistical and moral support and also helped women to mobilise.</w:t>
      </w:r>
      <w:r w:rsidRPr="006E6981">
        <w:rPr>
          <w:rStyle w:val="FootnoteReference"/>
          <w:rFonts w:ascii="Calibri" w:hAnsi="Calibri"/>
          <w:sz w:val="22"/>
          <w:lang w:val="en-AU"/>
        </w:rPr>
        <w:footnoteReference w:id="94"/>
      </w:r>
      <w:r w:rsidRPr="006E6981">
        <w:rPr>
          <w:lang w:val="en-AU"/>
        </w:rPr>
        <w:t xml:space="preserve"> Findings from a study in Bangladesh similarly highlight the importance of familial relationships. In this study of eighteen women in local government institutions, it was found that nearly all of them either had immediate family members or other relatives in politics as well. It was these relationships with other family members that inspired the women to enter politics.</w:t>
      </w:r>
      <w:r w:rsidRPr="006E6981">
        <w:rPr>
          <w:rStyle w:val="FootnoteReference"/>
          <w:rFonts w:ascii="Calibri" w:hAnsi="Calibri"/>
          <w:sz w:val="22"/>
          <w:lang w:val="en-AU"/>
        </w:rPr>
        <w:footnoteReference w:id="95"/>
      </w:r>
      <w:r w:rsidRPr="006E6981">
        <w:rPr>
          <w:lang w:val="en-AU"/>
        </w:rPr>
        <w:t xml:space="preserve"> Despite the importance of families in supporting women</w:t>
      </w:r>
      <w:r w:rsidR="006E6981" w:rsidRPr="006E6981">
        <w:rPr>
          <w:lang w:val="en-AU"/>
        </w:rPr>
        <w:t>’</w:t>
      </w:r>
      <w:r w:rsidRPr="006E6981">
        <w:rPr>
          <w:lang w:val="en-AU"/>
        </w:rPr>
        <w:t xml:space="preserve">s entry into political positions, Tadros observes, </w:t>
      </w:r>
      <w:r w:rsidR="006E6981" w:rsidRPr="006E6981">
        <w:rPr>
          <w:lang w:val="en-AU"/>
        </w:rPr>
        <w:t>‘</w:t>
      </w:r>
      <w:r w:rsidRPr="006E6981">
        <w:rPr>
          <w:lang w:val="en-AU"/>
        </w:rPr>
        <w:t>the family never feature in any of the capacity development programmes</w:t>
      </w:r>
      <w:r w:rsidR="006E6981" w:rsidRPr="006E6981">
        <w:rPr>
          <w:lang w:val="en-AU"/>
        </w:rPr>
        <w:t>’</w:t>
      </w:r>
      <w:r w:rsidRPr="006E6981">
        <w:rPr>
          <w:lang w:val="en-AU"/>
        </w:rPr>
        <w:t>.</w:t>
      </w:r>
      <w:r w:rsidRPr="006E6981">
        <w:rPr>
          <w:rStyle w:val="FootnoteReference"/>
          <w:rFonts w:ascii="Calibri" w:hAnsi="Calibri"/>
          <w:sz w:val="22"/>
          <w:lang w:val="en-AU"/>
        </w:rPr>
        <w:footnoteReference w:id="96"/>
      </w:r>
      <w:r w:rsidRPr="006E6981">
        <w:rPr>
          <w:lang w:val="en-AU"/>
        </w:rPr>
        <w:t xml:space="preserve"> </w:t>
      </w:r>
    </w:p>
    <w:p w14:paraId="7C7EB193" w14:textId="77777777" w:rsidR="00A73CB3" w:rsidRPr="006E6981" w:rsidRDefault="00A73CB3" w:rsidP="00A73CB3">
      <w:pPr>
        <w:pStyle w:val="BodyText"/>
        <w:rPr>
          <w:rFonts w:cs="Arial"/>
          <w:lang w:val="en-AU"/>
        </w:rPr>
      </w:pPr>
      <w:r w:rsidRPr="006E6981">
        <w:rPr>
          <w:lang w:val="en-AU"/>
        </w:rPr>
        <w:t>In summary, women</w:t>
      </w:r>
      <w:r w:rsidR="006E6981" w:rsidRPr="006E6981">
        <w:rPr>
          <w:lang w:val="en-AU"/>
        </w:rPr>
        <w:t>’</w:t>
      </w:r>
      <w:r w:rsidRPr="006E6981">
        <w:rPr>
          <w:lang w:val="en-AU"/>
        </w:rPr>
        <w:t>s leadership seems to be perceived as divorced from the other aspects of women</w:t>
      </w:r>
      <w:r w:rsidR="006E6981" w:rsidRPr="006E6981">
        <w:rPr>
          <w:lang w:val="en-AU"/>
        </w:rPr>
        <w:t>’</w:t>
      </w:r>
      <w:r w:rsidRPr="006E6981">
        <w:rPr>
          <w:lang w:val="en-AU"/>
        </w:rPr>
        <w:t>s lives, although as this literature review shows, it is these dimensions that often shape the ability of women to lead. Engaging solely in the agency space is not enough because a woman may not be able to exercise her agency within her home or in public spaces. Installing a quota that now requires a woman to take on a leadership role in addition to her other roles, risks doing harm. Failing to engage with the structural forces that perpetuate inequality</w:t>
      </w:r>
      <w:r w:rsidR="00654E72" w:rsidRPr="006E6981">
        <w:rPr>
          <w:lang w:val="en-AU"/>
        </w:rPr>
        <w:t xml:space="preserve"> – </w:t>
      </w:r>
      <w:r w:rsidRPr="006E6981">
        <w:rPr>
          <w:lang w:val="en-AU"/>
        </w:rPr>
        <w:t xml:space="preserve">culture, tradition, laws, norms – means changes will not be sustainable. Most importantly, leaving </w:t>
      </w:r>
      <w:r w:rsidR="006E6981" w:rsidRPr="006E6981">
        <w:rPr>
          <w:lang w:val="en-AU"/>
        </w:rPr>
        <w:t>‘</w:t>
      </w:r>
      <w:r w:rsidRPr="006E6981">
        <w:rPr>
          <w:lang w:val="en-AU"/>
        </w:rPr>
        <w:t>men</w:t>
      </w:r>
      <w:r w:rsidR="006E6981" w:rsidRPr="006E6981">
        <w:rPr>
          <w:lang w:val="en-AU"/>
        </w:rPr>
        <w:t>’</w:t>
      </w:r>
      <w:r w:rsidRPr="006E6981">
        <w:rPr>
          <w:lang w:val="en-AU"/>
        </w:rPr>
        <w:t xml:space="preserve"> out of efforts to promote women</w:t>
      </w:r>
      <w:r w:rsidR="006E6981" w:rsidRPr="006E6981">
        <w:rPr>
          <w:lang w:val="en-AU"/>
        </w:rPr>
        <w:t>’</w:t>
      </w:r>
      <w:r w:rsidRPr="006E6981">
        <w:rPr>
          <w:lang w:val="en-AU"/>
        </w:rPr>
        <w:t>s leadership could hamper efforts to promote gender equality even further.</w:t>
      </w:r>
    </w:p>
    <w:p w14:paraId="236F5E1F" w14:textId="77777777" w:rsidR="00A73CB3" w:rsidRPr="006E6981" w:rsidRDefault="00A73CB3" w:rsidP="001F17B9">
      <w:pPr>
        <w:pStyle w:val="AnnexCrossHeading"/>
        <w:rPr>
          <w:lang w:val="en-AU"/>
        </w:rPr>
      </w:pPr>
      <w:bookmarkStart w:id="65" w:name="_Toc367697997"/>
      <w:bookmarkStart w:id="66" w:name="_Toc368930015"/>
      <w:bookmarkStart w:id="67" w:name="_Toc368930174"/>
      <w:r w:rsidRPr="006E6981">
        <w:rPr>
          <w:lang w:val="en-AU"/>
        </w:rPr>
        <w:lastRenderedPageBreak/>
        <w:t>The need to work with men</w:t>
      </w:r>
      <w:bookmarkEnd w:id="65"/>
      <w:bookmarkEnd w:id="66"/>
      <w:bookmarkEnd w:id="67"/>
    </w:p>
    <w:p w14:paraId="027A9FB6" w14:textId="77777777" w:rsidR="00A73CB3" w:rsidRPr="006E6981" w:rsidRDefault="00A73CB3" w:rsidP="00A73CB3">
      <w:pPr>
        <w:pStyle w:val="BodyText"/>
        <w:rPr>
          <w:lang w:val="en-AU"/>
        </w:rPr>
      </w:pPr>
      <w:r w:rsidRPr="006E6981">
        <w:rPr>
          <w:lang w:val="en-AU"/>
        </w:rPr>
        <w:t>The literature shows there is a very limited focus on working with men to promote women</w:t>
      </w:r>
      <w:r w:rsidR="006E6981" w:rsidRPr="006E6981">
        <w:rPr>
          <w:lang w:val="en-AU"/>
        </w:rPr>
        <w:t>’</w:t>
      </w:r>
      <w:r w:rsidRPr="006E6981">
        <w:rPr>
          <w:lang w:val="en-AU"/>
        </w:rPr>
        <w:t xml:space="preserve">s leadership. This section emphasises that, as critical players in influencing not just </w:t>
      </w:r>
      <w:r w:rsidR="006E6981" w:rsidRPr="006E6981">
        <w:rPr>
          <w:lang w:val="en-AU"/>
        </w:rPr>
        <w:t>‘</w:t>
      </w:r>
      <w:r w:rsidRPr="006E6981">
        <w:rPr>
          <w:lang w:val="en-AU"/>
        </w:rPr>
        <w:t>relations</w:t>
      </w:r>
      <w:r w:rsidR="006E6981" w:rsidRPr="006E6981">
        <w:rPr>
          <w:lang w:val="en-AU"/>
        </w:rPr>
        <w:t>’</w:t>
      </w:r>
      <w:r w:rsidRPr="006E6981">
        <w:rPr>
          <w:lang w:val="en-AU"/>
        </w:rPr>
        <w:t xml:space="preserve"> but also the dimension of </w:t>
      </w:r>
      <w:r w:rsidR="006E6981" w:rsidRPr="006E6981">
        <w:rPr>
          <w:lang w:val="en-AU"/>
        </w:rPr>
        <w:t>‘</w:t>
      </w:r>
      <w:r w:rsidRPr="006E6981">
        <w:rPr>
          <w:lang w:val="en-AU"/>
        </w:rPr>
        <w:t>structures</w:t>
      </w:r>
      <w:r w:rsidR="006E6981" w:rsidRPr="006E6981">
        <w:rPr>
          <w:lang w:val="en-AU"/>
        </w:rPr>
        <w:t>’</w:t>
      </w:r>
      <w:r w:rsidRPr="006E6981">
        <w:rPr>
          <w:lang w:val="en-AU"/>
        </w:rPr>
        <w:t>, men are vital to efforts that aim to promote women</w:t>
      </w:r>
      <w:r w:rsidR="006E6981" w:rsidRPr="006E6981">
        <w:rPr>
          <w:lang w:val="en-AU"/>
        </w:rPr>
        <w:t>’</w:t>
      </w:r>
      <w:r w:rsidRPr="006E6981">
        <w:rPr>
          <w:lang w:val="en-AU"/>
        </w:rPr>
        <w:t xml:space="preserve">s leadership. </w:t>
      </w:r>
    </w:p>
    <w:p w14:paraId="354DB16E" w14:textId="77777777" w:rsidR="00A73CB3" w:rsidRPr="006E6981" w:rsidRDefault="00A73CB3" w:rsidP="00A73CB3">
      <w:pPr>
        <w:pStyle w:val="BodyText"/>
        <w:rPr>
          <w:lang w:val="en-AU"/>
        </w:rPr>
      </w:pPr>
      <w:r w:rsidRPr="006E6981">
        <w:rPr>
          <w:lang w:val="en-AU"/>
        </w:rPr>
        <w:t>The area of working with men to promote gender equality and women</w:t>
      </w:r>
      <w:r w:rsidR="006E6981" w:rsidRPr="006E6981">
        <w:rPr>
          <w:lang w:val="en-AU"/>
        </w:rPr>
        <w:t>’</w:t>
      </w:r>
      <w:r w:rsidRPr="006E6981">
        <w:rPr>
          <w:lang w:val="en-AU"/>
        </w:rPr>
        <w:t>s empowerment has been growing in importance over several years through the work of MenEngage and others.</w:t>
      </w:r>
      <w:r w:rsidRPr="006E6981">
        <w:rPr>
          <w:rStyle w:val="FootnoteReference"/>
          <w:rFonts w:ascii="Calibri" w:hAnsi="Calibri" w:cs="Arial"/>
          <w:sz w:val="22"/>
          <w:lang w:val="en-AU"/>
        </w:rPr>
        <w:footnoteReference w:id="97"/>
      </w:r>
      <w:r w:rsidRPr="006E6981">
        <w:rPr>
          <w:lang w:val="en-AU"/>
        </w:rPr>
        <w:t xml:space="preserve"> For example, in 2009, the United Nations Commission</w:t>
      </w:r>
      <w:r w:rsidR="006E6981" w:rsidRPr="006E6981">
        <w:rPr>
          <w:lang w:val="en-AU"/>
        </w:rPr>
        <w:t xml:space="preserve"> on the Status of Women recognis</w:t>
      </w:r>
      <w:r w:rsidRPr="006E6981">
        <w:rPr>
          <w:lang w:val="en-AU"/>
        </w:rPr>
        <w:t xml:space="preserve">ed </w:t>
      </w:r>
      <w:r w:rsidR="006E6981" w:rsidRPr="006E6981">
        <w:rPr>
          <w:lang w:val="en-AU"/>
        </w:rPr>
        <w:t>‘</w:t>
      </w:r>
      <w:r w:rsidRPr="006E6981">
        <w:rPr>
          <w:lang w:val="en-AU"/>
        </w:rPr>
        <w:t>the capacity of men and boys in bringing about change in attitudes, relationships, and access to resources and decision-making which are critical for the promotion of gender equality and the full enjoyment of all human rights by women</w:t>
      </w:r>
      <w:r w:rsidR="006E6981" w:rsidRPr="006E6981">
        <w:rPr>
          <w:lang w:val="en-AU"/>
        </w:rPr>
        <w:t>’</w:t>
      </w:r>
      <w:r w:rsidRPr="006E6981">
        <w:rPr>
          <w:lang w:val="en-AU"/>
        </w:rPr>
        <w:t>.</w:t>
      </w:r>
      <w:r w:rsidRPr="006E6981">
        <w:rPr>
          <w:rStyle w:val="FootnoteReference"/>
          <w:rFonts w:ascii="Calibri" w:hAnsi="Calibri" w:cs="Helvetica Neue"/>
          <w:sz w:val="22"/>
          <w:lang w:val="en-AU"/>
        </w:rPr>
        <w:footnoteReference w:id="98"/>
      </w:r>
      <w:r w:rsidRPr="006E6981">
        <w:rPr>
          <w:lang w:val="en-AU"/>
        </w:rPr>
        <w:t xml:space="preserve"> In outlining policy approaches to involving men and boys in achieving gender equality and health equity, the WHO observes that men and masculinities play a direct role in maintaining gender inequalities. It explains:</w:t>
      </w:r>
    </w:p>
    <w:p w14:paraId="009C982B" w14:textId="77777777" w:rsidR="00A73CB3" w:rsidRPr="006E6981" w:rsidRDefault="00A73CB3" w:rsidP="00A73CB3">
      <w:pPr>
        <w:pStyle w:val="BodyText"/>
        <w:ind w:left="720"/>
        <w:rPr>
          <w:lang w:val="en-AU"/>
        </w:rPr>
      </w:pPr>
      <w:r w:rsidRPr="006E6981">
        <w:rPr>
          <w:lang w:val="en-AU"/>
        </w:rPr>
        <w:t xml:space="preserve">Some men play a crucial role as </w:t>
      </w:r>
      <w:r w:rsidR="006E6981" w:rsidRPr="006E6981">
        <w:rPr>
          <w:lang w:val="en-AU"/>
        </w:rPr>
        <w:t>‘</w:t>
      </w:r>
      <w:r w:rsidRPr="006E6981">
        <w:rPr>
          <w:lang w:val="en-AU"/>
        </w:rPr>
        <w:t>gatekeepers</w:t>
      </w:r>
      <w:r w:rsidR="006E6981" w:rsidRPr="006E6981">
        <w:rPr>
          <w:lang w:val="en-AU"/>
        </w:rPr>
        <w:t>’</w:t>
      </w:r>
      <w:r w:rsidRPr="006E6981">
        <w:rPr>
          <w:lang w:val="en-AU"/>
        </w:rPr>
        <w:t xml:space="preserve"> of the current gender order through their responsibilities as decision-makers and leaders within their families and communities. They may participate in sexist practices and maintain unjust gender relations by perpetrating violence against women (and subordinate men), controlling women</w:t>
      </w:r>
      <w:r w:rsidR="006E6981" w:rsidRPr="006E6981">
        <w:rPr>
          <w:lang w:val="en-AU"/>
        </w:rPr>
        <w:t>’</w:t>
      </w:r>
      <w:r w:rsidRPr="006E6981">
        <w:rPr>
          <w:lang w:val="en-AU"/>
        </w:rPr>
        <w:t>s reproductive and familial decision-making, limiting women</w:t>
      </w:r>
      <w:r w:rsidR="006E6981" w:rsidRPr="006E6981">
        <w:rPr>
          <w:lang w:val="en-AU"/>
        </w:rPr>
        <w:t>’</w:t>
      </w:r>
      <w:r w:rsidRPr="006E6981">
        <w:rPr>
          <w:lang w:val="en-AU"/>
        </w:rPr>
        <w:t xml:space="preserve">s access to and control over family and community resources and political power, or espousing patriarchal beliefs and norms that allow other men to engage in such actions. More broadly, patterns of gender injustice are tied to social constructions of masculinity – to the meanings given in any particular society to being a </w:t>
      </w:r>
      <w:r w:rsidR="006E6981" w:rsidRPr="006E6981">
        <w:rPr>
          <w:lang w:val="en-AU"/>
        </w:rPr>
        <w:t>‘</w:t>
      </w:r>
      <w:r w:rsidRPr="006E6981">
        <w:rPr>
          <w:lang w:val="en-AU"/>
        </w:rPr>
        <w:t>man</w:t>
      </w:r>
      <w:r w:rsidR="006E6981" w:rsidRPr="006E6981">
        <w:rPr>
          <w:lang w:val="en-AU"/>
        </w:rPr>
        <w:t>’</w:t>
      </w:r>
      <w:r w:rsidRPr="006E6981">
        <w:rPr>
          <w:lang w:val="en-AU"/>
        </w:rPr>
        <w:t>, the identities and social relations associated with these, and the social organization of men</w:t>
      </w:r>
      <w:r w:rsidR="006E6981" w:rsidRPr="006E6981">
        <w:rPr>
          <w:lang w:val="en-AU"/>
        </w:rPr>
        <w:t>’</w:t>
      </w:r>
      <w:r w:rsidRPr="006E6981">
        <w:rPr>
          <w:lang w:val="en-AU"/>
        </w:rPr>
        <w:t>s lives and relations.</w:t>
      </w:r>
      <w:r w:rsidRPr="006E6981">
        <w:rPr>
          <w:rStyle w:val="FootnoteReference"/>
          <w:rFonts w:ascii="Calibri" w:hAnsi="Calibri" w:cs="Helvetica Neue"/>
          <w:sz w:val="22"/>
          <w:lang w:val="en-AU"/>
        </w:rPr>
        <w:footnoteReference w:id="99"/>
      </w:r>
    </w:p>
    <w:p w14:paraId="12864D84" w14:textId="77777777" w:rsidR="00A73CB3" w:rsidRPr="006E6981" w:rsidRDefault="00A73CB3" w:rsidP="006E6981">
      <w:pPr>
        <w:pStyle w:val="BodyText"/>
        <w:spacing w:before="100" w:beforeAutospacing="1"/>
        <w:rPr>
          <w:lang w:val="en-AU"/>
        </w:rPr>
      </w:pPr>
      <w:r w:rsidRPr="006E6981">
        <w:rPr>
          <w:rFonts w:cs="Book Antiqua"/>
          <w:lang w:val="en-AU"/>
        </w:rPr>
        <w:t xml:space="preserve">In presenting a case for the need to engage men and boys in promoting gender equality, Plan International traces the evolution of gender work, noting that despite the transition from WID (Women in Development) to GAD (Gender and Development) which was supposed to shift the focus from woman-centred programming to challenging the structural causes of inequality, in reality </w:t>
      </w:r>
      <w:r w:rsidR="006E6981" w:rsidRPr="006E6981">
        <w:rPr>
          <w:rFonts w:cs="Book Antiqua"/>
          <w:lang w:val="en-AU"/>
        </w:rPr>
        <w:t>‘</w:t>
      </w:r>
      <w:r w:rsidRPr="006E6981">
        <w:rPr>
          <w:rFonts w:cs="Book Antiqua"/>
          <w:lang w:val="en-AU"/>
        </w:rPr>
        <w:t>programmes generally continued to work with women</w:t>
      </w:r>
      <w:r w:rsidR="006E6981" w:rsidRPr="006E6981">
        <w:rPr>
          <w:rFonts w:cs="Book Antiqua"/>
          <w:lang w:val="en-AU"/>
        </w:rPr>
        <w:t>’</w:t>
      </w:r>
      <w:r w:rsidRPr="006E6981">
        <w:rPr>
          <w:rFonts w:cs="Book Antiqua"/>
          <w:lang w:val="en-AU"/>
        </w:rPr>
        <w:t xml:space="preserve">. It argues that this perpetuated the belief that programming related to gender was for </w:t>
      </w:r>
      <w:r w:rsidR="006E6981" w:rsidRPr="006E6981">
        <w:rPr>
          <w:rFonts w:cs="Book Antiqua"/>
          <w:lang w:val="en-AU"/>
        </w:rPr>
        <w:t>‘</w:t>
      </w:r>
      <w:r w:rsidRPr="006E6981">
        <w:rPr>
          <w:rFonts w:cs="Book Antiqua"/>
          <w:lang w:val="en-AU"/>
        </w:rPr>
        <w:t>women only</w:t>
      </w:r>
      <w:r w:rsidR="006E6981" w:rsidRPr="006E6981">
        <w:rPr>
          <w:rFonts w:cs="Book Antiqua"/>
          <w:lang w:val="en-AU"/>
        </w:rPr>
        <w:t>’</w:t>
      </w:r>
      <w:r w:rsidRPr="006E6981">
        <w:rPr>
          <w:rFonts w:cs="Book Antiqua"/>
          <w:lang w:val="en-AU"/>
        </w:rPr>
        <w:t>.</w:t>
      </w:r>
      <w:r w:rsidRPr="006E6981">
        <w:rPr>
          <w:rStyle w:val="FootnoteReference"/>
          <w:rFonts w:ascii="Calibri" w:hAnsi="Calibri" w:cs="Book Antiqua"/>
          <w:sz w:val="22"/>
          <w:lang w:val="en-AU"/>
        </w:rPr>
        <w:footnoteReference w:id="100"/>
      </w:r>
      <w:r w:rsidRPr="006E6981">
        <w:rPr>
          <w:lang w:val="en-AU"/>
        </w:rPr>
        <w:t xml:space="preserve"> This echoes the findings by Wendoh &amp; Wallace across NGOs in The Gambia, Rwanda, Uganda and Zambia. They argue that gender in these contexts is </w:t>
      </w:r>
      <w:r w:rsidR="006E6981" w:rsidRPr="006E6981">
        <w:rPr>
          <w:lang w:val="en-AU"/>
        </w:rPr>
        <w:t>‘</w:t>
      </w:r>
      <w:r w:rsidRPr="006E6981">
        <w:rPr>
          <w:lang w:val="en-AU"/>
        </w:rPr>
        <w:t>seen as an external and imported concept, divorced from people</w:t>
      </w:r>
      <w:r w:rsidR="006E6981" w:rsidRPr="006E6981">
        <w:rPr>
          <w:lang w:val="en-AU"/>
        </w:rPr>
        <w:t>’</w:t>
      </w:r>
      <w:r w:rsidRPr="006E6981">
        <w:rPr>
          <w:lang w:val="en-AU"/>
        </w:rPr>
        <w:t>s own analysis and understanding of gender</w:t>
      </w:r>
      <w:r w:rsidRPr="006E6981">
        <w:rPr>
          <w:rFonts w:ascii="MS Gothic" w:eastAsia="MS Gothic" w:hAnsi="MS Gothic" w:cs="MS Gothic"/>
          <w:lang w:val="en-AU"/>
        </w:rPr>
        <w:t> </w:t>
      </w:r>
      <w:r w:rsidRPr="006E6981">
        <w:rPr>
          <w:lang w:val="en-AU"/>
        </w:rPr>
        <w:t>in their communities and organisations. Men, and many women, felt alienated by the rather confrontational approach taken, and as a result many were hostile to the messages of gender equity</w:t>
      </w:r>
      <w:r w:rsidR="006E6981" w:rsidRPr="006E6981">
        <w:rPr>
          <w:lang w:val="en-AU"/>
        </w:rPr>
        <w:t>’</w:t>
      </w:r>
      <w:r w:rsidRPr="006E6981">
        <w:rPr>
          <w:lang w:val="en-AU"/>
        </w:rPr>
        <w:t>.</w:t>
      </w:r>
      <w:r w:rsidRPr="006E6981">
        <w:rPr>
          <w:rStyle w:val="FootnoteReference"/>
          <w:rFonts w:ascii="Calibri" w:hAnsi="Calibri"/>
          <w:sz w:val="22"/>
          <w:lang w:val="en-AU"/>
        </w:rPr>
        <w:footnoteReference w:id="101"/>
      </w:r>
    </w:p>
    <w:p w14:paraId="455874A8" w14:textId="77777777" w:rsidR="00A73CB3" w:rsidRPr="006E6981" w:rsidRDefault="00A73CB3" w:rsidP="00A73CB3">
      <w:pPr>
        <w:pStyle w:val="BodyText"/>
        <w:rPr>
          <w:lang w:val="en-AU"/>
        </w:rPr>
      </w:pPr>
      <w:r w:rsidRPr="006E6981">
        <w:rPr>
          <w:lang w:val="en-AU"/>
        </w:rPr>
        <w:t>The benefits of engaging with men and boys to promote gender equality are becoming increasingly evident in the literature (e.g. WHO 2010</w:t>
      </w:r>
      <w:r w:rsidRPr="006E6981">
        <w:rPr>
          <w:rStyle w:val="FootnoteReference"/>
          <w:rFonts w:ascii="Calibri" w:hAnsi="Calibri" w:cs="Arial"/>
          <w:sz w:val="22"/>
          <w:lang w:val="en-AU"/>
        </w:rPr>
        <w:footnoteReference w:id="102"/>
      </w:r>
      <w:r w:rsidRPr="006E6981">
        <w:rPr>
          <w:lang w:val="en-AU"/>
        </w:rPr>
        <w:t>; Promundo 2012</w:t>
      </w:r>
      <w:r w:rsidRPr="006E6981">
        <w:rPr>
          <w:rStyle w:val="FootnoteReference"/>
          <w:rFonts w:ascii="Calibri" w:hAnsi="Calibri" w:cs="Arial"/>
          <w:sz w:val="22"/>
          <w:lang w:val="en-AU"/>
        </w:rPr>
        <w:footnoteReference w:id="103"/>
      </w:r>
      <w:r w:rsidRPr="006E6981">
        <w:rPr>
          <w:lang w:val="en-AU"/>
        </w:rPr>
        <w:t>). Within the sphere of women</w:t>
      </w:r>
      <w:r w:rsidR="006E6981" w:rsidRPr="006E6981">
        <w:rPr>
          <w:lang w:val="en-AU"/>
        </w:rPr>
        <w:t>’</w:t>
      </w:r>
      <w:r w:rsidRPr="006E6981">
        <w:rPr>
          <w:lang w:val="en-AU"/>
        </w:rPr>
        <w:t xml:space="preserve">s leadership programs, however, few have an explicit emphasis on working with men. But when men </w:t>
      </w:r>
      <w:r w:rsidRPr="006E6981">
        <w:rPr>
          <w:lang w:val="en-AU"/>
        </w:rPr>
        <w:lastRenderedPageBreak/>
        <w:t>are involved, the results can be significant. For example an employment promotion program for women in Vietnam (funded by the International Labor Organization) found that involving men in discussions about women</w:t>
      </w:r>
      <w:r w:rsidR="006E6981" w:rsidRPr="006E6981">
        <w:rPr>
          <w:lang w:val="en-AU"/>
        </w:rPr>
        <w:t>’</w:t>
      </w:r>
      <w:r w:rsidRPr="006E6981">
        <w:rPr>
          <w:lang w:val="en-AU"/>
        </w:rPr>
        <w:t>s roles resulted in shifts in division of labour at the household level, joint household decision-making, better communication between men and women and a better understanding of family violence. This was in addition to the main focus of promoting women</w:t>
      </w:r>
      <w:r w:rsidR="006E6981" w:rsidRPr="006E6981">
        <w:rPr>
          <w:lang w:val="en-AU"/>
        </w:rPr>
        <w:t>’</w:t>
      </w:r>
      <w:r w:rsidRPr="006E6981">
        <w:rPr>
          <w:lang w:val="en-AU"/>
        </w:rPr>
        <w:t>s participation and leadership in villages and communes.</w:t>
      </w:r>
      <w:r w:rsidRPr="006E6981">
        <w:rPr>
          <w:rStyle w:val="FootnoteReference"/>
          <w:rFonts w:ascii="Calibri" w:hAnsi="Calibri" w:cs="Arial"/>
          <w:sz w:val="22"/>
          <w:lang w:val="en-AU"/>
        </w:rPr>
        <w:footnoteReference w:id="104"/>
      </w:r>
      <w:r w:rsidRPr="006E6981">
        <w:rPr>
          <w:lang w:val="en-AU"/>
        </w:rPr>
        <w:t xml:space="preserve"> </w:t>
      </w:r>
    </w:p>
    <w:p w14:paraId="6D801CBE" w14:textId="77777777" w:rsidR="00A73CB3" w:rsidRPr="006E6981" w:rsidRDefault="00A73CB3" w:rsidP="00A73CB3">
      <w:pPr>
        <w:pStyle w:val="BodyText"/>
        <w:rPr>
          <w:lang w:val="en-AU"/>
        </w:rPr>
      </w:pPr>
      <w:r w:rsidRPr="006E6981">
        <w:rPr>
          <w:lang w:val="en-AU"/>
        </w:rPr>
        <w:t>The literature is still emerging in this area, but there is an increasing awareness of the need to engage men in promoting women</w:t>
      </w:r>
      <w:r w:rsidR="006E6981" w:rsidRPr="006E6981">
        <w:rPr>
          <w:lang w:val="en-AU"/>
        </w:rPr>
        <w:t>’</w:t>
      </w:r>
      <w:r w:rsidRPr="006E6981">
        <w:rPr>
          <w:lang w:val="en-AU"/>
        </w:rPr>
        <w:t>s leadership. For example, Chhoeun et al discuss how a local Cambodian NGO, Banteay Srei, recognized that although skills trainings were essential to increase women</w:t>
      </w:r>
      <w:r w:rsidR="006E6981" w:rsidRPr="006E6981">
        <w:rPr>
          <w:lang w:val="en-AU"/>
        </w:rPr>
        <w:t>’</w:t>
      </w:r>
      <w:r w:rsidRPr="006E6981">
        <w:rPr>
          <w:lang w:val="en-AU"/>
        </w:rPr>
        <w:t xml:space="preserve">s leadership capacity, there was </w:t>
      </w:r>
      <w:r w:rsidR="006E6981" w:rsidRPr="006E6981">
        <w:rPr>
          <w:lang w:val="en-AU"/>
        </w:rPr>
        <w:t>‘</w:t>
      </w:r>
      <w:r w:rsidRPr="006E6981">
        <w:rPr>
          <w:lang w:val="en-AU"/>
        </w:rPr>
        <w:t>a corresponding need to increase awareness within male Commune Council and village authority membership of the need and value of female participation</w:t>
      </w:r>
      <w:r w:rsidR="006E6981" w:rsidRPr="006E6981">
        <w:rPr>
          <w:lang w:val="en-AU"/>
        </w:rPr>
        <w:t>’</w:t>
      </w:r>
      <w:r w:rsidRPr="006E6981">
        <w:rPr>
          <w:lang w:val="en-AU"/>
        </w:rPr>
        <w:t>.</w:t>
      </w:r>
      <w:r w:rsidRPr="006E6981">
        <w:rPr>
          <w:rStyle w:val="FootnoteReference"/>
          <w:rFonts w:ascii="Calibri" w:hAnsi="Calibri" w:cs="Times"/>
          <w:sz w:val="22"/>
          <w:lang w:val="en-AU"/>
        </w:rPr>
        <w:footnoteReference w:id="105"/>
      </w:r>
      <w:r w:rsidRPr="006E6981">
        <w:rPr>
          <w:lang w:val="en-AU"/>
        </w:rPr>
        <w:t xml:space="preserve"> Here, promoting women</w:t>
      </w:r>
      <w:r w:rsidR="006E6981" w:rsidRPr="006E6981">
        <w:rPr>
          <w:lang w:val="en-AU"/>
        </w:rPr>
        <w:t>’</w:t>
      </w:r>
      <w:r w:rsidRPr="006E6981">
        <w:rPr>
          <w:lang w:val="en-AU"/>
        </w:rPr>
        <w:t>s leadership did not occur in a vacuum of capacity-building, however extended to engagement of male Commune Council members on good governance and gender equality.</w:t>
      </w:r>
    </w:p>
    <w:p w14:paraId="66DBA719" w14:textId="77777777" w:rsidR="00A73CB3" w:rsidRPr="006E6981" w:rsidRDefault="00A73CB3" w:rsidP="00A73CB3">
      <w:pPr>
        <w:pStyle w:val="BodyText"/>
        <w:rPr>
          <w:rFonts w:cs="Arial"/>
          <w:lang w:val="en-AU"/>
        </w:rPr>
      </w:pPr>
      <w:r w:rsidRPr="006E6981">
        <w:rPr>
          <w:rFonts w:cs="Arial"/>
          <w:lang w:val="en-AU"/>
        </w:rPr>
        <w:t>The thinking behind engaging men in the area of women</w:t>
      </w:r>
      <w:r w:rsidR="006E6981" w:rsidRPr="006E6981">
        <w:rPr>
          <w:rFonts w:cs="Arial"/>
          <w:lang w:val="en-AU"/>
        </w:rPr>
        <w:t>’</w:t>
      </w:r>
      <w:r w:rsidRPr="006E6981">
        <w:rPr>
          <w:rFonts w:cs="Arial"/>
          <w:lang w:val="en-AU"/>
        </w:rPr>
        <w:t xml:space="preserve">s leadership is that men represent a crucial actor within the </w:t>
      </w:r>
      <w:r w:rsidR="006E6981" w:rsidRPr="006E6981">
        <w:rPr>
          <w:rFonts w:cs="Arial"/>
          <w:lang w:val="en-AU"/>
        </w:rPr>
        <w:t>‘</w:t>
      </w:r>
      <w:r w:rsidRPr="006E6981">
        <w:rPr>
          <w:rFonts w:cs="Arial"/>
          <w:lang w:val="en-AU"/>
        </w:rPr>
        <w:t>structure</w:t>
      </w:r>
      <w:r w:rsidR="006E6981" w:rsidRPr="006E6981">
        <w:rPr>
          <w:rFonts w:cs="Arial"/>
          <w:lang w:val="en-AU"/>
        </w:rPr>
        <w:t>’</w:t>
      </w:r>
      <w:r w:rsidRPr="006E6981">
        <w:rPr>
          <w:rFonts w:cs="Arial"/>
          <w:lang w:val="en-AU"/>
        </w:rPr>
        <w:t xml:space="preserve"> and </w:t>
      </w:r>
      <w:r w:rsidR="006E6981" w:rsidRPr="006E6981">
        <w:rPr>
          <w:rFonts w:cs="Arial"/>
          <w:lang w:val="en-AU"/>
        </w:rPr>
        <w:t>‘</w:t>
      </w:r>
      <w:r w:rsidRPr="006E6981">
        <w:rPr>
          <w:rFonts w:cs="Arial"/>
          <w:lang w:val="en-AU"/>
        </w:rPr>
        <w:t>relations</w:t>
      </w:r>
      <w:r w:rsidR="006E6981" w:rsidRPr="006E6981">
        <w:rPr>
          <w:rFonts w:cs="Arial"/>
          <w:lang w:val="en-AU"/>
        </w:rPr>
        <w:t>’</w:t>
      </w:r>
      <w:r w:rsidRPr="006E6981">
        <w:rPr>
          <w:rFonts w:cs="Arial"/>
          <w:lang w:val="en-AU"/>
        </w:rPr>
        <w:t xml:space="preserve"> space. In many contexts, dominant forms of masculinity influence decision-making and leadership in government as well as other entities, and men are the ones who are in power. If part of the rationale for women</w:t>
      </w:r>
      <w:r w:rsidR="006E6981" w:rsidRPr="006E6981">
        <w:rPr>
          <w:rFonts w:cs="Arial"/>
          <w:lang w:val="en-AU"/>
        </w:rPr>
        <w:t>’</w:t>
      </w:r>
      <w:r w:rsidRPr="006E6981">
        <w:rPr>
          <w:rFonts w:cs="Arial"/>
          <w:lang w:val="en-AU"/>
        </w:rPr>
        <w:t>s leadership is that women are able to bring something different to the leadership arena in terms of articulating their own needs and interests, as well as using different ways to influence change, then it follows that men could also exhibit these types of attributes if focus was placed on allowing these to develop. The focus on strengthening women</w:t>
      </w:r>
      <w:r w:rsidR="006E6981" w:rsidRPr="006E6981">
        <w:rPr>
          <w:rFonts w:cs="Arial"/>
          <w:lang w:val="en-AU"/>
        </w:rPr>
        <w:t>’</w:t>
      </w:r>
      <w:r w:rsidRPr="006E6981">
        <w:rPr>
          <w:rFonts w:cs="Arial"/>
          <w:lang w:val="en-AU"/>
        </w:rPr>
        <w:t>s capacity, encouraging them to express their opinions and be confident and assertive, are all skills and techniques that would also help men to be more effective and inclusive leaders. Building the capacity of men then represents steps towards changing the structure and relations that govern behaviour. This creates the enabling environment within which women</w:t>
      </w:r>
      <w:r w:rsidR="006E6981" w:rsidRPr="006E6981">
        <w:rPr>
          <w:rFonts w:cs="Arial"/>
          <w:lang w:val="en-AU"/>
        </w:rPr>
        <w:t>’</w:t>
      </w:r>
      <w:r w:rsidRPr="006E6981">
        <w:rPr>
          <w:rFonts w:cs="Arial"/>
          <w:lang w:val="en-AU"/>
        </w:rPr>
        <w:t xml:space="preserve">s leadership will be viewed more favourably. It can result in less resistance from men and it could improve the way </w:t>
      </w:r>
      <w:r w:rsidR="006E6981" w:rsidRPr="006E6981">
        <w:rPr>
          <w:rFonts w:cs="Arial"/>
          <w:lang w:val="en-AU"/>
        </w:rPr>
        <w:t>‘</w:t>
      </w:r>
      <w:r w:rsidRPr="006E6981">
        <w:rPr>
          <w:rFonts w:cs="Arial"/>
          <w:lang w:val="en-AU"/>
        </w:rPr>
        <w:t>leadership</w:t>
      </w:r>
      <w:r w:rsidR="006E6981" w:rsidRPr="006E6981">
        <w:rPr>
          <w:rFonts w:cs="Arial"/>
          <w:lang w:val="en-AU"/>
        </w:rPr>
        <w:t>’</w:t>
      </w:r>
      <w:r w:rsidRPr="006E6981">
        <w:rPr>
          <w:rFonts w:cs="Arial"/>
          <w:lang w:val="en-AU"/>
        </w:rPr>
        <w:t xml:space="preserve"> is understood and practiced. </w:t>
      </w:r>
    </w:p>
    <w:p w14:paraId="13A65083" w14:textId="77777777" w:rsidR="00A73CB3" w:rsidRPr="006E6981" w:rsidRDefault="00A73CB3" w:rsidP="00A73CB3">
      <w:pPr>
        <w:pStyle w:val="BodyText"/>
        <w:rPr>
          <w:lang w:val="en-AU"/>
        </w:rPr>
      </w:pPr>
      <w:r w:rsidRPr="006E6981">
        <w:rPr>
          <w:rFonts w:cs="Arial"/>
          <w:lang w:val="en-AU"/>
        </w:rPr>
        <w:t xml:space="preserve">Engaging men must extend beyond the </w:t>
      </w:r>
      <w:r w:rsidR="006E6981" w:rsidRPr="006E6981">
        <w:rPr>
          <w:rFonts w:cs="Arial"/>
          <w:lang w:val="en-AU"/>
        </w:rPr>
        <w:t>‘</w:t>
      </w:r>
      <w:r w:rsidRPr="006E6981">
        <w:rPr>
          <w:rFonts w:cs="Arial"/>
          <w:lang w:val="en-AU"/>
        </w:rPr>
        <w:t>public</w:t>
      </w:r>
      <w:r w:rsidR="006E6981" w:rsidRPr="006E6981">
        <w:rPr>
          <w:rFonts w:cs="Arial"/>
          <w:lang w:val="en-AU"/>
        </w:rPr>
        <w:t>’</w:t>
      </w:r>
      <w:r w:rsidRPr="006E6981">
        <w:rPr>
          <w:rFonts w:cs="Arial"/>
          <w:lang w:val="en-AU"/>
        </w:rPr>
        <w:t xml:space="preserve"> sphere alone. Kamlongera (2008), for example, argues that women</w:t>
      </w:r>
      <w:r w:rsidR="006E6981" w:rsidRPr="006E6981">
        <w:rPr>
          <w:rFonts w:cs="Arial"/>
          <w:lang w:val="en-AU"/>
        </w:rPr>
        <w:t>’</w:t>
      </w:r>
      <w:r w:rsidRPr="006E6981">
        <w:rPr>
          <w:rFonts w:cs="Arial"/>
          <w:lang w:val="en-AU"/>
        </w:rPr>
        <w:t xml:space="preserve">s role in political institutions would change if men shared in household responsibilities that are usually carried out by women. Her research underscores the need for a </w:t>
      </w:r>
      <w:r w:rsidR="006E6981" w:rsidRPr="006E6981">
        <w:rPr>
          <w:rFonts w:cs="Arial"/>
          <w:lang w:val="en-AU"/>
        </w:rPr>
        <w:t>‘</w:t>
      </w:r>
      <w:r w:rsidRPr="006E6981">
        <w:rPr>
          <w:rFonts w:cs="Arial"/>
          <w:lang w:val="en-AU"/>
        </w:rPr>
        <w:t>supportive environment</w:t>
      </w:r>
      <w:r w:rsidR="006E6981" w:rsidRPr="006E6981">
        <w:rPr>
          <w:rFonts w:cs="Arial"/>
          <w:lang w:val="en-AU"/>
        </w:rPr>
        <w:t>’</w:t>
      </w:r>
      <w:r w:rsidRPr="006E6981">
        <w:rPr>
          <w:rStyle w:val="FootnoteReference"/>
          <w:rFonts w:ascii="Calibri" w:hAnsi="Calibri" w:cs="Arial"/>
          <w:sz w:val="22"/>
          <w:lang w:val="en-AU"/>
        </w:rPr>
        <w:footnoteReference w:id="106"/>
      </w:r>
      <w:r w:rsidRPr="006E6981">
        <w:rPr>
          <w:lang w:val="en-AU"/>
        </w:rPr>
        <w:t xml:space="preserve"> at home that enables women to engage in the political arena.</w:t>
      </w:r>
    </w:p>
    <w:p w14:paraId="6E6B70AD" w14:textId="77777777" w:rsidR="00A73CB3" w:rsidRPr="006E6981" w:rsidRDefault="00A73CB3" w:rsidP="001F17B9">
      <w:pPr>
        <w:pStyle w:val="AnnexCrossHeading"/>
        <w:rPr>
          <w:lang w:val="en-AU"/>
        </w:rPr>
      </w:pPr>
      <w:bookmarkStart w:id="68" w:name="_Toc367697998"/>
      <w:bookmarkStart w:id="69" w:name="_Toc368930016"/>
      <w:bookmarkStart w:id="70" w:name="_Toc368930175"/>
      <w:r w:rsidRPr="006E6981">
        <w:rPr>
          <w:lang w:val="en-AU"/>
        </w:rPr>
        <w:t xml:space="preserve">Quality of evidence on effectiveness of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programs for gender equality and other development outcomes</w:t>
      </w:r>
      <w:bookmarkEnd w:id="68"/>
      <w:bookmarkEnd w:id="69"/>
      <w:bookmarkEnd w:id="70"/>
    </w:p>
    <w:p w14:paraId="2ACE9ACE" w14:textId="77777777" w:rsidR="00A73CB3" w:rsidRPr="006E6981" w:rsidRDefault="00A73CB3" w:rsidP="00A73CB3">
      <w:pPr>
        <w:pStyle w:val="BodyText"/>
        <w:rPr>
          <w:lang w:val="en-AU"/>
        </w:rPr>
      </w:pPr>
      <w:r w:rsidRPr="006E6981">
        <w:rPr>
          <w:lang w:val="en-AU"/>
        </w:rPr>
        <w:t xml:space="preserve">Although </w:t>
      </w:r>
      <w:r w:rsidR="006E6981" w:rsidRPr="006E6981">
        <w:rPr>
          <w:lang w:val="en-AU"/>
        </w:rPr>
        <w:t>‘</w:t>
      </w:r>
      <w:r w:rsidRPr="006E6981">
        <w:rPr>
          <w:lang w:val="en-AU"/>
        </w:rPr>
        <w:t>women</w:t>
      </w:r>
      <w:r w:rsidR="006E6981" w:rsidRPr="006E6981">
        <w:rPr>
          <w:lang w:val="en-AU"/>
        </w:rPr>
        <w:t>’</w:t>
      </w:r>
      <w:r w:rsidRPr="006E6981">
        <w:rPr>
          <w:lang w:val="en-AU"/>
        </w:rPr>
        <w:t>s leadership</w:t>
      </w:r>
      <w:r w:rsidR="006E6981" w:rsidRPr="006E6981">
        <w:rPr>
          <w:lang w:val="en-AU"/>
        </w:rPr>
        <w:t>’</w:t>
      </w:r>
      <w:r w:rsidRPr="006E6981">
        <w:rPr>
          <w:lang w:val="en-AU"/>
        </w:rPr>
        <w:t xml:space="preserve"> is rarely defined and programs often lack a theory of change, the discourse of donors and international agencies is very positive regarding the perceived impacts of women</w:t>
      </w:r>
      <w:r w:rsidR="006E6981" w:rsidRPr="006E6981">
        <w:rPr>
          <w:lang w:val="en-AU"/>
        </w:rPr>
        <w:t>’</w:t>
      </w:r>
      <w:r w:rsidRPr="006E6981">
        <w:rPr>
          <w:lang w:val="en-AU"/>
        </w:rPr>
        <w:t>s leadership. For example, the World Bank</w:t>
      </w:r>
      <w:r w:rsidR="006E6981" w:rsidRPr="006E6981">
        <w:rPr>
          <w:lang w:val="en-AU"/>
        </w:rPr>
        <w:t>’</w:t>
      </w:r>
      <w:r w:rsidRPr="006E6981">
        <w:rPr>
          <w:lang w:val="en-AU"/>
        </w:rPr>
        <w:t xml:space="preserve">s </w:t>
      </w:r>
      <w:r w:rsidRPr="006E6981">
        <w:rPr>
          <w:i/>
          <w:lang w:val="en-AU"/>
        </w:rPr>
        <w:t>World Development Report 2012</w:t>
      </w:r>
      <w:r w:rsidRPr="006E6981">
        <w:rPr>
          <w:lang w:val="en-AU"/>
        </w:rPr>
        <w:t xml:space="preserve"> states that increasing women</w:t>
      </w:r>
      <w:r w:rsidR="006E6981" w:rsidRPr="006E6981">
        <w:rPr>
          <w:lang w:val="en-AU"/>
        </w:rPr>
        <w:t>’</w:t>
      </w:r>
      <w:r w:rsidRPr="006E6981">
        <w:rPr>
          <w:lang w:val="en-AU"/>
        </w:rPr>
        <w:t xml:space="preserve">s individual and collective agency produces better outcomes, institutions, and policy choices: </w:t>
      </w:r>
    </w:p>
    <w:p w14:paraId="53159159" w14:textId="77777777" w:rsidR="00A73CB3" w:rsidRPr="006E6981" w:rsidRDefault="00A73CB3" w:rsidP="00A73CB3">
      <w:pPr>
        <w:pStyle w:val="BodyText"/>
        <w:ind w:left="720"/>
        <w:rPr>
          <w:lang w:val="en-AU"/>
        </w:rPr>
      </w:pPr>
      <w:r w:rsidRPr="006E6981">
        <w:rPr>
          <w:lang w:val="en-AU"/>
        </w:rPr>
        <w:lastRenderedPageBreak/>
        <w:t>Working together, women can influence policies on gender equality and women</w:t>
      </w:r>
      <w:r w:rsidR="006E6981" w:rsidRPr="006E6981">
        <w:rPr>
          <w:lang w:val="en-AU"/>
        </w:rPr>
        <w:t>’</w:t>
      </w:r>
      <w:r w:rsidRPr="006E6981">
        <w:rPr>
          <w:lang w:val="en-AU"/>
        </w:rPr>
        <w:t>s empowerment so other women benefit, and when women are politically active as voters or politicians, policies that improve the welfare of the nation are more likely to be implemented.</w:t>
      </w:r>
      <w:r w:rsidRPr="006E6981">
        <w:rPr>
          <w:rStyle w:val="FootnoteReference"/>
          <w:rFonts w:ascii="Calibri" w:hAnsi="Calibri" w:cs="Times"/>
          <w:sz w:val="22"/>
          <w:lang w:val="en-AU"/>
        </w:rPr>
        <w:footnoteReference w:id="107"/>
      </w:r>
      <w:r w:rsidRPr="006E6981">
        <w:rPr>
          <w:lang w:val="en-AU"/>
        </w:rPr>
        <w:t xml:space="preserve"> </w:t>
      </w:r>
    </w:p>
    <w:p w14:paraId="7D75EC3A" w14:textId="77777777" w:rsidR="00A73CB3" w:rsidRPr="006E6981" w:rsidRDefault="00A73CB3" w:rsidP="00BB243C">
      <w:pPr>
        <w:pStyle w:val="BodyText"/>
        <w:spacing w:before="100" w:beforeAutospacing="1"/>
        <w:rPr>
          <w:lang w:val="en-AU"/>
        </w:rPr>
      </w:pPr>
      <w:r w:rsidRPr="006E6981">
        <w:rPr>
          <w:lang w:val="en-AU"/>
        </w:rPr>
        <w:t>According to Oxfam, women</w:t>
      </w:r>
      <w:r w:rsidR="006E6981" w:rsidRPr="006E6981">
        <w:rPr>
          <w:lang w:val="en-AU"/>
        </w:rPr>
        <w:t>’</w:t>
      </w:r>
      <w:r w:rsidRPr="006E6981">
        <w:rPr>
          <w:lang w:val="en-AU"/>
        </w:rPr>
        <w:t xml:space="preserve">s leadership programs have </w:t>
      </w:r>
      <w:r w:rsidR="006E6981" w:rsidRPr="006E6981">
        <w:rPr>
          <w:lang w:val="en-AU"/>
        </w:rPr>
        <w:t>‘</w:t>
      </w:r>
      <w:r w:rsidRPr="006E6981">
        <w:rPr>
          <w:lang w:val="en-AU"/>
        </w:rPr>
        <w:t>benefits far beyond the individual women themselves and women tend to plough back benefits into their families</w:t>
      </w:r>
      <w:r w:rsidR="006E6981" w:rsidRPr="006E6981">
        <w:rPr>
          <w:lang w:val="en-AU"/>
        </w:rPr>
        <w:t>’</w:t>
      </w:r>
      <w:r w:rsidRPr="006E6981">
        <w:rPr>
          <w:lang w:val="en-AU"/>
        </w:rPr>
        <w:t>.</w:t>
      </w:r>
      <w:r w:rsidRPr="006E6981">
        <w:rPr>
          <w:rStyle w:val="FootnoteReference"/>
          <w:rFonts w:ascii="Calibri" w:hAnsi="Calibri" w:cs="Arial"/>
          <w:sz w:val="22"/>
          <w:lang w:val="en-AU"/>
        </w:rPr>
        <w:footnoteReference w:id="108"/>
      </w:r>
      <w:r w:rsidRPr="006E6981">
        <w:rPr>
          <w:lang w:val="en-AU"/>
        </w:rPr>
        <w:t xml:space="preserve"> </w:t>
      </w:r>
    </w:p>
    <w:p w14:paraId="2FF478AA" w14:textId="77777777" w:rsidR="00A73CB3" w:rsidRPr="006E6981" w:rsidRDefault="00A73CB3" w:rsidP="00A73CB3">
      <w:pPr>
        <w:pStyle w:val="BodyText"/>
        <w:rPr>
          <w:lang w:val="en-AU"/>
        </w:rPr>
      </w:pPr>
      <w:r w:rsidRPr="006E6981">
        <w:rPr>
          <w:lang w:val="en-AU"/>
        </w:rPr>
        <w:t>Despite strong rhetoric regarding the benefits of women</w:t>
      </w:r>
      <w:r w:rsidR="006E6981" w:rsidRPr="006E6981">
        <w:rPr>
          <w:lang w:val="en-AU"/>
        </w:rPr>
        <w:t>’</w:t>
      </w:r>
      <w:r w:rsidRPr="006E6981">
        <w:rPr>
          <w:lang w:val="en-AU"/>
        </w:rPr>
        <w:t xml:space="preserve">s leadership programs, Gill et al (2009) note that there is </w:t>
      </w:r>
      <w:r w:rsidR="006E6981" w:rsidRPr="006E6981">
        <w:rPr>
          <w:bCs/>
          <w:lang w:val="en-AU"/>
        </w:rPr>
        <w:t>‘</w:t>
      </w:r>
      <w:r w:rsidRPr="006E6981">
        <w:rPr>
          <w:bCs/>
          <w:lang w:val="en-AU"/>
        </w:rPr>
        <w:t>surprisingly little existing research or analysis on the impact of women</w:t>
      </w:r>
      <w:r w:rsidR="006E6981" w:rsidRPr="006E6981">
        <w:rPr>
          <w:bCs/>
          <w:lang w:val="en-AU"/>
        </w:rPr>
        <w:t>’</w:t>
      </w:r>
      <w:r w:rsidRPr="006E6981">
        <w:rPr>
          <w:bCs/>
          <w:lang w:val="en-AU"/>
        </w:rPr>
        <w:t>s leadership</w:t>
      </w:r>
      <w:r w:rsidR="006E6981" w:rsidRPr="006E6981">
        <w:rPr>
          <w:bCs/>
          <w:lang w:val="en-AU"/>
        </w:rPr>
        <w:t>’</w:t>
      </w:r>
      <w:r w:rsidRPr="006E6981">
        <w:rPr>
          <w:bCs/>
          <w:lang w:val="en-AU"/>
        </w:rPr>
        <w:t>.</w:t>
      </w:r>
      <w:r w:rsidRPr="006E6981">
        <w:rPr>
          <w:rStyle w:val="FootnoteReference"/>
          <w:rFonts w:ascii="Calibri" w:hAnsi="Calibri" w:cs="Arial"/>
          <w:bCs/>
          <w:sz w:val="22"/>
          <w:lang w:val="en-AU"/>
        </w:rPr>
        <w:footnoteReference w:id="109"/>
      </w:r>
      <w:r w:rsidR="00654E72" w:rsidRPr="006E6981">
        <w:rPr>
          <w:lang w:val="en-AU"/>
        </w:rPr>
        <w:t xml:space="preserve"> </w:t>
      </w:r>
      <w:r w:rsidRPr="006E6981">
        <w:rPr>
          <w:lang w:val="en-AU"/>
        </w:rPr>
        <w:t>Most of the published journal articles that exist tend to focus on the area of women</w:t>
      </w:r>
      <w:r w:rsidR="006E6981" w:rsidRPr="006E6981">
        <w:rPr>
          <w:lang w:val="en-AU"/>
        </w:rPr>
        <w:t>’</w:t>
      </w:r>
      <w:r w:rsidRPr="006E6981">
        <w:rPr>
          <w:lang w:val="en-AU"/>
        </w:rPr>
        <w:t>s political representation, specifically, the impact of quota or political reservation systems. Among these studies, results are mixed (see below) and nearly all the studies are set in India. Evaluations from donors and non-government organisations document the impacts of women</w:t>
      </w:r>
      <w:r w:rsidR="006E6981" w:rsidRPr="006E6981">
        <w:rPr>
          <w:lang w:val="en-AU"/>
        </w:rPr>
        <w:t>’</w:t>
      </w:r>
      <w:r w:rsidRPr="006E6981">
        <w:rPr>
          <w:lang w:val="en-AU"/>
        </w:rPr>
        <w:t>s leadership programs more broadly, but most of this evidence is anecdotal. This literature review strongly suggests a need for not just more evidence, but also deeper analysis on what happens when women are involved in leadership, for example how active they are in committees or what kinds of legislation they support.</w:t>
      </w:r>
      <w:r w:rsidRPr="006E6981">
        <w:rPr>
          <w:rStyle w:val="FootnoteReference"/>
          <w:rFonts w:ascii="Calibri" w:hAnsi="Calibri" w:cs="Arial"/>
          <w:bCs/>
          <w:sz w:val="22"/>
          <w:lang w:val="en-AU"/>
        </w:rPr>
        <w:footnoteReference w:id="110"/>
      </w:r>
    </w:p>
    <w:p w14:paraId="50C5D485" w14:textId="77777777" w:rsidR="00A73CB3" w:rsidRPr="006E6981" w:rsidRDefault="00A73CB3" w:rsidP="00A43C80">
      <w:pPr>
        <w:pStyle w:val="Heading5"/>
      </w:pPr>
      <w:bookmarkStart w:id="71" w:name="_Toc368930017"/>
      <w:bookmarkStart w:id="72" w:name="_Toc368930176"/>
      <w:r w:rsidRPr="006E6981">
        <w:t>The relationship between women in politics and change</w:t>
      </w:r>
      <w:bookmarkEnd w:id="71"/>
      <w:bookmarkEnd w:id="72"/>
    </w:p>
    <w:p w14:paraId="5076C616" w14:textId="77777777" w:rsidR="00A73CB3" w:rsidRPr="006E6981" w:rsidRDefault="00A73CB3" w:rsidP="00A73CB3">
      <w:pPr>
        <w:pStyle w:val="BodyText"/>
        <w:rPr>
          <w:lang w:val="en-AU"/>
        </w:rPr>
      </w:pPr>
      <w:r w:rsidRPr="006E6981">
        <w:rPr>
          <w:lang w:val="en-AU"/>
        </w:rPr>
        <w:t xml:space="preserve">A brief overview of some of the findings in published journals is below and reveals correlations between having women in political roles and increased community services like healthcare, roads, childcare and water supply. Findings also show that having women in these positions changes perceptions regarding the roles and aspirations of girls, and results in more girls attending school: </w:t>
      </w:r>
    </w:p>
    <w:p w14:paraId="779A16AD" w14:textId="77777777" w:rsidR="00A73CB3" w:rsidRPr="006E6981" w:rsidRDefault="00A73CB3" w:rsidP="006E6981">
      <w:pPr>
        <w:pStyle w:val="ListBullet"/>
      </w:pPr>
      <w:r w:rsidRPr="006E6981">
        <w:t>In a study in India, Beaman et al (2012) found that having leadership positions in councils reserved for women had a positive ripple effect in the community, resulting in girls spending less time on household chores and changes in parents</w:t>
      </w:r>
      <w:r w:rsidR="006E6981" w:rsidRPr="006E6981">
        <w:t>’</w:t>
      </w:r>
      <w:r w:rsidRPr="006E6981">
        <w:t xml:space="preserve"> aspirations for girls. In this study, the rationale for the results outlined in the study was that the policy of reserving council positions made it easier for women to succeed, changed perceptions about what girls could achieve and provided girls with successful female role models.</w:t>
      </w:r>
      <w:r w:rsidRPr="006E6981">
        <w:rPr>
          <w:rStyle w:val="FootnoteReference"/>
          <w:rFonts w:ascii="Calibri" w:hAnsi="Calibri"/>
          <w:sz w:val="22"/>
        </w:rPr>
        <w:footnoteReference w:id="111"/>
      </w:r>
    </w:p>
    <w:p w14:paraId="6D64DF22" w14:textId="77777777" w:rsidR="00A73CB3" w:rsidRPr="006E6981" w:rsidRDefault="00A73CB3" w:rsidP="006E6981">
      <w:pPr>
        <w:pStyle w:val="ListBullet"/>
        <w:rPr>
          <w:rFonts w:cs="Helvetica Neue"/>
          <w:color w:val="1A1718"/>
        </w:rPr>
      </w:pPr>
      <w:r w:rsidRPr="006E6981">
        <w:t>The World Bank (2011) cites studies by Htun &amp; Weldon across 70 countries that show the combined influence of women</w:t>
      </w:r>
      <w:r w:rsidR="006E6981" w:rsidRPr="006E6981">
        <w:t>’</w:t>
      </w:r>
      <w:r w:rsidRPr="006E6981">
        <w:t>s collective movements, women in politics and democracy since 1975 upon changes in gender policies, specifically violence against women policies. The studies highlight that these movements promote more egalitarian family laws and address violence against women.</w:t>
      </w:r>
      <w:r w:rsidRPr="006E6981">
        <w:rPr>
          <w:rStyle w:val="FootnoteReference"/>
          <w:rFonts w:ascii="Calibri" w:hAnsi="Calibri" w:cs="Times"/>
          <w:sz w:val="22"/>
        </w:rPr>
        <w:footnoteReference w:id="112"/>
      </w:r>
    </w:p>
    <w:p w14:paraId="51D117F5" w14:textId="77777777" w:rsidR="00A73CB3" w:rsidRPr="006E6981" w:rsidRDefault="00A73CB3" w:rsidP="006E6981">
      <w:pPr>
        <w:pStyle w:val="ListBullet"/>
      </w:pPr>
      <w:r w:rsidRPr="006E6981">
        <w:rPr>
          <w:rFonts w:cs="Helvetica Neue"/>
          <w:color w:val="1A1718"/>
        </w:rPr>
        <w:t>Another study by Beaman et al (2010) found that the likelihood of a woman speaking in a village meeting in India increases by 25% when a local leadership position is reserved for a woman.</w:t>
      </w:r>
      <w:r w:rsidRPr="006E6981">
        <w:rPr>
          <w:rStyle w:val="FootnoteReference"/>
          <w:rFonts w:ascii="Calibri" w:hAnsi="Calibri" w:cs="Helvetica Neue"/>
          <w:color w:val="1A1718"/>
          <w:sz w:val="22"/>
        </w:rPr>
        <w:footnoteReference w:id="113"/>
      </w:r>
    </w:p>
    <w:p w14:paraId="5D90EE8A" w14:textId="77777777" w:rsidR="00A73CB3" w:rsidRPr="006E6981" w:rsidRDefault="00A73CB3" w:rsidP="006E6981">
      <w:pPr>
        <w:pStyle w:val="ListBullet"/>
      </w:pPr>
      <w:r w:rsidRPr="006E6981">
        <w:t>In India and Nepal the theory that around one third of women is the critical mass for women</w:t>
      </w:r>
      <w:r w:rsidR="006E6981" w:rsidRPr="006E6981">
        <w:t>’</w:t>
      </w:r>
      <w:r w:rsidRPr="006E6981">
        <w:t>s influence was tested and expanded by Agarwal (2010). The study found that between one quarter and a third proportion of women is the critical mass required in decision-making bodies. It also emphasized that women</w:t>
      </w:r>
      <w:r w:rsidR="006E6981" w:rsidRPr="006E6981">
        <w:t>’</w:t>
      </w:r>
      <w:r w:rsidRPr="006E6981">
        <w:t xml:space="preserve">s participation in meetings is </w:t>
      </w:r>
      <w:r w:rsidR="006E6981" w:rsidRPr="006E6981">
        <w:t>‘</w:t>
      </w:r>
      <w:r w:rsidRPr="006E6981">
        <w:t>a necessary intermediate step</w:t>
      </w:r>
      <w:r w:rsidR="006E6981" w:rsidRPr="006E6981">
        <w:t>’</w:t>
      </w:r>
      <w:r w:rsidRPr="006E6981">
        <w:t xml:space="preserve"> for influencing decisions.</w:t>
      </w:r>
      <w:r w:rsidRPr="006E6981">
        <w:rPr>
          <w:rStyle w:val="FootnoteReference"/>
          <w:rFonts w:ascii="Calibri" w:hAnsi="Calibri" w:cs="Helvetica Neue"/>
          <w:color w:val="1A1718"/>
          <w:sz w:val="22"/>
        </w:rPr>
        <w:footnoteReference w:id="114"/>
      </w:r>
    </w:p>
    <w:p w14:paraId="1C1C0A7D" w14:textId="77777777" w:rsidR="00A73CB3" w:rsidRPr="006E6981" w:rsidRDefault="00A73CB3" w:rsidP="006E6981">
      <w:pPr>
        <w:pStyle w:val="ListBullet"/>
      </w:pPr>
      <w:r w:rsidRPr="006E6981">
        <w:lastRenderedPageBreak/>
        <w:t>In India, Beaman et al (2009) found that being exposed to a female in a leadership role as chief councillor improved perceptions of the effectiveness of female leaders in general. Female leaders were rated as less effective when community members were exposed to them the first time, but this reduced as exposure increased. Although overall, the study did not reveal a reduction in public preference for male leaders, it did reveal that teenage girls exposed to female leaders wanted to marry later, have fewer children and obtain jobs that required higher education.</w:t>
      </w:r>
      <w:r w:rsidRPr="006E6981">
        <w:rPr>
          <w:rStyle w:val="FootnoteReference"/>
          <w:rFonts w:ascii="Calibri" w:hAnsi="Calibri"/>
          <w:sz w:val="22"/>
        </w:rPr>
        <w:footnoteReference w:id="115"/>
      </w:r>
    </w:p>
    <w:p w14:paraId="7ACB1587" w14:textId="77777777" w:rsidR="00A73CB3" w:rsidRPr="006E6981" w:rsidRDefault="00A73CB3" w:rsidP="006E6981">
      <w:pPr>
        <w:pStyle w:val="ListBullet"/>
      </w:pPr>
      <w:r w:rsidRPr="006E6981">
        <w:t>Another study by Beaman et al (2006), found that in villages reserved for female leaders, pre-school children were more likely to be immunised and the disparity between school attendance of girls and boys was lesser than in villages where leadership positions were not reserved.</w:t>
      </w:r>
      <w:r w:rsidRPr="006E6981">
        <w:rPr>
          <w:rStyle w:val="FootnoteReference"/>
          <w:rFonts w:ascii="Calibri" w:hAnsi="Calibri"/>
          <w:sz w:val="22"/>
        </w:rPr>
        <w:footnoteReference w:id="116"/>
      </w:r>
    </w:p>
    <w:p w14:paraId="5C05DE1E" w14:textId="77777777" w:rsidR="00A73CB3" w:rsidRPr="006E6981" w:rsidRDefault="00A73CB3" w:rsidP="006E6981">
      <w:pPr>
        <w:pStyle w:val="ListBullet"/>
      </w:pPr>
      <w:r w:rsidRPr="006E6981">
        <w:t>Chattopadhyay</w:t>
      </w:r>
      <w:r w:rsidR="00654E72" w:rsidRPr="006E6981">
        <w:t xml:space="preserve"> </w:t>
      </w:r>
      <w:r w:rsidRPr="006E6981">
        <w:t xml:space="preserve">&amp; Duflo (2004) found women leaders in two states in India were better able to prioritise resources to benefit women, compared to men. In this study, one-third of all council seats and one-third of council heads were reserved for women. In both states women were more likely to make requests and complaints concerning water resources, compared to men. Additionally, there were 60% more drinking water projects in female-led councils than male-led </w:t>
      </w:r>
      <w:r w:rsidRPr="006E6981">
        <w:rPr>
          <w:rFonts w:cs="Helvetica Neue Light"/>
          <w:i/>
          <w:iCs/>
        </w:rPr>
        <w:t>panchayats</w:t>
      </w:r>
      <w:r w:rsidRPr="006E6981">
        <w:t>. In West Bengal, where jobs building roads are more likely to go to women, there were more road projects in panchayat councils led by women.</w:t>
      </w:r>
      <w:r w:rsidRPr="006E6981">
        <w:rPr>
          <w:rStyle w:val="FootnoteReference"/>
          <w:rFonts w:ascii="Calibri" w:hAnsi="Calibri"/>
          <w:sz w:val="22"/>
        </w:rPr>
        <w:footnoteReference w:id="117"/>
      </w:r>
      <w:r w:rsidRPr="006E6981">
        <w:t xml:space="preserve"> </w:t>
      </w:r>
    </w:p>
    <w:p w14:paraId="68270B53" w14:textId="77777777" w:rsidR="00A73CB3" w:rsidRPr="006E6981" w:rsidRDefault="00A73CB3" w:rsidP="006E6981">
      <w:pPr>
        <w:pStyle w:val="ListBullet"/>
        <w:rPr>
          <w:rFonts w:cs="Helvetica Neue"/>
          <w:color w:val="1A1718"/>
        </w:rPr>
      </w:pPr>
      <w:r w:rsidRPr="006E6981">
        <w:t>In a study by Bratton &amp; Ray (2002) in Norway, a direct causal effect was established between the proportion of municipal sea</w:t>
      </w:r>
      <w:r w:rsidR="006E6981">
        <w:t>ts held by women from the 1970s–</w:t>
      </w:r>
      <w:r w:rsidRPr="006E6981">
        <w:t>1990s, and the level of childcare offered within the municipalities.</w:t>
      </w:r>
      <w:r w:rsidRPr="006E6981">
        <w:rPr>
          <w:rStyle w:val="FootnoteReference"/>
          <w:rFonts w:ascii="Calibri" w:hAnsi="Calibri"/>
          <w:sz w:val="22"/>
        </w:rPr>
        <w:footnoteReference w:id="118"/>
      </w:r>
      <w:r w:rsidRPr="006E6981">
        <w:t xml:space="preserve"> </w:t>
      </w:r>
    </w:p>
    <w:p w14:paraId="3CEA549B" w14:textId="77777777" w:rsidR="00A73CB3" w:rsidRPr="006E6981" w:rsidRDefault="00A73CB3" w:rsidP="006E6981">
      <w:pPr>
        <w:pStyle w:val="BodyText"/>
        <w:spacing w:before="100" w:beforeAutospacing="1"/>
        <w:rPr>
          <w:lang w:val="en-AU"/>
        </w:rPr>
      </w:pPr>
      <w:r w:rsidRPr="006E6981">
        <w:rPr>
          <w:lang w:val="en-AU"/>
        </w:rPr>
        <w:t>A GSDRC Helpdesk Research Report on the relationship between political quotas and women</w:t>
      </w:r>
      <w:r w:rsidR="006E6981" w:rsidRPr="006E6981">
        <w:rPr>
          <w:lang w:val="en-AU"/>
        </w:rPr>
        <w:t>’</w:t>
      </w:r>
      <w:r w:rsidRPr="006E6981">
        <w:rPr>
          <w:lang w:val="en-AU"/>
        </w:rPr>
        <w:t>s leadership outlines the mixed findings of additional published journal articles regarding quotas and political reservations. These include findings from India by Bardhan et al. (2010) that political reservations for women may result in positive outcomes only after a time lag, as women increase in confidence and as the public becomes more open to women</w:t>
      </w:r>
      <w:r w:rsidR="006E6981" w:rsidRPr="006E6981">
        <w:rPr>
          <w:lang w:val="en-AU"/>
        </w:rPr>
        <w:t>’</w:t>
      </w:r>
      <w:r w:rsidRPr="006E6981">
        <w:rPr>
          <w:lang w:val="en-AU"/>
        </w:rPr>
        <w:t>s leadership.</w:t>
      </w:r>
      <w:r w:rsidRPr="006E6981">
        <w:rPr>
          <w:rStyle w:val="FootnoteReference"/>
          <w:rFonts w:ascii="Calibri" w:hAnsi="Calibri" w:cs="Helvetica Neue"/>
          <w:color w:val="1A1718"/>
          <w:sz w:val="22"/>
          <w:lang w:val="en-AU"/>
        </w:rPr>
        <w:footnoteReference w:id="119"/>
      </w:r>
      <w:r w:rsidRPr="006E6981">
        <w:rPr>
          <w:lang w:val="en-AU"/>
        </w:rPr>
        <w:t xml:space="preserve"> In the Latin America region, studies have found that quotas do not necessarily increase women</w:t>
      </w:r>
      <w:r w:rsidR="006E6981" w:rsidRPr="006E6981">
        <w:rPr>
          <w:lang w:val="en-AU"/>
        </w:rPr>
        <w:t>’</w:t>
      </w:r>
      <w:r w:rsidRPr="006E6981">
        <w:rPr>
          <w:lang w:val="en-AU"/>
        </w:rPr>
        <w:t>s participation or political engagement.</w:t>
      </w:r>
      <w:r w:rsidRPr="006E6981">
        <w:rPr>
          <w:rStyle w:val="FootnoteReference"/>
          <w:rFonts w:ascii="Calibri" w:hAnsi="Calibri" w:cs="Helvetica Neue"/>
          <w:color w:val="1A1718"/>
          <w:sz w:val="22"/>
          <w:lang w:val="en-AU"/>
        </w:rPr>
        <w:footnoteReference w:id="120"/>
      </w:r>
      <w:r w:rsidRPr="006E6981">
        <w:rPr>
          <w:lang w:val="en-AU"/>
        </w:rPr>
        <w:t xml:space="preserve"> In Bangladesh, Panday (2008), in reviewing existing studies on women</w:t>
      </w:r>
      <w:r w:rsidR="006E6981" w:rsidRPr="006E6981">
        <w:rPr>
          <w:lang w:val="en-AU"/>
        </w:rPr>
        <w:t>’</w:t>
      </w:r>
      <w:r w:rsidRPr="006E6981">
        <w:rPr>
          <w:lang w:val="en-AU"/>
        </w:rPr>
        <w:t>s decision-making in political spheres, found that having more women involved in political processes as a result of quotas did not necessarily mean these women were able to meaningfully engage in decision-making processes. Culture and religion were found to be key factors restricting women</w:t>
      </w:r>
      <w:r w:rsidR="006E6981" w:rsidRPr="006E6981">
        <w:rPr>
          <w:lang w:val="en-AU"/>
        </w:rPr>
        <w:t>’</w:t>
      </w:r>
      <w:r w:rsidRPr="006E6981">
        <w:rPr>
          <w:lang w:val="en-AU"/>
        </w:rPr>
        <w:t>s participation.</w:t>
      </w:r>
      <w:r w:rsidRPr="006E6981">
        <w:rPr>
          <w:rStyle w:val="FootnoteReference"/>
          <w:rFonts w:ascii="Calibri" w:hAnsi="Calibri" w:cs="Helvetica Neue"/>
          <w:color w:val="1A1718"/>
          <w:sz w:val="22"/>
          <w:lang w:val="en-AU"/>
        </w:rPr>
        <w:footnoteReference w:id="121"/>
      </w:r>
      <w:r w:rsidRPr="006E6981">
        <w:rPr>
          <w:lang w:val="en-AU"/>
        </w:rPr>
        <w:t xml:space="preserve"> In contrast in India, a study by Iyer et al. (2011) revealed:</w:t>
      </w:r>
    </w:p>
    <w:p w14:paraId="04BC95E7" w14:textId="77777777" w:rsidR="00A73CB3" w:rsidRPr="006E6981" w:rsidRDefault="00A73CB3" w:rsidP="00A73CB3">
      <w:pPr>
        <w:pStyle w:val="BodyText"/>
        <w:ind w:left="720"/>
        <w:rPr>
          <w:rFonts w:cs="Helvetica Neue"/>
          <w:color w:val="1A1718"/>
          <w:sz w:val="22"/>
          <w:lang w:val="en-AU"/>
        </w:rPr>
      </w:pPr>
      <w:r w:rsidRPr="006E6981">
        <w:rPr>
          <w:lang w:val="en-AU"/>
        </w:rPr>
        <w:t>Having female political representation at the local government level induces strong positive and significant effects on reporting of crimes by women. It also induces greater responsiveness of law enforcement officials to crimes against women, as measured by the number of arrests as well as the quality of women</w:t>
      </w:r>
      <w:r w:rsidR="006E6981" w:rsidRPr="006E6981">
        <w:rPr>
          <w:lang w:val="en-AU"/>
        </w:rPr>
        <w:t>’</w:t>
      </w:r>
      <w:r w:rsidRPr="006E6981">
        <w:rPr>
          <w:lang w:val="en-AU"/>
        </w:rPr>
        <w:t>s interactions with police.</w:t>
      </w:r>
      <w:r w:rsidRPr="006E6981">
        <w:rPr>
          <w:rStyle w:val="FootnoteReference"/>
          <w:rFonts w:ascii="Calibri" w:hAnsi="Calibri" w:cs="Arial"/>
          <w:sz w:val="22"/>
          <w:lang w:val="en-AU"/>
        </w:rPr>
        <w:footnoteReference w:id="122"/>
      </w:r>
    </w:p>
    <w:p w14:paraId="51CF7F5B" w14:textId="77777777" w:rsidR="00A73CB3" w:rsidRPr="006E6981" w:rsidRDefault="00A73CB3" w:rsidP="00BB243C">
      <w:pPr>
        <w:pStyle w:val="BodyText"/>
        <w:spacing w:before="100" w:beforeAutospacing="1"/>
        <w:rPr>
          <w:lang w:val="en-AU"/>
        </w:rPr>
      </w:pPr>
      <w:r w:rsidRPr="006E6981">
        <w:rPr>
          <w:lang w:val="en-AU"/>
        </w:rPr>
        <w:t xml:space="preserve">A study by Jayasuriya &amp; Burke (2012) used a fixed effects estimator to suggest that countries with more women in parliament have faster growing economies, however as noted by the authors, the </w:t>
      </w:r>
      <w:r w:rsidRPr="006E6981">
        <w:rPr>
          <w:lang w:val="en-AU"/>
        </w:rPr>
        <w:lastRenderedPageBreak/>
        <w:t xml:space="preserve">economic growth may be a benefit arising from </w:t>
      </w:r>
      <w:r w:rsidR="006E6981" w:rsidRPr="006E6981">
        <w:rPr>
          <w:lang w:val="en-AU"/>
        </w:rPr>
        <w:t>‘</w:t>
      </w:r>
      <w:r w:rsidRPr="006E6981">
        <w:rPr>
          <w:lang w:val="en-AU"/>
        </w:rPr>
        <w:t>fairer societies</w:t>
      </w:r>
      <w:r w:rsidR="006E6981" w:rsidRPr="006E6981">
        <w:rPr>
          <w:lang w:val="en-AU"/>
        </w:rPr>
        <w:t>’</w:t>
      </w:r>
      <w:r w:rsidRPr="006E6981">
        <w:rPr>
          <w:lang w:val="en-AU"/>
        </w:rPr>
        <w:t xml:space="preserve">. Some effort was made to control for this by including primary school enrolment ratios as a </w:t>
      </w:r>
      <w:r w:rsidR="006E6981" w:rsidRPr="006E6981">
        <w:rPr>
          <w:lang w:val="en-AU"/>
        </w:rPr>
        <w:t>‘</w:t>
      </w:r>
      <w:r w:rsidRPr="006E6981">
        <w:rPr>
          <w:lang w:val="en-AU"/>
        </w:rPr>
        <w:t>measure of gender equality</w:t>
      </w:r>
      <w:r w:rsidR="006E6981" w:rsidRPr="006E6981">
        <w:rPr>
          <w:lang w:val="en-AU"/>
        </w:rPr>
        <w:t>’</w:t>
      </w:r>
      <w:r w:rsidRPr="006E6981">
        <w:rPr>
          <w:lang w:val="en-AU"/>
        </w:rPr>
        <w:t>,</w:t>
      </w:r>
      <w:r w:rsidRPr="006E6981">
        <w:rPr>
          <w:rStyle w:val="FootnoteReference"/>
          <w:rFonts w:ascii="Calibri" w:hAnsi="Calibri" w:cs="Helvetica Neue"/>
          <w:color w:val="1A1718"/>
          <w:sz w:val="22"/>
          <w:lang w:val="en-AU"/>
        </w:rPr>
        <w:footnoteReference w:id="123"/>
      </w:r>
      <w:r w:rsidRPr="006E6981">
        <w:rPr>
          <w:lang w:val="en-AU"/>
        </w:rPr>
        <w:t xml:space="preserve"> but this may not necessarily account for other factors.</w:t>
      </w:r>
    </w:p>
    <w:p w14:paraId="2055A7FE" w14:textId="77777777" w:rsidR="00A73CB3" w:rsidRPr="006E6981" w:rsidRDefault="00A73CB3" w:rsidP="00A73CB3">
      <w:pPr>
        <w:pStyle w:val="BodyText"/>
        <w:rPr>
          <w:lang w:val="en-AU"/>
        </w:rPr>
      </w:pPr>
      <w:r w:rsidRPr="006E6981">
        <w:rPr>
          <w:lang w:val="en-AU"/>
        </w:rPr>
        <w:t>The findings above show primarily strong evidence from India but mixed results in other contexts. There is a need for more research on the benefits of having women in politics, especially in countries other than India.</w:t>
      </w:r>
    </w:p>
    <w:p w14:paraId="111A7E43" w14:textId="77777777" w:rsidR="00A73CB3" w:rsidRPr="006E6981" w:rsidRDefault="00A73CB3" w:rsidP="00A43C80">
      <w:pPr>
        <w:pStyle w:val="Heading5"/>
      </w:pPr>
      <w:bookmarkStart w:id="73" w:name="_Toc368930018"/>
      <w:bookmarkStart w:id="74" w:name="_Toc368930177"/>
      <w:r w:rsidRPr="006E6981">
        <w:t>Broader outcomes from women</w:t>
      </w:r>
      <w:r w:rsidR="006E6981" w:rsidRPr="006E6981">
        <w:t>’</w:t>
      </w:r>
      <w:r w:rsidRPr="006E6981">
        <w:t>s leadership programs:</w:t>
      </w:r>
      <w:bookmarkEnd w:id="73"/>
      <w:bookmarkEnd w:id="74"/>
    </w:p>
    <w:p w14:paraId="406A92A7" w14:textId="77777777" w:rsidR="00A73CB3" w:rsidRPr="006E6981" w:rsidRDefault="00A73CB3" w:rsidP="00A73CB3">
      <w:pPr>
        <w:pStyle w:val="BodyText"/>
        <w:rPr>
          <w:lang w:val="en-AU"/>
        </w:rPr>
      </w:pPr>
      <w:r w:rsidRPr="006E6981">
        <w:rPr>
          <w:lang w:val="en-AU"/>
        </w:rPr>
        <w:t>Reports from donors and non-government organisations also point to other positive results from increasing women</w:t>
      </w:r>
      <w:r w:rsidR="006E6981" w:rsidRPr="006E6981">
        <w:rPr>
          <w:lang w:val="en-AU"/>
        </w:rPr>
        <w:t>’</w:t>
      </w:r>
      <w:r w:rsidRPr="006E6981">
        <w:rPr>
          <w:lang w:val="en-AU"/>
        </w:rPr>
        <w:t xml:space="preserve">s leadership. But it should be noted that these findings tend to be anecdotal (for example: accounts of direct personal experience, testimonials or generalisations that have been selected for inclusion into a report), but may not be representative or may be biased. Key findings include that when women play greater roles in committees and other decision-making bodies, and have increased confidence to voice their opinions, they have greater influence on policy. This literature review shows that these results relate to development outcomes more generally, rather than economic outcomes. </w:t>
      </w:r>
    </w:p>
    <w:p w14:paraId="5388E0FD" w14:textId="77777777" w:rsidR="00A73CB3" w:rsidRPr="006E6981" w:rsidRDefault="00A73CB3" w:rsidP="00A73CB3">
      <w:pPr>
        <w:pStyle w:val="BodyText"/>
        <w:rPr>
          <w:lang w:val="en-AU"/>
        </w:rPr>
      </w:pPr>
      <w:r w:rsidRPr="006E6981">
        <w:rPr>
          <w:lang w:val="en-AU"/>
        </w:rPr>
        <w:t>In AusAID</w:t>
      </w:r>
      <w:r w:rsidR="006E6981" w:rsidRPr="006E6981">
        <w:rPr>
          <w:lang w:val="en-AU"/>
        </w:rPr>
        <w:t>’</w:t>
      </w:r>
      <w:r w:rsidRPr="006E6981">
        <w:rPr>
          <w:lang w:val="en-AU"/>
        </w:rPr>
        <w:t xml:space="preserve">s </w:t>
      </w:r>
      <w:r w:rsidRPr="006E6981">
        <w:rPr>
          <w:i/>
          <w:lang w:val="en-AU"/>
        </w:rPr>
        <w:t>Women Leading Change</w:t>
      </w:r>
      <w:r w:rsidRPr="006E6981">
        <w:rPr>
          <w:lang w:val="en-AU"/>
        </w:rPr>
        <w:t xml:space="preserve"> document, one example stated is the support of the Thailand Burma Border Consortium, which has implemented programs (including child care programs) to enable women</w:t>
      </w:r>
      <w:r w:rsidR="006E6981" w:rsidRPr="006E6981">
        <w:rPr>
          <w:lang w:val="en-AU"/>
        </w:rPr>
        <w:t>’</w:t>
      </w:r>
      <w:r w:rsidRPr="006E6981">
        <w:rPr>
          <w:lang w:val="en-AU"/>
        </w:rPr>
        <w:t>s involvement in management committees. The document anecdotally reports that women</w:t>
      </w:r>
      <w:r w:rsidR="006E6981" w:rsidRPr="006E6981">
        <w:rPr>
          <w:lang w:val="en-AU"/>
        </w:rPr>
        <w:t>’</w:t>
      </w:r>
      <w:r w:rsidRPr="006E6981">
        <w:rPr>
          <w:lang w:val="en-AU"/>
        </w:rPr>
        <w:t xml:space="preserve">s roles are changing, that women refugees have taken up leadership roles in the camps, and are able to control aspects like food distribution: </w:t>
      </w:r>
      <w:r w:rsidR="006E6981" w:rsidRPr="006E6981">
        <w:rPr>
          <w:lang w:val="en-AU"/>
        </w:rPr>
        <w:t>‘</w:t>
      </w:r>
      <w:r w:rsidRPr="006E6981">
        <w:rPr>
          <w:lang w:val="en-AU"/>
        </w:rPr>
        <w:t>The changing role of women is shifting attitudes. Women</w:t>
      </w:r>
      <w:r w:rsidR="006E6981" w:rsidRPr="006E6981">
        <w:rPr>
          <w:lang w:val="en-AU"/>
        </w:rPr>
        <w:t>’</w:t>
      </w:r>
      <w:r w:rsidRPr="006E6981">
        <w:rPr>
          <w:lang w:val="en-AU"/>
        </w:rPr>
        <w:t>s capabilities are now recognised as critical to improving the running of these refugee camps.</w:t>
      </w:r>
      <w:r w:rsidR="006E6981" w:rsidRPr="006E6981">
        <w:rPr>
          <w:lang w:val="en-AU"/>
        </w:rPr>
        <w:t>’</w:t>
      </w:r>
      <w:r w:rsidRPr="006E6981">
        <w:rPr>
          <w:rStyle w:val="FootnoteReference"/>
          <w:rFonts w:ascii="Calibri" w:hAnsi="Calibri" w:cs="Arial"/>
          <w:sz w:val="22"/>
          <w:lang w:val="en-AU"/>
        </w:rPr>
        <w:footnoteReference w:id="124"/>
      </w:r>
      <w:r w:rsidRPr="006E6981">
        <w:rPr>
          <w:lang w:val="en-AU"/>
        </w:rPr>
        <w:t xml:space="preserve"> In some cases, promoting women</w:t>
      </w:r>
      <w:r w:rsidR="006E6981" w:rsidRPr="006E6981">
        <w:rPr>
          <w:lang w:val="en-AU"/>
        </w:rPr>
        <w:t>’</w:t>
      </w:r>
      <w:r w:rsidRPr="006E6981">
        <w:rPr>
          <w:lang w:val="en-AU"/>
        </w:rPr>
        <w:t>s leadership may be an unintended outcome, as in AusAID</w:t>
      </w:r>
      <w:r w:rsidR="006E6981" w:rsidRPr="006E6981">
        <w:rPr>
          <w:lang w:val="en-AU"/>
        </w:rPr>
        <w:t>’</w:t>
      </w:r>
      <w:r w:rsidRPr="006E6981">
        <w:rPr>
          <w:lang w:val="en-AU"/>
        </w:rPr>
        <w:t xml:space="preserve">s </w:t>
      </w:r>
      <w:r w:rsidRPr="006E6981">
        <w:rPr>
          <w:i/>
          <w:lang w:val="en-AU"/>
        </w:rPr>
        <w:t>WASH project</w:t>
      </w:r>
      <w:r w:rsidRPr="006E6981">
        <w:rPr>
          <w:lang w:val="en-AU"/>
        </w:rPr>
        <w:t xml:space="preserve"> (Water, Sanitation and Hygiene) in Vanuatu, where the requirement of women</w:t>
      </w:r>
      <w:r w:rsidR="006E6981" w:rsidRPr="006E6981">
        <w:rPr>
          <w:lang w:val="en-AU"/>
        </w:rPr>
        <w:t>’</w:t>
      </w:r>
      <w:r w:rsidRPr="006E6981">
        <w:rPr>
          <w:lang w:val="en-AU"/>
        </w:rPr>
        <w:t>s representation on water management committees led to women being able to participate in decision-making in additional forums.</w:t>
      </w:r>
      <w:r w:rsidRPr="006E6981">
        <w:rPr>
          <w:rStyle w:val="FootnoteReference"/>
          <w:rFonts w:ascii="Calibri" w:hAnsi="Calibri" w:cs="Times"/>
          <w:sz w:val="22"/>
          <w:lang w:val="en-AU"/>
        </w:rPr>
        <w:footnoteReference w:id="125"/>
      </w:r>
    </w:p>
    <w:p w14:paraId="452C3F53" w14:textId="77777777" w:rsidR="00A73CB3" w:rsidRPr="006E6981" w:rsidRDefault="00A73CB3" w:rsidP="00A73CB3">
      <w:pPr>
        <w:pStyle w:val="BodyText"/>
        <w:rPr>
          <w:lang w:val="en-AU"/>
        </w:rPr>
      </w:pPr>
      <w:r w:rsidRPr="006E6981">
        <w:rPr>
          <w:lang w:val="en-AU"/>
        </w:rPr>
        <w:t>A SIDA evaluation of programs in Kenya and Ethiopia reports that women</w:t>
      </w:r>
      <w:r w:rsidR="006E6981" w:rsidRPr="006E6981">
        <w:rPr>
          <w:lang w:val="en-AU"/>
        </w:rPr>
        <w:t>’</w:t>
      </w:r>
      <w:r w:rsidRPr="006E6981">
        <w:rPr>
          <w:lang w:val="en-AU"/>
        </w:rPr>
        <w:t>s forums and associations that were established in Ethiopia gave women experience and confidence in leadership, enabling them to progress to higher levels of responsibility in public roles.</w:t>
      </w:r>
      <w:r w:rsidRPr="006E6981">
        <w:rPr>
          <w:rStyle w:val="FootnoteReference"/>
          <w:rFonts w:ascii="Calibri" w:hAnsi="Calibri" w:cs="Helvetica Neue"/>
          <w:color w:val="1A1718"/>
          <w:sz w:val="22"/>
          <w:lang w:val="en-AU"/>
        </w:rPr>
        <w:footnoteReference w:id="126"/>
      </w:r>
      <w:r w:rsidRPr="006E6981">
        <w:rPr>
          <w:lang w:val="en-AU"/>
        </w:rPr>
        <w:t xml:space="preserve"> The evaluation notes that although women</w:t>
      </w:r>
      <w:r w:rsidR="006E6981" w:rsidRPr="006E6981">
        <w:rPr>
          <w:lang w:val="en-AU"/>
        </w:rPr>
        <w:t>’</w:t>
      </w:r>
      <w:r w:rsidRPr="006E6981">
        <w:rPr>
          <w:lang w:val="en-AU"/>
        </w:rPr>
        <w:t>s participation in decision-making bodies was monitored, there is a need for greater analysis on how women</w:t>
      </w:r>
      <w:r w:rsidR="006E6981" w:rsidRPr="006E6981">
        <w:rPr>
          <w:lang w:val="en-AU"/>
        </w:rPr>
        <w:t>’</w:t>
      </w:r>
      <w:r w:rsidRPr="006E6981">
        <w:rPr>
          <w:lang w:val="en-AU"/>
        </w:rPr>
        <w:t>s participation impacts the kinds of decisions that are made by these bodies.</w:t>
      </w:r>
      <w:r w:rsidRPr="006E6981">
        <w:rPr>
          <w:rStyle w:val="FootnoteReference"/>
          <w:rFonts w:ascii="Calibri" w:hAnsi="Calibri" w:cs="Helvetica Neue"/>
          <w:color w:val="1A1718"/>
          <w:sz w:val="22"/>
          <w:lang w:val="en-AU"/>
        </w:rPr>
        <w:footnoteReference w:id="127"/>
      </w:r>
    </w:p>
    <w:p w14:paraId="4D861ED4" w14:textId="77777777" w:rsidR="00A73CB3" w:rsidRPr="006E6981" w:rsidRDefault="00A73CB3" w:rsidP="00A73CB3">
      <w:pPr>
        <w:pStyle w:val="BodyText"/>
        <w:rPr>
          <w:lang w:val="en-AU"/>
        </w:rPr>
      </w:pPr>
      <w:r w:rsidRPr="006E6981">
        <w:rPr>
          <w:lang w:val="en-AU"/>
        </w:rPr>
        <w:t>In Cambodia, Oxfam reported that its partner organisation, Women for Prosperity, established forums for female councillors to gain experience in public speaking and to learn from other female councillors. Oxfam reports that participants in this program now are able to stand up to discrimination, contribute to council debates, and take on extra responsibilities, such as leading committees.</w:t>
      </w:r>
      <w:r w:rsidRPr="006E6981">
        <w:rPr>
          <w:rStyle w:val="FootnoteReference"/>
          <w:rFonts w:ascii="Calibri" w:hAnsi="Calibri" w:cs="Helvetica Neue"/>
          <w:color w:val="1A1718"/>
          <w:sz w:val="22"/>
          <w:lang w:val="en-AU"/>
        </w:rPr>
        <w:footnoteReference w:id="128"/>
      </w:r>
      <w:r w:rsidRPr="006E6981">
        <w:rPr>
          <w:lang w:val="en-AU"/>
        </w:rPr>
        <w:t xml:space="preserve"> </w:t>
      </w:r>
    </w:p>
    <w:p w14:paraId="2D599664" w14:textId="77777777" w:rsidR="00A73CB3" w:rsidRPr="006E6981" w:rsidRDefault="00A73CB3" w:rsidP="00A73CB3">
      <w:pPr>
        <w:pStyle w:val="BodyText"/>
        <w:rPr>
          <w:lang w:val="en-AU"/>
        </w:rPr>
      </w:pPr>
      <w:r w:rsidRPr="006E6981">
        <w:rPr>
          <w:lang w:val="en-AU"/>
        </w:rPr>
        <w:t>It is important to note that women in formal leadership positions may not necessarily act in the best interests of other women or marginalised groups.</w:t>
      </w:r>
      <w:r w:rsidRPr="006E6981">
        <w:rPr>
          <w:rStyle w:val="FootnoteReference"/>
          <w:rFonts w:ascii="Calibri" w:hAnsi="Calibri" w:cs="Times"/>
          <w:bCs/>
          <w:sz w:val="22"/>
          <w:lang w:val="en-AU"/>
        </w:rPr>
        <w:footnoteReference w:id="129"/>
      </w:r>
      <w:r w:rsidRPr="006E6981">
        <w:rPr>
          <w:lang w:val="en-AU"/>
        </w:rPr>
        <w:t xml:space="preserve"> Further, women in positions of power may even reinforce inequalities: their personal views may not reflect a consideration for gender equality, or they may feel the need to limit the extent to which they voice their concerns in order to remain in power or </w:t>
      </w:r>
      <w:r w:rsidRPr="006E6981">
        <w:rPr>
          <w:lang w:val="en-AU"/>
        </w:rPr>
        <w:lastRenderedPageBreak/>
        <w:t>to be respected by men in leadership positions. For example, Hassim describes how women in the African National Congress in South Africa ended up following the party line to approve the Communal Rights Act, despite the fact that the Act failed to provide land ownership and control rights to women, due to the political threat presented by a constituency which was antagonistic towards women</w:t>
      </w:r>
      <w:r w:rsidR="006E6981" w:rsidRPr="006E6981">
        <w:rPr>
          <w:lang w:val="en-AU"/>
        </w:rPr>
        <w:t>’</w:t>
      </w:r>
      <w:r w:rsidRPr="006E6981">
        <w:rPr>
          <w:lang w:val="en-AU"/>
        </w:rPr>
        <w:t>s interests.</w:t>
      </w:r>
      <w:r w:rsidRPr="006E6981">
        <w:rPr>
          <w:rStyle w:val="FootnoteReference"/>
          <w:rFonts w:ascii="Calibri" w:hAnsi="Calibri" w:cs="Times"/>
          <w:bCs/>
          <w:sz w:val="22"/>
          <w:lang w:val="en-AU"/>
        </w:rPr>
        <w:footnoteReference w:id="130"/>
      </w:r>
      <w:r w:rsidRPr="006E6981">
        <w:rPr>
          <w:lang w:val="en-AU"/>
        </w:rPr>
        <w:t xml:space="preserve"> In other cases, women</w:t>
      </w:r>
      <w:r w:rsidR="006E6981" w:rsidRPr="006E6981">
        <w:rPr>
          <w:lang w:val="en-AU"/>
        </w:rPr>
        <w:t>’</w:t>
      </w:r>
      <w:r w:rsidRPr="006E6981">
        <w:rPr>
          <w:lang w:val="en-AU"/>
        </w:rPr>
        <w:t>s leadership may merely entrench the positions of elite or more powerful women.</w:t>
      </w:r>
      <w:r w:rsidRPr="006E6981">
        <w:rPr>
          <w:rStyle w:val="FootnoteReference"/>
          <w:rFonts w:ascii="Calibri" w:hAnsi="Calibri" w:cs="Times"/>
          <w:sz w:val="22"/>
          <w:lang w:val="en-AU"/>
        </w:rPr>
        <w:footnoteReference w:id="131"/>
      </w:r>
      <w:r w:rsidRPr="006E6981">
        <w:rPr>
          <w:lang w:val="en-AU"/>
        </w:rPr>
        <w:t xml:space="preserve"> In Costa Rica, Sagot observes: </w:t>
      </w:r>
    </w:p>
    <w:p w14:paraId="60EB38F7" w14:textId="77777777" w:rsidR="00A73CB3" w:rsidRPr="006E6981" w:rsidRDefault="00A73CB3" w:rsidP="00A73CB3">
      <w:pPr>
        <w:pStyle w:val="BodyText"/>
        <w:ind w:left="720"/>
        <w:rPr>
          <w:lang w:val="en-AU"/>
        </w:rPr>
      </w:pPr>
      <w:r w:rsidRPr="006E6981">
        <w:rPr>
          <w:lang w:val="en-AU"/>
        </w:rPr>
        <w:t xml:space="preserve">The passing of the quota legislation </w:t>
      </w:r>
      <w:r w:rsidRPr="006E6981">
        <w:rPr>
          <w:szCs w:val="24"/>
          <w:lang w:val="en-AU"/>
        </w:rPr>
        <w:t>has</w:t>
      </w:r>
      <w:r w:rsidRPr="006E6981">
        <w:rPr>
          <w:lang w:val="en-AU"/>
        </w:rPr>
        <w:t xml:space="preserve"> also meant the arrival into power of many conservative women, closely connected to political and economic elites, who do not have any progressive agendas and who, in fact, act as strong opponents of the feminist movement, particularly on those issues related to sexual and reproductive rights.</w:t>
      </w:r>
      <w:r w:rsidRPr="006E6981">
        <w:rPr>
          <w:rStyle w:val="FootnoteReference"/>
          <w:rFonts w:ascii="Calibri" w:hAnsi="Calibri" w:cs="Times"/>
          <w:sz w:val="22"/>
          <w:lang w:val="en-AU"/>
        </w:rPr>
        <w:footnoteReference w:id="132"/>
      </w:r>
      <w:r w:rsidRPr="006E6981">
        <w:rPr>
          <w:lang w:val="en-AU"/>
        </w:rPr>
        <w:t xml:space="preserve"> </w:t>
      </w:r>
    </w:p>
    <w:p w14:paraId="3AF5563D" w14:textId="77777777" w:rsidR="00A73CB3" w:rsidRPr="006E6981" w:rsidRDefault="00A73CB3" w:rsidP="006E6981">
      <w:pPr>
        <w:pStyle w:val="BodyText"/>
        <w:spacing w:before="100" w:beforeAutospacing="1"/>
        <w:rPr>
          <w:bCs/>
          <w:lang w:val="en-AU"/>
        </w:rPr>
      </w:pPr>
      <w:r w:rsidRPr="006E6981">
        <w:rPr>
          <w:bCs/>
          <w:lang w:val="en-AU"/>
        </w:rPr>
        <w:t xml:space="preserve">There are additional issues related to the abilities of female leaders to act in the interests of women in general. Duflo writes: </w:t>
      </w:r>
      <w:r w:rsidR="006E6981" w:rsidRPr="006E6981">
        <w:rPr>
          <w:bCs/>
          <w:lang w:val="en-AU"/>
        </w:rPr>
        <w:t>‘</w:t>
      </w:r>
      <w:r w:rsidRPr="006E6981">
        <w:rPr>
          <w:lang w:val="en-AU"/>
        </w:rPr>
        <w:t>even if we thought women leaders did a better job of understanding women</w:t>
      </w:r>
      <w:r w:rsidR="006E6981" w:rsidRPr="006E6981">
        <w:rPr>
          <w:lang w:val="en-AU"/>
        </w:rPr>
        <w:t>’</w:t>
      </w:r>
      <w:r w:rsidRPr="006E6981">
        <w:rPr>
          <w:lang w:val="en-AU"/>
        </w:rPr>
        <w:t>s needs, it would not necessarily follow that policies designed to guarantee greater representation by women would be an effective way to achieve this representation</w:t>
      </w:r>
      <w:r w:rsidR="006E6981" w:rsidRPr="006E6981">
        <w:rPr>
          <w:lang w:val="en-AU"/>
        </w:rPr>
        <w:t>’</w:t>
      </w:r>
      <w:r w:rsidRPr="006E6981">
        <w:rPr>
          <w:lang w:val="en-AU"/>
        </w:rPr>
        <w:t>.</w:t>
      </w:r>
      <w:r w:rsidRPr="006E6981">
        <w:rPr>
          <w:rStyle w:val="FootnoteReference"/>
          <w:rFonts w:ascii="Calibri" w:hAnsi="Calibri" w:cs="Times"/>
          <w:sz w:val="22"/>
          <w:lang w:val="en-AU"/>
        </w:rPr>
        <w:footnoteReference w:id="133"/>
      </w:r>
      <w:r w:rsidRPr="006E6981">
        <w:rPr>
          <w:lang w:val="en-AU"/>
        </w:rPr>
        <w:t xml:space="preserve"> She gives the example that women may be in leadership roles, but if they are politically weak, they may not actually be able to influence decisions. </w:t>
      </w:r>
    </w:p>
    <w:p w14:paraId="70FA3B52" w14:textId="77777777" w:rsidR="00A73CB3" w:rsidRPr="006E6981" w:rsidRDefault="00A73CB3" w:rsidP="00A73CB3">
      <w:pPr>
        <w:pStyle w:val="BodyText"/>
        <w:rPr>
          <w:lang w:val="en-AU"/>
        </w:rPr>
      </w:pPr>
      <w:r w:rsidRPr="006E6981">
        <w:rPr>
          <w:lang w:val="en-AU"/>
        </w:rPr>
        <w:t>There is also evidence to show the results of women not being in leadership. The World Bank 2012 report stated that when women cannot participate in the labour force, are excluded from management roles or are unable to enter certain occupations because of law or customs, GDP growth can drop by as much as 2%.</w:t>
      </w:r>
      <w:r w:rsidRPr="006E6981">
        <w:rPr>
          <w:rStyle w:val="FootnoteReference"/>
          <w:rFonts w:ascii="Calibri" w:hAnsi="Calibri" w:cs="Times"/>
          <w:sz w:val="22"/>
          <w:lang w:val="en-AU"/>
        </w:rPr>
        <w:footnoteReference w:id="134"/>
      </w:r>
      <w:r w:rsidRPr="006E6981">
        <w:rPr>
          <w:lang w:val="en-AU"/>
        </w:rPr>
        <w:t xml:space="preserve"> Making the case for the importance of women</w:t>
      </w:r>
      <w:r w:rsidR="006E6981" w:rsidRPr="006E6981">
        <w:rPr>
          <w:lang w:val="en-AU"/>
        </w:rPr>
        <w:t>’</w:t>
      </w:r>
      <w:r w:rsidRPr="006E6981">
        <w:rPr>
          <w:lang w:val="en-AU"/>
        </w:rPr>
        <w:t>s role in peace-building, a study by International Alert argued that decreasing the proportion of women in parliament by 5% means that a country is nearly five times as likely to use military violence in resolving international disputes.</w:t>
      </w:r>
      <w:r w:rsidRPr="006E6981">
        <w:rPr>
          <w:rStyle w:val="FootnoteReference"/>
          <w:rFonts w:ascii="Calibri" w:hAnsi="Calibri" w:cs="Times"/>
          <w:sz w:val="22"/>
          <w:lang w:val="en-AU"/>
        </w:rPr>
        <w:footnoteReference w:id="135"/>
      </w:r>
      <w:r w:rsidRPr="006E6981">
        <w:rPr>
          <w:lang w:val="en-AU"/>
        </w:rPr>
        <w:t xml:space="preserve"> In the Solomon Islands, another study similarly concluded that states with a lower proportion of women in parliament were more likely to settle conflicts using violence.</w:t>
      </w:r>
      <w:r w:rsidRPr="006E6981">
        <w:rPr>
          <w:rStyle w:val="FootnoteReference"/>
          <w:rFonts w:ascii="Calibri" w:hAnsi="Calibri" w:cs="Times"/>
          <w:sz w:val="22"/>
          <w:lang w:val="en-AU"/>
        </w:rPr>
        <w:footnoteReference w:id="136"/>
      </w:r>
    </w:p>
    <w:p w14:paraId="4AC2BED6" w14:textId="77777777" w:rsidR="00A73CB3" w:rsidRPr="006E6981" w:rsidRDefault="00A73CB3" w:rsidP="00A73CB3">
      <w:pPr>
        <w:pStyle w:val="BodyText"/>
        <w:rPr>
          <w:lang w:val="en-AU"/>
        </w:rPr>
      </w:pPr>
      <w:r w:rsidRPr="006E6981">
        <w:rPr>
          <w:lang w:val="en-AU"/>
        </w:rPr>
        <w:t>Focusing resources on promoting women</w:t>
      </w:r>
      <w:r w:rsidR="006E6981" w:rsidRPr="006E6981">
        <w:rPr>
          <w:lang w:val="en-AU"/>
        </w:rPr>
        <w:t>’</w:t>
      </w:r>
      <w:r w:rsidRPr="006E6981">
        <w:rPr>
          <w:lang w:val="en-AU"/>
        </w:rPr>
        <w:t>s representation does not always automatically result in better outcomes. In Rwanda, where the proportion of women in the lower house was 56.3% in 2008, political repression, corruption and distrust continues to increase.</w:t>
      </w:r>
      <w:r w:rsidRPr="006E6981">
        <w:rPr>
          <w:rStyle w:val="FootnoteReference"/>
          <w:rFonts w:ascii="Calibri" w:hAnsi="Calibri" w:cs="Times"/>
          <w:sz w:val="22"/>
          <w:lang w:val="en-AU"/>
        </w:rPr>
        <w:footnoteReference w:id="137"/>
      </w:r>
      <w:r w:rsidRPr="006E6981">
        <w:rPr>
          <w:lang w:val="en-AU"/>
        </w:rPr>
        <w:t xml:space="preserve"> Longman argues that Rwanda</w:t>
      </w:r>
      <w:r w:rsidR="006E6981" w:rsidRPr="006E6981">
        <w:rPr>
          <w:lang w:val="en-AU"/>
        </w:rPr>
        <w:t>’</w:t>
      </w:r>
      <w:r w:rsidRPr="006E6981">
        <w:rPr>
          <w:lang w:val="en-AU"/>
        </w:rPr>
        <w:t>s lack of political freedom affects women</w:t>
      </w:r>
      <w:r w:rsidR="006E6981" w:rsidRPr="006E6981">
        <w:rPr>
          <w:lang w:val="en-AU"/>
        </w:rPr>
        <w:t>’</w:t>
      </w:r>
      <w:r w:rsidRPr="006E6981">
        <w:rPr>
          <w:lang w:val="en-AU"/>
        </w:rPr>
        <w:t>s capacity to influence in political spheres. He draws on data from informant interviews to assert that women were placed in the National Assembly because the Rwandan Patriotic Front knew that women would not challenge them due to cultural norms.</w:t>
      </w:r>
      <w:r w:rsidRPr="006E6981">
        <w:rPr>
          <w:rStyle w:val="FootnoteReference"/>
          <w:rFonts w:ascii="Calibri" w:hAnsi="Calibri" w:cs="Times"/>
          <w:sz w:val="22"/>
          <w:lang w:val="en-AU"/>
        </w:rPr>
        <w:footnoteReference w:id="138"/>
      </w:r>
    </w:p>
    <w:p w14:paraId="2C1FEFEF" w14:textId="77777777" w:rsidR="00A73CB3" w:rsidRPr="006E6981" w:rsidRDefault="00A73CB3" w:rsidP="00A73CB3">
      <w:pPr>
        <w:pStyle w:val="BodyText"/>
        <w:rPr>
          <w:lang w:val="en-AU"/>
        </w:rPr>
      </w:pPr>
      <w:r w:rsidRPr="006E6981">
        <w:rPr>
          <w:lang w:val="en-AU"/>
        </w:rPr>
        <w:t>Women becoming involved in leadership may not always benefit the individual women themselves, especially if systems and relations that prescribe women</w:t>
      </w:r>
      <w:r w:rsidR="006E6981" w:rsidRPr="006E6981">
        <w:rPr>
          <w:lang w:val="en-AU"/>
        </w:rPr>
        <w:t>’</w:t>
      </w:r>
      <w:r w:rsidRPr="006E6981">
        <w:rPr>
          <w:lang w:val="en-AU"/>
        </w:rPr>
        <w:t>s roles and responsibilities do not also shift. Douglas argues that given women</w:t>
      </w:r>
      <w:r w:rsidR="006E6981" w:rsidRPr="006E6981">
        <w:rPr>
          <w:lang w:val="en-AU"/>
        </w:rPr>
        <w:t>’</w:t>
      </w:r>
      <w:r w:rsidRPr="006E6981">
        <w:rPr>
          <w:lang w:val="en-AU"/>
        </w:rPr>
        <w:t xml:space="preserve">s lives are already overburdened, </w:t>
      </w:r>
      <w:r w:rsidR="006E6981" w:rsidRPr="006E6981">
        <w:rPr>
          <w:lang w:val="en-AU"/>
        </w:rPr>
        <w:t>‘</w:t>
      </w:r>
      <w:r w:rsidRPr="006E6981">
        <w:rPr>
          <w:lang w:val="en-AU"/>
        </w:rPr>
        <w:t>[i]n Melanesia, as elsewhere, many women evidently avoid public leadership as a further burden...</w:t>
      </w:r>
      <w:r w:rsidR="006E6981" w:rsidRPr="006E6981">
        <w:rPr>
          <w:lang w:val="en-AU"/>
        </w:rPr>
        <w:t>’</w:t>
      </w:r>
      <w:r w:rsidRPr="006E6981">
        <w:rPr>
          <w:rStyle w:val="FootnoteReference"/>
          <w:rFonts w:ascii="Calibri" w:hAnsi="Calibri"/>
          <w:sz w:val="22"/>
          <w:lang w:val="en-AU"/>
        </w:rPr>
        <w:footnoteReference w:id="139"/>
      </w:r>
      <w:r w:rsidRPr="006E6981">
        <w:rPr>
          <w:lang w:val="en-AU"/>
        </w:rPr>
        <w:t xml:space="preserve"> A SIDA study points out that </w:t>
      </w:r>
      <w:r w:rsidRPr="006E6981">
        <w:rPr>
          <w:lang w:val="en-AU"/>
        </w:rPr>
        <w:lastRenderedPageBreak/>
        <w:t xml:space="preserve">over-burdening women with additional leadership responsibilities may result in serious pressure being placed on family coping strategies, including </w:t>
      </w:r>
      <w:r w:rsidR="006E6981" w:rsidRPr="006E6981">
        <w:rPr>
          <w:lang w:val="en-AU"/>
        </w:rPr>
        <w:t>‘</w:t>
      </w:r>
      <w:r w:rsidRPr="006E6981">
        <w:rPr>
          <w:lang w:val="en-AU"/>
        </w:rPr>
        <w:t>negative spill over</w:t>
      </w:r>
      <w:r w:rsidR="006E6981" w:rsidRPr="006E6981">
        <w:rPr>
          <w:lang w:val="en-AU"/>
        </w:rPr>
        <w:t>’</w:t>
      </w:r>
      <w:r w:rsidRPr="006E6981">
        <w:rPr>
          <w:rStyle w:val="FootnoteReference"/>
          <w:rFonts w:ascii="Calibri" w:hAnsi="Calibri" w:cs="Arial"/>
          <w:sz w:val="22"/>
          <w:lang w:val="en-AU"/>
        </w:rPr>
        <w:footnoteReference w:id="140"/>
      </w:r>
      <w:r w:rsidRPr="006E6981">
        <w:rPr>
          <w:lang w:val="en-AU"/>
        </w:rPr>
        <w:t xml:space="preserve"> into family nutritional status. </w:t>
      </w:r>
    </w:p>
    <w:p w14:paraId="604475A5" w14:textId="77777777" w:rsidR="00A73CB3" w:rsidRPr="006E6981" w:rsidRDefault="00A73CB3" w:rsidP="00A73CB3">
      <w:pPr>
        <w:pStyle w:val="BodyText"/>
        <w:rPr>
          <w:rFonts w:cs="Times"/>
          <w:lang w:val="en-AU"/>
        </w:rPr>
      </w:pPr>
      <w:r w:rsidRPr="006E6981">
        <w:rPr>
          <w:lang w:val="en-AU"/>
        </w:rPr>
        <w:t>There is a need for deeper consideration of what leadership actually means for women</w:t>
      </w:r>
      <w:r w:rsidR="006E6981" w:rsidRPr="006E6981">
        <w:rPr>
          <w:lang w:val="en-AU"/>
        </w:rPr>
        <w:t>’</w:t>
      </w:r>
      <w:r w:rsidRPr="006E6981">
        <w:rPr>
          <w:lang w:val="en-AU"/>
        </w:rPr>
        <w:t xml:space="preserve">s time and workloads. If women in leadership roles are still expected to fulfil their other roles, then leadership responsibilities can actually become another burden rather than a benefit. </w:t>
      </w:r>
    </w:p>
    <w:p w14:paraId="3D622245" w14:textId="77777777" w:rsidR="00A73CB3" w:rsidRPr="006E6981" w:rsidRDefault="00A73CB3" w:rsidP="00A43C80">
      <w:pPr>
        <w:pStyle w:val="Heading5"/>
      </w:pPr>
      <w:bookmarkStart w:id="75" w:name="_Toc368930019"/>
      <w:bookmarkStart w:id="76" w:name="_Toc368930178"/>
      <w:r w:rsidRPr="006E6981">
        <w:t>Measuring what can be measured?</w:t>
      </w:r>
      <w:bookmarkEnd w:id="75"/>
      <w:bookmarkEnd w:id="76"/>
    </w:p>
    <w:p w14:paraId="78C9770C" w14:textId="77777777" w:rsidR="00A73CB3" w:rsidRPr="006E6981" w:rsidRDefault="00A73CB3" w:rsidP="00A73CB3">
      <w:pPr>
        <w:pStyle w:val="BodyText"/>
        <w:rPr>
          <w:rFonts w:cs="Times"/>
          <w:lang w:val="en-AU"/>
        </w:rPr>
      </w:pPr>
      <w:r w:rsidRPr="006E6981">
        <w:rPr>
          <w:rFonts w:cs="Times"/>
          <w:lang w:val="en-AU"/>
        </w:rPr>
        <w:t>There is also a larger issue related to whether it is possible to accurately document the outcomes that result from women</w:t>
      </w:r>
      <w:r w:rsidR="006E6981" w:rsidRPr="006E6981">
        <w:rPr>
          <w:rFonts w:cs="Times"/>
          <w:lang w:val="en-AU"/>
        </w:rPr>
        <w:t>’</w:t>
      </w:r>
      <w:r w:rsidRPr="006E6981">
        <w:rPr>
          <w:rFonts w:cs="Times"/>
          <w:lang w:val="en-AU"/>
        </w:rPr>
        <w:t>s leadership. Batliwala &amp; Pittman (2010) explore the challenges inherent in measuring change in areas like women</w:t>
      </w:r>
      <w:r w:rsidR="006E6981" w:rsidRPr="006E6981">
        <w:rPr>
          <w:rFonts w:cs="Times"/>
          <w:lang w:val="en-AU"/>
        </w:rPr>
        <w:t>’</w:t>
      </w:r>
      <w:r w:rsidRPr="006E6981">
        <w:rPr>
          <w:rFonts w:cs="Times"/>
          <w:lang w:val="en-AU"/>
        </w:rPr>
        <w:t>s rights and women</w:t>
      </w:r>
      <w:r w:rsidR="006E6981" w:rsidRPr="006E6981">
        <w:rPr>
          <w:rFonts w:cs="Times"/>
          <w:lang w:val="en-AU"/>
        </w:rPr>
        <w:t>’</w:t>
      </w:r>
      <w:r w:rsidRPr="006E6981">
        <w:rPr>
          <w:rFonts w:cs="Times"/>
          <w:lang w:val="en-AU"/>
        </w:rPr>
        <w:t xml:space="preserve">s empowerment. In analysing over </w:t>
      </w:r>
      <w:r w:rsidR="006E6981">
        <w:rPr>
          <w:rFonts w:cs="Times"/>
          <w:lang w:val="en-AU"/>
        </w:rPr>
        <w:t>50</w:t>
      </w:r>
      <w:r w:rsidRPr="006E6981">
        <w:rPr>
          <w:rFonts w:cs="Times"/>
          <w:lang w:val="en-AU"/>
        </w:rPr>
        <w:t xml:space="preserve"> monitoring and evaluation frameworks and tools that are widely used by NGOs and other organisations, they found: </w:t>
      </w:r>
    </w:p>
    <w:p w14:paraId="63E8FA39" w14:textId="77777777" w:rsidR="00A73CB3" w:rsidRPr="006E6981" w:rsidRDefault="00A73CB3" w:rsidP="00A73CB3">
      <w:pPr>
        <w:pStyle w:val="BodyText"/>
        <w:ind w:left="720"/>
        <w:rPr>
          <w:lang w:val="en-AU"/>
        </w:rPr>
      </w:pPr>
      <w:r w:rsidRPr="006E6981">
        <w:rPr>
          <w:rFonts w:cs="Calibri"/>
          <w:lang w:val="en-AU"/>
        </w:rPr>
        <w:t xml:space="preserve">Very few M&amp;E frameworks actually enable us to understand </w:t>
      </w:r>
      <w:r w:rsidRPr="006E6981">
        <w:rPr>
          <w:rFonts w:cs="Calibri"/>
          <w:bCs/>
          <w:i/>
          <w:iCs/>
          <w:lang w:val="en-AU"/>
        </w:rPr>
        <w:t xml:space="preserve">how change happens or how gender relations have been altered </w:t>
      </w:r>
      <w:r w:rsidRPr="006E6981">
        <w:rPr>
          <w:lang w:val="en-AU"/>
        </w:rPr>
        <w:t>– of locating the most effective interventions for shifting the complex social power relations that mediate women</w:t>
      </w:r>
      <w:r w:rsidR="006E6981" w:rsidRPr="006E6981">
        <w:rPr>
          <w:lang w:val="en-AU"/>
        </w:rPr>
        <w:t>’</w:t>
      </w:r>
      <w:r w:rsidRPr="006E6981">
        <w:rPr>
          <w:lang w:val="en-AU"/>
        </w:rPr>
        <w:t>s access to resources and rights, security and autonomy.</w:t>
      </w:r>
      <w:r w:rsidRPr="006E6981">
        <w:rPr>
          <w:rStyle w:val="FootnoteReference"/>
          <w:rFonts w:ascii="Calibri" w:hAnsi="Calibri"/>
          <w:sz w:val="22"/>
          <w:lang w:val="en-AU"/>
        </w:rPr>
        <w:footnoteReference w:id="141"/>
      </w:r>
      <w:r w:rsidRPr="006E6981">
        <w:rPr>
          <w:lang w:val="en-AU"/>
        </w:rPr>
        <w:t xml:space="preserve"> </w:t>
      </w:r>
    </w:p>
    <w:p w14:paraId="7BD44813" w14:textId="77777777" w:rsidR="00A73CB3" w:rsidRPr="006E6981" w:rsidRDefault="00A73CB3" w:rsidP="00BB243C">
      <w:pPr>
        <w:pStyle w:val="BodyText"/>
        <w:spacing w:before="100" w:beforeAutospacing="1"/>
        <w:rPr>
          <w:lang w:val="en-AU"/>
        </w:rPr>
      </w:pPr>
      <w:r w:rsidRPr="006E6981">
        <w:rPr>
          <w:lang w:val="en-AU"/>
        </w:rPr>
        <w:t>Despite the challenges around capturing this type of change, in practice there are few examples of how to recognise this complexity. While most of the literature acknowledges a need to go beyond the simplistic MDG3 route of promoting women</w:t>
      </w:r>
      <w:r w:rsidR="006E6981" w:rsidRPr="006E6981">
        <w:rPr>
          <w:lang w:val="en-AU"/>
        </w:rPr>
        <w:t>’</w:t>
      </w:r>
      <w:r w:rsidRPr="006E6981">
        <w:rPr>
          <w:lang w:val="en-AU"/>
        </w:rPr>
        <w:t>s leadership through political representation, this area still remains a common focus within the monitoring and evaluation of leadership programs. For instance, AusAID</w:t>
      </w:r>
      <w:r w:rsidR="006E6981" w:rsidRPr="006E6981">
        <w:rPr>
          <w:lang w:val="en-AU"/>
        </w:rPr>
        <w:t>’</w:t>
      </w:r>
      <w:r w:rsidRPr="006E6981">
        <w:rPr>
          <w:lang w:val="en-AU"/>
        </w:rPr>
        <w:t xml:space="preserve">s Governance Strategy makes reference to the fact that </w:t>
      </w:r>
      <w:r w:rsidR="006E6981" w:rsidRPr="006E6981">
        <w:rPr>
          <w:lang w:val="en-AU"/>
        </w:rPr>
        <w:t>‘</w:t>
      </w:r>
      <w:r w:rsidRPr="006E6981">
        <w:rPr>
          <w:lang w:val="en-AU"/>
        </w:rPr>
        <w:t>simply incorporating women, for example, into existing discriminatory structures, fails to address the underlying power inequalities that kept them out in the first place</w:t>
      </w:r>
      <w:r w:rsidR="006E6981" w:rsidRPr="006E6981">
        <w:rPr>
          <w:lang w:val="en-AU"/>
        </w:rPr>
        <w:t>’</w:t>
      </w:r>
      <w:r w:rsidRPr="006E6981">
        <w:rPr>
          <w:lang w:val="en-AU"/>
        </w:rPr>
        <w:t>. Despite this acknowledgement,</w:t>
      </w:r>
      <w:r w:rsidR="00BB243C" w:rsidRPr="006E6981">
        <w:rPr>
          <w:lang w:val="en-AU"/>
        </w:rPr>
        <w:t xml:space="preserve"> </w:t>
      </w:r>
      <w:r w:rsidRPr="006E6981">
        <w:rPr>
          <w:lang w:val="en-AU"/>
        </w:rPr>
        <w:t>the only two indicators that focus on women</w:t>
      </w:r>
      <w:r w:rsidR="006E6981" w:rsidRPr="006E6981">
        <w:rPr>
          <w:lang w:val="en-AU"/>
        </w:rPr>
        <w:t>’</w:t>
      </w:r>
      <w:r w:rsidRPr="006E6981">
        <w:rPr>
          <w:lang w:val="en-AU"/>
        </w:rPr>
        <w:t xml:space="preserve">s leadership are: </w:t>
      </w:r>
      <w:r w:rsidR="006E6981" w:rsidRPr="006E6981">
        <w:rPr>
          <w:lang w:val="en-AU"/>
        </w:rPr>
        <w:t>‘</w:t>
      </w:r>
      <w:r w:rsidRPr="006E6981">
        <w:rPr>
          <w:lang w:val="en-AU"/>
        </w:rPr>
        <w:t>increased women</w:t>
      </w:r>
      <w:r w:rsidR="006E6981" w:rsidRPr="006E6981">
        <w:rPr>
          <w:lang w:val="en-AU"/>
        </w:rPr>
        <w:t>’</w:t>
      </w:r>
      <w:r w:rsidRPr="006E6981">
        <w:rPr>
          <w:lang w:val="en-AU"/>
        </w:rPr>
        <w:t>s participation in democratic processes at all levels</w:t>
      </w:r>
      <w:r w:rsidR="006E6981" w:rsidRPr="006E6981">
        <w:rPr>
          <w:lang w:val="en-AU"/>
        </w:rPr>
        <w:t>’</w:t>
      </w:r>
      <w:r w:rsidRPr="006E6981">
        <w:rPr>
          <w:lang w:val="en-AU"/>
        </w:rPr>
        <w:t xml:space="preserve"> and </w:t>
      </w:r>
      <w:r w:rsidR="006E6981" w:rsidRPr="006E6981">
        <w:rPr>
          <w:lang w:val="en-AU"/>
        </w:rPr>
        <w:t>‘</w:t>
      </w:r>
      <w:r w:rsidRPr="006E6981">
        <w:rPr>
          <w:lang w:val="en-AU"/>
        </w:rPr>
        <w:t>number of women leaders and/or CSOs identified and supported to play a role in policy dialogue</w:t>
      </w:r>
      <w:r w:rsidR="006E6981" w:rsidRPr="006E6981">
        <w:rPr>
          <w:lang w:val="en-AU"/>
        </w:rPr>
        <w:t>’</w:t>
      </w:r>
      <w:r w:rsidRPr="006E6981">
        <w:rPr>
          <w:lang w:val="en-AU"/>
        </w:rPr>
        <w:t>.</w:t>
      </w:r>
      <w:r w:rsidRPr="006E6981">
        <w:rPr>
          <w:rStyle w:val="FootnoteReference"/>
          <w:rFonts w:ascii="Calibri" w:hAnsi="Calibri" w:cs="Times"/>
          <w:sz w:val="22"/>
          <w:lang w:val="en-AU"/>
        </w:rPr>
        <w:t xml:space="preserve"> </w:t>
      </w:r>
      <w:r w:rsidRPr="006E6981">
        <w:rPr>
          <w:rStyle w:val="FootnoteReference"/>
          <w:rFonts w:ascii="Calibri" w:hAnsi="Calibri" w:cs="Times"/>
          <w:sz w:val="22"/>
          <w:lang w:val="en-AU"/>
        </w:rPr>
        <w:footnoteReference w:id="142"/>
      </w:r>
      <w:r w:rsidRPr="006E6981">
        <w:rPr>
          <w:lang w:val="en-AU"/>
        </w:rPr>
        <w:t xml:space="preserve"> Both indicators here narrowly construct women</w:t>
      </w:r>
      <w:r w:rsidR="006E6981" w:rsidRPr="006E6981">
        <w:rPr>
          <w:lang w:val="en-AU"/>
        </w:rPr>
        <w:t>’</w:t>
      </w:r>
      <w:r w:rsidRPr="006E6981">
        <w:rPr>
          <w:lang w:val="en-AU"/>
        </w:rPr>
        <w:t>s leadership in terms of political participation of individuals.</w:t>
      </w:r>
    </w:p>
    <w:p w14:paraId="19DE0C46" w14:textId="77777777" w:rsidR="00A73CB3" w:rsidRPr="006E6981" w:rsidRDefault="00A73CB3" w:rsidP="00A73CB3">
      <w:pPr>
        <w:pStyle w:val="BodyText"/>
        <w:rPr>
          <w:lang w:val="en-AU"/>
        </w:rPr>
      </w:pPr>
      <w:r w:rsidRPr="006E6981">
        <w:rPr>
          <w:lang w:val="en-AU"/>
        </w:rPr>
        <w:t>It may be relatively easy to use and measure women</w:t>
      </w:r>
      <w:r w:rsidR="006E6981" w:rsidRPr="006E6981">
        <w:rPr>
          <w:lang w:val="en-AU"/>
        </w:rPr>
        <w:t>’</w:t>
      </w:r>
      <w:r w:rsidRPr="006E6981">
        <w:rPr>
          <w:lang w:val="en-AU"/>
        </w:rPr>
        <w:t>s political participation according to representation, but as this literature review shows, this is a narrow way of measuring women</w:t>
      </w:r>
      <w:r w:rsidR="006E6981" w:rsidRPr="006E6981">
        <w:rPr>
          <w:lang w:val="en-AU"/>
        </w:rPr>
        <w:t>’</w:t>
      </w:r>
      <w:r w:rsidRPr="006E6981">
        <w:rPr>
          <w:lang w:val="en-AU"/>
        </w:rPr>
        <w:t>s leadership. If the definition of women</w:t>
      </w:r>
      <w:r w:rsidR="006E6981" w:rsidRPr="006E6981">
        <w:rPr>
          <w:lang w:val="en-AU"/>
        </w:rPr>
        <w:t>’</w:t>
      </w:r>
      <w:r w:rsidRPr="006E6981">
        <w:rPr>
          <w:lang w:val="en-AU"/>
        </w:rPr>
        <w:t xml:space="preserve">s leadership extends more broadly towards multiple dimensions and includes both the public and private spheres, this creates considerable challenges for monitoring and evaluating change. </w:t>
      </w:r>
    </w:p>
    <w:p w14:paraId="76898735" w14:textId="77777777" w:rsidR="00A73CB3" w:rsidRPr="006E6981" w:rsidRDefault="00A73CB3" w:rsidP="00A73CB3">
      <w:pPr>
        <w:pStyle w:val="BodyText"/>
        <w:rPr>
          <w:rFonts w:cs="Arial"/>
          <w:lang w:val="en-AU"/>
        </w:rPr>
      </w:pPr>
      <w:r w:rsidRPr="006E6981">
        <w:rPr>
          <w:rFonts w:cs="Arial"/>
          <w:lang w:val="en-AU"/>
        </w:rPr>
        <w:t xml:space="preserve">There is a need for greater analysis and thinking into monitoring and evaluation indicators and approaches that will capture changes across agency, relations and structures. Analysis must challenge the existing focus on measuring participation and capacity, and move towards more nuanced approaches that see change as multi-dimensional. </w:t>
      </w:r>
    </w:p>
    <w:p w14:paraId="1514FBC9" w14:textId="77777777" w:rsidR="00A73CB3" w:rsidRPr="006E6981" w:rsidRDefault="00A73CB3" w:rsidP="00A73CB3">
      <w:pPr>
        <w:pStyle w:val="BodyText"/>
        <w:rPr>
          <w:lang w:val="en-AU"/>
        </w:rPr>
      </w:pPr>
      <w:r w:rsidRPr="006E6981">
        <w:rPr>
          <w:lang w:val="en-AU"/>
        </w:rPr>
        <w:t>There is also a strong need to test assumptions (there appear to be many in this area), and to look at the influence of contextual differences, and how to best accommodate these in program design.</w:t>
      </w:r>
    </w:p>
    <w:p w14:paraId="610C077D" w14:textId="77777777" w:rsidR="00A73CB3" w:rsidRPr="006E6981" w:rsidRDefault="00A73CB3" w:rsidP="001F17B9">
      <w:pPr>
        <w:pStyle w:val="AnnexCrossHeading"/>
        <w:rPr>
          <w:lang w:val="en-AU"/>
        </w:rPr>
      </w:pPr>
      <w:bookmarkStart w:id="77" w:name="_Toc367697999"/>
      <w:bookmarkStart w:id="78" w:name="_Toc368930020"/>
      <w:bookmarkStart w:id="79" w:name="_Toc368930179"/>
      <w:r w:rsidRPr="006E6981">
        <w:rPr>
          <w:lang w:val="en-AU"/>
        </w:rPr>
        <w:lastRenderedPageBreak/>
        <w:t>Evidence of links between economic empowerment and women</w:t>
      </w:r>
      <w:r w:rsidR="006E6981" w:rsidRPr="006E6981">
        <w:rPr>
          <w:lang w:val="en-AU"/>
        </w:rPr>
        <w:t>’</w:t>
      </w:r>
      <w:r w:rsidRPr="006E6981">
        <w:rPr>
          <w:lang w:val="en-AU"/>
        </w:rPr>
        <w:t>s leadership outcomes</w:t>
      </w:r>
      <w:bookmarkEnd w:id="77"/>
      <w:bookmarkEnd w:id="78"/>
      <w:bookmarkEnd w:id="79"/>
    </w:p>
    <w:p w14:paraId="25882C77" w14:textId="77777777" w:rsidR="00A73CB3" w:rsidRPr="006E6981" w:rsidRDefault="00A73CB3" w:rsidP="00A73CB3">
      <w:pPr>
        <w:pStyle w:val="BodyText"/>
        <w:rPr>
          <w:lang w:val="en-AU"/>
        </w:rPr>
      </w:pPr>
      <w:r w:rsidRPr="006E6981">
        <w:rPr>
          <w:lang w:val="en-AU"/>
        </w:rPr>
        <w:t>The evidence linking women</w:t>
      </w:r>
      <w:r w:rsidR="006E6981" w:rsidRPr="006E6981">
        <w:rPr>
          <w:lang w:val="en-AU"/>
        </w:rPr>
        <w:t>’</w:t>
      </w:r>
      <w:r w:rsidRPr="006E6981">
        <w:rPr>
          <w:lang w:val="en-AU"/>
        </w:rPr>
        <w:t>s economic empowerment and women</w:t>
      </w:r>
      <w:r w:rsidR="006E6981" w:rsidRPr="006E6981">
        <w:rPr>
          <w:lang w:val="en-AU"/>
        </w:rPr>
        <w:t>’</w:t>
      </w:r>
      <w:r w:rsidRPr="006E6981">
        <w:rPr>
          <w:lang w:val="en-AU"/>
        </w:rPr>
        <w:t>s leadership outcomes is less persuasive. This review found that access to microfinance increases women</w:t>
      </w:r>
      <w:r w:rsidR="006E6981" w:rsidRPr="006E6981">
        <w:rPr>
          <w:lang w:val="en-AU"/>
        </w:rPr>
        <w:t>’</w:t>
      </w:r>
      <w:r w:rsidRPr="006E6981">
        <w:rPr>
          <w:lang w:val="en-AU"/>
        </w:rPr>
        <w:t>s roles in leading businesses. It also finds a relationship between women</w:t>
      </w:r>
      <w:r w:rsidR="006E6981" w:rsidRPr="006E6981">
        <w:rPr>
          <w:lang w:val="en-AU"/>
        </w:rPr>
        <w:t>’</w:t>
      </w:r>
      <w:r w:rsidRPr="006E6981">
        <w:rPr>
          <w:lang w:val="en-AU"/>
        </w:rPr>
        <w:t>s engagement in paid work and household decision-making. Women</w:t>
      </w:r>
      <w:r w:rsidR="006E6981" w:rsidRPr="006E6981">
        <w:rPr>
          <w:lang w:val="en-AU"/>
        </w:rPr>
        <w:t>’</w:t>
      </w:r>
      <w:r w:rsidRPr="006E6981">
        <w:rPr>
          <w:lang w:val="en-AU"/>
        </w:rPr>
        <w:t>s access to economic assets and microfinance was also found to increase women</w:t>
      </w:r>
      <w:r w:rsidR="006E6981" w:rsidRPr="006E6981">
        <w:rPr>
          <w:lang w:val="en-AU"/>
        </w:rPr>
        <w:t>’</w:t>
      </w:r>
      <w:r w:rsidRPr="006E6981">
        <w:rPr>
          <w:lang w:val="en-AU"/>
        </w:rPr>
        <w:t xml:space="preserve">s decision-making in the household. </w:t>
      </w:r>
    </w:p>
    <w:p w14:paraId="741E93D7" w14:textId="77777777" w:rsidR="00A73CB3" w:rsidRPr="006E6981" w:rsidRDefault="00A73CB3" w:rsidP="00A43C80">
      <w:pPr>
        <w:pStyle w:val="Heading5"/>
      </w:pPr>
      <w:bookmarkStart w:id="80" w:name="_Toc368930021"/>
      <w:bookmarkStart w:id="81" w:name="_Toc368930180"/>
      <w:r w:rsidRPr="006E6981">
        <w:t>Women</w:t>
      </w:r>
      <w:r w:rsidR="006E6981" w:rsidRPr="006E6981">
        <w:t>’</w:t>
      </w:r>
      <w:r w:rsidRPr="006E6981">
        <w:t>s economic empowerment providing opportunities for women</w:t>
      </w:r>
      <w:r w:rsidR="006E6981" w:rsidRPr="006E6981">
        <w:t>’</w:t>
      </w:r>
      <w:r w:rsidRPr="006E6981">
        <w:t>s leadership</w:t>
      </w:r>
      <w:bookmarkEnd w:id="80"/>
      <w:bookmarkEnd w:id="81"/>
    </w:p>
    <w:p w14:paraId="541A8B4D" w14:textId="77777777" w:rsidR="00A73CB3" w:rsidRPr="006E6981" w:rsidRDefault="00A73CB3" w:rsidP="00A73CB3">
      <w:pPr>
        <w:pStyle w:val="BodyText"/>
        <w:rPr>
          <w:lang w:val="en-AU"/>
        </w:rPr>
      </w:pPr>
      <w:r w:rsidRPr="006E6981">
        <w:rPr>
          <w:lang w:val="en-AU"/>
        </w:rPr>
        <w:t>There are some studies pointing to the association between economic empowerment and women</w:t>
      </w:r>
      <w:r w:rsidR="006E6981" w:rsidRPr="006E6981">
        <w:rPr>
          <w:lang w:val="en-AU"/>
        </w:rPr>
        <w:t>’</w:t>
      </w:r>
      <w:r w:rsidRPr="006E6981">
        <w:rPr>
          <w:lang w:val="en-AU"/>
        </w:rPr>
        <w:t>s leadership. For example Dollar and Gatti (1999) found that increasing per capita income also increased the number of women in parliament.</w:t>
      </w:r>
      <w:r w:rsidRPr="006E6981">
        <w:rPr>
          <w:rStyle w:val="FootnoteReference"/>
          <w:rFonts w:ascii="Calibri" w:hAnsi="Calibri"/>
          <w:sz w:val="22"/>
          <w:lang w:val="en-AU"/>
        </w:rPr>
        <w:footnoteReference w:id="143"/>
      </w:r>
      <w:r w:rsidRPr="006E6981">
        <w:rPr>
          <w:lang w:val="en-AU"/>
        </w:rPr>
        <w:t xml:space="preserve"> In researching women</w:t>
      </w:r>
      <w:r w:rsidR="006E6981" w:rsidRPr="006E6981">
        <w:rPr>
          <w:lang w:val="en-AU"/>
        </w:rPr>
        <w:t>’</w:t>
      </w:r>
      <w:r w:rsidRPr="006E6981">
        <w:rPr>
          <w:lang w:val="en-AU"/>
        </w:rPr>
        <w:t>s political participation in Asia and the Pacific True et al. (2013) note that as well as access to political networks, money is a critical factor for women wanting to enter politics. They describe how personal skills and capacity are not the only factors, but clan-based exchange and material accumulation are critical for anyone entering politics in Melanesia.</w:t>
      </w:r>
      <w:r w:rsidRPr="006E6981">
        <w:rPr>
          <w:rStyle w:val="FootnoteReference"/>
          <w:rFonts w:ascii="Calibri" w:hAnsi="Calibri" w:cs="Book Antiqua"/>
          <w:sz w:val="22"/>
          <w:lang w:val="en-AU"/>
        </w:rPr>
        <w:footnoteReference w:id="144"/>
      </w:r>
      <w:r w:rsidRPr="006E6981">
        <w:rPr>
          <w:lang w:val="en-AU"/>
        </w:rPr>
        <w:t xml:space="preserve"> In this way, economic status and access to wealth can be seen as preconditions for involvement in politics in some contexts.</w:t>
      </w:r>
    </w:p>
    <w:p w14:paraId="195EEDE7" w14:textId="77777777" w:rsidR="00A73CB3" w:rsidRPr="006E6981" w:rsidRDefault="00A73CB3" w:rsidP="00A73CB3">
      <w:pPr>
        <w:pStyle w:val="BodyText"/>
        <w:rPr>
          <w:lang w:val="en-AU"/>
        </w:rPr>
      </w:pPr>
      <w:r w:rsidRPr="006E6981">
        <w:rPr>
          <w:lang w:val="en-AU"/>
        </w:rPr>
        <w:t>A study on the microfinance work of BRAC in Bangladesh found ownership of businesses increased from 37% to 93% after access to microfinance.</w:t>
      </w:r>
      <w:r w:rsidRPr="006E6981">
        <w:rPr>
          <w:rStyle w:val="FootnoteReference"/>
          <w:rFonts w:ascii="Calibri" w:hAnsi="Calibri"/>
          <w:sz w:val="22"/>
          <w:lang w:val="en-AU"/>
        </w:rPr>
        <w:footnoteReference w:id="145"/>
      </w:r>
      <w:r w:rsidRPr="006E6981">
        <w:rPr>
          <w:lang w:val="en-AU"/>
        </w:rPr>
        <w:t xml:space="preserve"> Recognising that nearly all of BRAC</w:t>
      </w:r>
      <w:r w:rsidR="006E6981" w:rsidRPr="006E6981">
        <w:rPr>
          <w:lang w:val="en-AU"/>
        </w:rPr>
        <w:t>’</w:t>
      </w:r>
      <w:r w:rsidRPr="006E6981">
        <w:rPr>
          <w:lang w:val="en-AU"/>
        </w:rPr>
        <w:t xml:space="preserve">s loans are given to women, this represents a concrete relationship between economic empowerment and a leadership outcome. This is echoed by findings in Vanuatu, where microfinance helped mamas to </w:t>
      </w:r>
      <w:r w:rsidR="006E6981" w:rsidRPr="006E6981">
        <w:rPr>
          <w:lang w:val="en-AU"/>
        </w:rPr>
        <w:t>‘</w:t>
      </w:r>
      <w:r w:rsidRPr="006E6981">
        <w:rPr>
          <w:lang w:val="en-AU"/>
        </w:rPr>
        <w:t>wake up</w:t>
      </w:r>
      <w:r w:rsidR="006E6981" w:rsidRPr="006E6981">
        <w:rPr>
          <w:lang w:val="en-AU"/>
        </w:rPr>
        <w:t>’</w:t>
      </w:r>
      <w:r w:rsidRPr="006E6981">
        <w:rPr>
          <w:lang w:val="en-AU"/>
        </w:rPr>
        <w:t xml:space="preserve"> and open their minds to the possibility of owning a business. In this impact assessment, it was found that the majority of members did not own a business before the access to microfinance.</w:t>
      </w:r>
      <w:r w:rsidRPr="006E6981">
        <w:rPr>
          <w:rStyle w:val="FootnoteReference"/>
          <w:rFonts w:ascii="Calibri" w:hAnsi="Calibri"/>
          <w:sz w:val="22"/>
          <w:lang w:val="en-AU"/>
        </w:rPr>
        <w:footnoteReference w:id="146"/>
      </w:r>
    </w:p>
    <w:p w14:paraId="69D98418" w14:textId="77777777" w:rsidR="00A73CB3" w:rsidRPr="006E6981" w:rsidRDefault="00A73CB3" w:rsidP="00A73CB3">
      <w:pPr>
        <w:pStyle w:val="BodyText"/>
        <w:rPr>
          <w:lang w:val="en-AU"/>
        </w:rPr>
      </w:pPr>
      <w:r w:rsidRPr="006E6981">
        <w:rPr>
          <w:lang w:val="en-AU"/>
        </w:rPr>
        <w:t>A study by Kabeer in Egypt, Bangladesh and Ghana draws a correlation between women</w:t>
      </w:r>
      <w:r w:rsidR="006E6981" w:rsidRPr="006E6981">
        <w:rPr>
          <w:lang w:val="en-AU"/>
        </w:rPr>
        <w:t>’</w:t>
      </w:r>
      <w:r w:rsidRPr="006E6981">
        <w:rPr>
          <w:lang w:val="en-AU"/>
        </w:rPr>
        <w:t>s engagement in work and women</w:t>
      </w:r>
      <w:r w:rsidR="006E6981" w:rsidRPr="006E6981">
        <w:rPr>
          <w:lang w:val="en-AU"/>
        </w:rPr>
        <w:t>’</w:t>
      </w:r>
      <w:r w:rsidRPr="006E6981">
        <w:rPr>
          <w:lang w:val="en-AU"/>
        </w:rPr>
        <w:t>s decision-making. In all three countries, women who were engaged in either formal or semi-formal forms of paid work were generally more likely to report positive outcomes regarding a variety of indicators including decision-making roles and political participation, than women not involved in paid work.</w:t>
      </w:r>
      <w:r w:rsidRPr="006E6981">
        <w:rPr>
          <w:rStyle w:val="FootnoteReference"/>
          <w:rFonts w:ascii="Calibri" w:hAnsi="Calibri"/>
          <w:sz w:val="22"/>
          <w:lang w:val="en-AU"/>
        </w:rPr>
        <w:footnoteReference w:id="147"/>
      </w:r>
      <w:r w:rsidRPr="006E6981">
        <w:rPr>
          <w:lang w:val="en-AU"/>
        </w:rPr>
        <w:t xml:space="preserve"> The Bangladesh findings from this study in particular show that women in paid work, especially those who engaged in paid work outside their homes, were more likely than other women to make decisions about their health, to decide to invest in a major asset using the income, and to choose their own clothes.</w:t>
      </w:r>
      <w:r w:rsidRPr="006E6981">
        <w:rPr>
          <w:rStyle w:val="FootnoteReference"/>
          <w:rFonts w:ascii="Calibri" w:hAnsi="Calibri"/>
          <w:sz w:val="22"/>
          <w:lang w:val="en-AU"/>
        </w:rPr>
        <w:footnoteReference w:id="148"/>
      </w:r>
      <w:r w:rsidRPr="006E6981">
        <w:rPr>
          <w:lang w:val="en-AU"/>
        </w:rPr>
        <w:t xml:space="preserve"> </w:t>
      </w:r>
    </w:p>
    <w:p w14:paraId="58AD6A01" w14:textId="77777777" w:rsidR="00A73CB3" w:rsidRPr="006E6981" w:rsidRDefault="00A73CB3" w:rsidP="00A73CB3">
      <w:pPr>
        <w:pStyle w:val="BodyText"/>
        <w:rPr>
          <w:lang w:val="en-AU"/>
        </w:rPr>
      </w:pPr>
      <w:r w:rsidRPr="006E6981">
        <w:rPr>
          <w:lang w:val="en-AU"/>
        </w:rPr>
        <w:t xml:space="preserve">In studying microfinance programs in Bangladesh, Uzbekistan and the Philippines, the Asian Development Bank has tracked similar changes at the household level, reporting that microfinance programs across these three countries resulted in women having an increased role in decision-making regarding household spending, and increased sharing of household responsibilities between women </w:t>
      </w:r>
      <w:r w:rsidRPr="006E6981">
        <w:rPr>
          <w:lang w:val="en-AU"/>
        </w:rPr>
        <w:lastRenderedPageBreak/>
        <w:t>and men.</w:t>
      </w:r>
      <w:r w:rsidRPr="006E6981">
        <w:rPr>
          <w:rStyle w:val="FootnoteReference"/>
          <w:rFonts w:ascii="Calibri" w:hAnsi="Calibri"/>
          <w:sz w:val="22"/>
          <w:lang w:val="en-AU"/>
        </w:rPr>
        <w:footnoteReference w:id="149"/>
      </w:r>
      <w:r w:rsidRPr="006E6981">
        <w:rPr>
          <w:lang w:val="en-AU"/>
        </w:rPr>
        <w:t xml:space="preserve"> Other microfinance evaluations show an increase in women</w:t>
      </w:r>
      <w:r w:rsidR="006E6981" w:rsidRPr="006E6981">
        <w:rPr>
          <w:lang w:val="en-AU"/>
        </w:rPr>
        <w:t>’</w:t>
      </w:r>
      <w:r w:rsidRPr="006E6981">
        <w:rPr>
          <w:lang w:val="en-AU"/>
        </w:rPr>
        <w:t>s role as fund managers in their households, from 33% to 51% in the Philippines.</w:t>
      </w:r>
      <w:r w:rsidRPr="006E6981">
        <w:rPr>
          <w:rStyle w:val="FootnoteReference"/>
          <w:rFonts w:ascii="Calibri" w:hAnsi="Calibri"/>
          <w:sz w:val="22"/>
          <w:lang w:val="en-AU"/>
        </w:rPr>
        <w:footnoteReference w:id="150"/>
      </w:r>
      <w:r w:rsidRPr="006E6981">
        <w:rPr>
          <w:lang w:val="en-AU"/>
        </w:rPr>
        <w:t xml:space="preserve"> </w:t>
      </w:r>
    </w:p>
    <w:p w14:paraId="0FC887AD" w14:textId="77777777" w:rsidR="00A73CB3" w:rsidRPr="006E6981" w:rsidRDefault="00A73CB3" w:rsidP="00A73CB3">
      <w:pPr>
        <w:pStyle w:val="BodyText"/>
        <w:rPr>
          <w:lang w:val="en-AU"/>
        </w:rPr>
      </w:pPr>
      <w:r w:rsidRPr="006E6981">
        <w:rPr>
          <w:rFonts w:cs="Helvetica Neue"/>
          <w:color w:val="1A1718"/>
          <w:lang w:val="en-AU"/>
        </w:rPr>
        <w:t xml:space="preserve">A 2012 Oxfam report from Ethiopia describes women experiencing </w:t>
      </w:r>
      <w:r w:rsidRPr="006E6981">
        <w:rPr>
          <w:lang w:val="en-AU"/>
        </w:rPr>
        <w:t>greater respect from their husbands</w:t>
      </w:r>
      <w:r w:rsidR="006E6981" w:rsidRPr="006E6981">
        <w:rPr>
          <w:lang w:val="en-AU"/>
        </w:rPr>
        <w:t>’</w:t>
      </w:r>
      <w:r w:rsidRPr="006E6981">
        <w:rPr>
          <w:lang w:val="en-AU"/>
        </w:rPr>
        <w:t>, an increase in women</w:t>
      </w:r>
      <w:r w:rsidR="006E6981" w:rsidRPr="006E6981">
        <w:rPr>
          <w:lang w:val="en-AU"/>
        </w:rPr>
        <w:t>’</w:t>
      </w:r>
      <w:r w:rsidRPr="006E6981">
        <w:rPr>
          <w:lang w:val="en-AU"/>
        </w:rPr>
        <w:t xml:space="preserve">s social status and greater capacity to influence household decision-making that was </w:t>
      </w:r>
      <w:r w:rsidR="006E6981" w:rsidRPr="006E6981">
        <w:rPr>
          <w:lang w:val="en-AU"/>
        </w:rPr>
        <w:t>‘</w:t>
      </w:r>
      <w:r w:rsidRPr="006E6981">
        <w:rPr>
          <w:lang w:val="en-AU"/>
        </w:rPr>
        <w:t>partly attributable to their increased contributions to household expenditures.</w:t>
      </w:r>
      <w:r w:rsidR="006E6981" w:rsidRPr="006E6981">
        <w:rPr>
          <w:lang w:val="en-AU"/>
        </w:rPr>
        <w:t>’</w:t>
      </w:r>
      <w:r w:rsidRPr="006E6981">
        <w:rPr>
          <w:rStyle w:val="FootnoteReference"/>
          <w:rFonts w:ascii="Calibri" w:hAnsi="Calibri" w:cs="Book Antiqua"/>
          <w:sz w:val="22"/>
          <w:lang w:val="en-AU"/>
        </w:rPr>
        <w:footnoteReference w:id="151"/>
      </w:r>
    </w:p>
    <w:p w14:paraId="1B09AD20" w14:textId="77777777" w:rsidR="00A73CB3" w:rsidRPr="006E6981" w:rsidRDefault="00A73CB3" w:rsidP="00A73CB3">
      <w:pPr>
        <w:pStyle w:val="BodyText"/>
        <w:rPr>
          <w:lang w:val="en-AU"/>
        </w:rPr>
      </w:pPr>
      <w:r w:rsidRPr="006E6981">
        <w:rPr>
          <w:lang w:val="en-AU"/>
        </w:rPr>
        <w:t>A study in Ecuador found that in the flower industry, more than 80% of women managed their own wages. In many cases, this resulted in greater independence in household decision-making.</w:t>
      </w:r>
      <w:r w:rsidRPr="006E6981">
        <w:rPr>
          <w:rStyle w:val="FootnoteReference"/>
          <w:rFonts w:ascii="Calibri" w:hAnsi="Calibri" w:cs="Book Antiqua"/>
          <w:sz w:val="22"/>
          <w:lang w:val="en-AU"/>
        </w:rPr>
        <w:footnoteReference w:id="152"/>
      </w:r>
      <w:r w:rsidRPr="006E6981">
        <w:rPr>
          <w:lang w:val="en-AU"/>
        </w:rPr>
        <w:t xml:space="preserve"> In North-western Uganda, women having access to livelihood assets like land, poultry and bicycles resulted in women</w:t>
      </w:r>
      <w:r w:rsidR="006E6981" w:rsidRPr="006E6981">
        <w:rPr>
          <w:lang w:val="en-AU"/>
        </w:rPr>
        <w:t>’</w:t>
      </w:r>
      <w:r w:rsidRPr="006E6981">
        <w:rPr>
          <w:lang w:val="en-AU"/>
        </w:rPr>
        <w:t>s involvement in committees that supervised local projects, as well as increased household decision-making.</w:t>
      </w:r>
      <w:r w:rsidRPr="006E6981">
        <w:rPr>
          <w:rStyle w:val="FootnoteReference"/>
          <w:rFonts w:ascii="Calibri" w:hAnsi="Calibri"/>
          <w:sz w:val="22"/>
          <w:lang w:val="en-AU"/>
        </w:rPr>
        <w:footnoteReference w:id="153"/>
      </w:r>
    </w:p>
    <w:p w14:paraId="5D435DB8" w14:textId="77777777" w:rsidR="00A73CB3" w:rsidRPr="006E6981" w:rsidRDefault="00A73CB3" w:rsidP="00A73CB3">
      <w:pPr>
        <w:pStyle w:val="BodyText"/>
        <w:rPr>
          <w:lang w:val="en-AU"/>
        </w:rPr>
      </w:pPr>
      <w:r w:rsidRPr="006E6981">
        <w:rPr>
          <w:lang w:val="en-AU"/>
        </w:rPr>
        <w:t xml:space="preserve">These household-level changes are not insignificant, as they represent the changes at the </w:t>
      </w:r>
      <w:r w:rsidR="006E6981" w:rsidRPr="006E6981">
        <w:rPr>
          <w:lang w:val="en-AU"/>
        </w:rPr>
        <w:t>‘</w:t>
      </w:r>
      <w:r w:rsidRPr="006E6981">
        <w:rPr>
          <w:lang w:val="en-AU"/>
        </w:rPr>
        <w:t>relations</w:t>
      </w:r>
      <w:r w:rsidR="006E6981" w:rsidRPr="006E6981">
        <w:rPr>
          <w:lang w:val="en-AU"/>
        </w:rPr>
        <w:t>’</w:t>
      </w:r>
      <w:r w:rsidRPr="006E6981">
        <w:rPr>
          <w:lang w:val="en-AU"/>
        </w:rPr>
        <w:t xml:space="preserve"> level that are critical components to women</w:t>
      </w:r>
      <w:r w:rsidR="006E6981" w:rsidRPr="006E6981">
        <w:rPr>
          <w:lang w:val="en-AU"/>
        </w:rPr>
        <w:t>’</w:t>
      </w:r>
      <w:r w:rsidRPr="006E6981">
        <w:rPr>
          <w:lang w:val="en-AU"/>
        </w:rPr>
        <w:t>s leadership. This data suggests that access to economic resources can be a key factor in improving household decision-making of women.</w:t>
      </w:r>
    </w:p>
    <w:p w14:paraId="7C6F456A" w14:textId="77777777" w:rsidR="00A73CB3" w:rsidRPr="006E6981" w:rsidRDefault="00A73CB3" w:rsidP="00A73CB3">
      <w:pPr>
        <w:pStyle w:val="BodyText"/>
        <w:rPr>
          <w:lang w:val="en-AU"/>
        </w:rPr>
      </w:pPr>
      <w:r w:rsidRPr="006E6981">
        <w:rPr>
          <w:lang w:val="en-AU"/>
        </w:rPr>
        <w:t>It is important to note also that the positive impacts of women</w:t>
      </w:r>
      <w:r w:rsidR="006E6981" w:rsidRPr="006E6981">
        <w:rPr>
          <w:lang w:val="en-AU"/>
        </w:rPr>
        <w:t>’</w:t>
      </w:r>
      <w:r w:rsidRPr="006E6981">
        <w:rPr>
          <w:lang w:val="en-AU"/>
        </w:rPr>
        <w:t>s economic empowerment are not always evident. A randomized evaluation by Banerjee et al (2013) in India found no</w:t>
      </w:r>
      <w:r w:rsidRPr="006E6981">
        <w:rPr>
          <w:rFonts w:cs="Times"/>
          <w:lang w:val="en-AU"/>
        </w:rPr>
        <w:t xml:space="preserve"> evidence that microcredit results in changes in household decision-making or social outcomes.</w:t>
      </w:r>
      <w:r w:rsidRPr="006E6981">
        <w:rPr>
          <w:rStyle w:val="FootnoteReference"/>
          <w:rFonts w:ascii="Calibri" w:hAnsi="Calibri" w:cs="Times"/>
          <w:sz w:val="22"/>
          <w:lang w:val="en-AU"/>
        </w:rPr>
        <w:footnoteReference w:id="154"/>
      </w:r>
      <w:r w:rsidRPr="006E6981">
        <w:rPr>
          <w:lang w:val="en-AU"/>
        </w:rPr>
        <w:t xml:space="preserve"> In Pakistan, access to loans resulted in women having less decision-making power, and in another study loans given to women were actually used by their spouses, increasing tensions in the household.</w:t>
      </w:r>
      <w:r w:rsidRPr="006E6981">
        <w:rPr>
          <w:rStyle w:val="FootnoteReference"/>
          <w:rFonts w:ascii="Calibri" w:hAnsi="Calibri" w:cs="Times"/>
          <w:sz w:val="22"/>
          <w:lang w:val="en-AU"/>
        </w:rPr>
        <w:footnoteReference w:id="155"/>
      </w:r>
    </w:p>
    <w:p w14:paraId="53C6F116" w14:textId="77777777" w:rsidR="00A73CB3" w:rsidRPr="006E6981" w:rsidRDefault="00A73CB3" w:rsidP="00A43C80">
      <w:pPr>
        <w:pStyle w:val="Heading5"/>
      </w:pPr>
      <w:bookmarkStart w:id="82" w:name="_Toc368930022"/>
      <w:bookmarkStart w:id="83" w:name="_Toc368930181"/>
      <w:r w:rsidRPr="006E6981">
        <w:t>Moving beyond an economic focus alone</w:t>
      </w:r>
      <w:bookmarkEnd w:id="82"/>
      <w:bookmarkEnd w:id="83"/>
      <w:r w:rsidRPr="006E6981">
        <w:t xml:space="preserve"> </w:t>
      </w:r>
    </w:p>
    <w:p w14:paraId="121BC352" w14:textId="77777777" w:rsidR="00A73CB3" w:rsidRPr="006E6981" w:rsidRDefault="00A73CB3" w:rsidP="00A73CB3">
      <w:pPr>
        <w:pStyle w:val="BodyText"/>
        <w:rPr>
          <w:lang w:val="en-AU"/>
        </w:rPr>
      </w:pPr>
      <w:r w:rsidRPr="006E6981">
        <w:rPr>
          <w:lang w:val="en-AU"/>
        </w:rPr>
        <w:t>In the SIDA evaluation of projects in Kenya and Ethiopia mentioned earlier, it was suggested that promoting women</w:t>
      </w:r>
      <w:r w:rsidR="006E6981" w:rsidRPr="006E6981">
        <w:rPr>
          <w:lang w:val="en-AU"/>
        </w:rPr>
        <w:t>’</w:t>
      </w:r>
      <w:r w:rsidRPr="006E6981">
        <w:rPr>
          <w:lang w:val="en-AU"/>
        </w:rPr>
        <w:t xml:space="preserve">s economic empowerment through </w:t>
      </w:r>
      <w:r w:rsidR="006E6981" w:rsidRPr="006E6981">
        <w:rPr>
          <w:lang w:val="en-AU"/>
        </w:rPr>
        <w:t>‘</w:t>
      </w:r>
      <w:r w:rsidRPr="006E6981">
        <w:rPr>
          <w:i/>
          <w:lang w:val="en-AU"/>
        </w:rPr>
        <w:t>a single, economic strategy</w:t>
      </w:r>
      <w:r w:rsidR="006E6981" w:rsidRPr="006E6981">
        <w:rPr>
          <w:i/>
          <w:lang w:val="en-AU"/>
        </w:rPr>
        <w:t>’</w:t>
      </w:r>
      <w:r w:rsidRPr="006E6981">
        <w:rPr>
          <w:lang w:val="en-AU"/>
        </w:rPr>
        <w:t xml:space="preserve"> may be </w:t>
      </w:r>
      <w:r w:rsidR="006E6981" w:rsidRPr="006E6981">
        <w:rPr>
          <w:lang w:val="en-AU"/>
        </w:rPr>
        <w:t>‘</w:t>
      </w:r>
      <w:r w:rsidRPr="006E6981">
        <w:rPr>
          <w:lang w:val="en-AU"/>
        </w:rPr>
        <w:t>hit and miss</w:t>
      </w:r>
      <w:r w:rsidR="006E6981" w:rsidRPr="006E6981">
        <w:rPr>
          <w:lang w:val="en-AU"/>
        </w:rPr>
        <w:t>’</w:t>
      </w:r>
      <w:r w:rsidRPr="006E6981">
        <w:rPr>
          <w:lang w:val="en-AU"/>
        </w:rPr>
        <w:t xml:space="preserve">: </w:t>
      </w:r>
      <w:r w:rsidR="006E6981" w:rsidRPr="006E6981">
        <w:rPr>
          <w:lang w:val="en-AU"/>
        </w:rPr>
        <w:t>‘</w:t>
      </w:r>
      <w:r w:rsidRPr="006E6981">
        <w:rPr>
          <w:lang w:val="en-AU"/>
        </w:rPr>
        <w:t>generally access to more income without other interventions is unlikely to change deep seated inequalities.</w:t>
      </w:r>
      <w:r w:rsidR="006E6981" w:rsidRPr="006E6981">
        <w:rPr>
          <w:lang w:val="en-AU"/>
        </w:rPr>
        <w:t>’</w:t>
      </w:r>
      <w:r w:rsidRPr="006E6981">
        <w:rPr>
          <w:rStyle w:val="FootnoteReference"/>
          <w:rFonts w:ascii="Calibri" w:hAnsi="Calibri" w:cs="Book Antiqua"/>
          <w:sz w:val="22"/>
          <w:lang w:val="en-AU"/>
        </w:rPr>
        <w:footnoteReference w:id="156"/>
      </w:r>
      <w:r w:rsidRPr="006E6981">
        <w:rPr>
          <w:lang w:val="en-AU"/>
        </w:rPr>
        <w:t xml:space="preserve"> It is important to consider what a women</w:t>
      </w:r>
      <w:r w:rsidR="006E6981" w:rsidRPr="006E6981">
        <w:rPr>
          <w:lang w:val="en-AU"/>
        </w:rPr>
        <w:t>’</w:t>
      </w:r>
      <w:r w:rsidRPr="006E6981">
        <w:rPr>
          <w:lang w:val="en-AU"/>
        </w:rPr>
        <w:t>s economic empowerment program consists of, as it may sometimes be assumed that any economic intervention directed at women, whether providing alternative livelihoods, developing business skills or linking producers to markets, by default results in women</w:t>
      </w:r>
      <w:r w:rsidR="006E6981" w:rsidRPr="006E6981">
        <w:rPr>
          <w:lang w:val="en-AU"/>
        </w:rPr>
        <w:t>’</w:t>
      </w:r>
      <w:r w:rsidRPr="006E6981">
        <w:rPr>
          <w:lang w:val="en-AU"/>
        </w:rPr>
        <w:t xml:space="preserve">s economic empowerment. In reality, while some benefit may be derived from participation in new economic activities, unless a woman is able to control the income she earns, the degree to which she has been economically empowered will be limited. Again, this points to the need for a coherent theory of change that addresses the dimensions of not just agency, but also structures and relations. The </w:t>
      </w:r>
      <w:r w:rsidRPr="006E6981">
        <w:rPr>
          <w:rFonts w:cs="Helvetica Neue"/>
          <w:color w:val="1A1718"/>
          <w:lang w:val="en-AU"/>
        </w:rPr>
        <w:t>World Bank puts it like this:</w:t>
      </w:r>
    </w:p>
    <w:p w14:paraId="4E20CA99" w14:textId="77777777" w:rsidR="00A73CB3" w:rsidRPr="006E6981" w:rsidRDefault="00A73CB3" w:rsidP="00A73CB3">
      <w:pPr>
        <w:pStyle w:val="BodyText"/>
        <w:ind w:left="720"/>
        <w:rPr>
          <w:rFonts w:cs="Helvetica Neue"/>
          <w:color w:val="1A1718"/>
          <w:lang w:val="en-AU"/>
        </w:rPr>
      </w:pPr>
      <w:r w:rsidRPr="006E6981">
        <w:rPr>
          <w:rFonts w:cs="Times"/>
          <w:lang w:val="en-AU"/>
        </w:rPr>
        <w:t xml:space="preserve">Economic growth can improve the material conditions for exercising agency, with women generally having more voice in wealthier households. But higher household incomes alone are not enough to eliminate the lower capacity of women to exercise agency. What matters are a </w:t>
      </w:r>
      <w:r w:rsidRPr="006E6981">
        <w:rPr>
          <w:rFonts w:cs="Times"/>
          <w:lang w:val="en-AU"/>
        </w:rPr>
        <w:lastRenderedPageBreak/>
        <w:t>woman</w:t>
      </w:r>
      <w:r w:rsidR="006E6981" w:rsidRPr="006E6981">
        <w:rPr>
          <w:rFonts w:cs="Times"/>
          <w:lang w:val="en-AU"/>
        </w:rPr>
        <w:t>’</w:t>
      </w:r>
      <w:r w:rsidRPr="006E6981">
        <w:rPr>
          <w:rFonts w:cs="Times"/>
          <w:lang w:val="en-AU"/>
        </w:rPr>
        <w:t>s own income and assets as well as her ability to leave the household; all of which increase her bargaining power and ability to influence household choices.</w:t>
      </w:r>
      <w:r w:rsidRPr="006E6981">
        <w:rPr>
          <w:rStyle w:val="FootnoteReference"/>
          <w:rFonts w:ascii="Calibri" w:hAnsi="Calibri" w:cs="Times"/>
          <w:sz w:val="22"/>
          <w:lang w:val="en-AU"/>
        </w:rPr>
        <w:footnoteReference w:id="157"/>
      </w:r>
    </w:p>
    <w:p w14:paraId="5B09370F" w14:textId="77777777" w:rsidR="00A73CB3" w:rsidRPr="006E6981" w:rsidRDefault="00A73CB3" w:rsidP="001C37FD">
      <w:pPr>
        <w:pStyle w:val="BodyText"/>
        <w:spacing w:before="100" w:beforeAutospacing="1" w:after="240"/>
        <w:rPr>
          <w:lang w:val="en-AU"/>
        </w:rPr>
      </w:pPr>
      <w:r w:rsidRPr="006E6981">
        <w:rPr>
          <w:lang w:val="en-AU"/>
        </w:rPr>
        <w:t>The International Center for Research on Women defines women</w:t>
      </w:r>
      <w:r w:rsidR="006E6981" w:rsidRPr="006E6981">
        <w:rPr>
          <w:lang w:val="en-AU"/>
        </w:rPr>
        <w:t>’</w:t>
      </w:r>
      <w:r w:rsidRPr="006E6981">
        <w:rPr>
          <w:lang w:val="en-AU"/>
        </w:rPr>
        <w:t xml:space="preserve">s economic empowerment in a way that acknowledges power and agency: </w:t>
      </w:r>
      <w:r w:rsidR="006E6981" w:rsidRPr="006E6981">
        <w:rPr>
          <w:lang w:val="en-AU"/>
        </w:rPr>
        <w:t>‘</w:t>
      </w:r>
      <w:r w:rsidRPr="006E6981">
        <w:rPr>
          <w:lang w:val="en-AU"/>
        </w:rPr>
        <w:t>A woman is economically empowered when she has both the ability to succeed and advance economically and the power to make and act on economic decisions.</w:t>
      </w:r>
      <w:r w:rsidR="006E6981" w:rsidRPr="006E6981">
        <w:rPr>
          <w:lang w:val="en-AU"/>
        </w:rPr>
        <w:t>’</w:t>
      </w:r>
      <w:r w:rsidRPr="006E6981">
        <w:rPr>
          <w:rStyle w:val="FootnoteReference"/>
          <w:rFonts w:ascii="Calibri" w:hAnsi="Calibri"/>
          <w:sz w:val="22"/>
          <w:lang w:val="en-AU"/>
        </w:rPr>
        <w:footnoteReference w:id="158"/>
      </w:r>
      <w:r w:rsidRPr="006E6981">
        <w:rPr>
          <w:lang w:val="en-AU"/>
        </w:rPr>
        <w:t xml:space="preserve"> Its framework to measure women</w:t>
      </w:r>
      <w:r w:rsidR="006E6981" w:rsidRPr="006E6981">
        <w:rPr>
          <w:lang w:val="en-AU"/>
        </w:rPr>
        <w:t>’</w:t>
      </w:r>
      <w:r w:rsidRPr="006E6981">
        <w:rPr>
          <w:lang w:val="en-AU"/>
        </w:rPr>
        <w:t xml:space="preserve">s economic empowerment incorporates changes in agency, relations and structures. For example, </w:t>
      </w:r>
      <w:r w:rsidR="006E6981" w:rsidRPr="006E6981">
        <w:rPr>
          <w:lang w:val="en-AU"/>
        </w:rPr>
        <w:t>‘</w:t>
      </w:r>
      <w:r w:rsidRPr="006E6981">
        <w:rPr>
          <w:lang w:val="en-AU"/>
        </w:rPr>
        <w:t>increased self-efficacy, ability to make decisions</w:t>
      </w:r>
      <w:r w:rsidR="006E6981" w:rsidRPr="006E6981">
        <w:rPr>
          <w:lang w:val="en-AU"/>
        </w:rPr>
        <w:t>’</w:t>
      </w:r>
      <w:r w:rsidRPr="006E6981">
        <w:rPr>
          <w:lang w:val="en-AU"/>
        </w:rPr>
        <w:t xml:space="preserve"> relates to changes in agency, because the focus is on increasing a women</w:t>
      </w:r>
      <w:r w:rsidR="006E6981" w:rsidRPr="006E6981">
        <w:rPr>
          <w:lang w:val="en-AU"/>
        </w:rPr>
        <w:t>’</w:t>
      </w:r>
      <w:r w:rsidRPr="006E6981">
        <w:rPr>
          <w:lang w:val="en-AU"/>
        </w:rPr>
        <w:t xml:space="preserve">s capacity. The reference to </w:t>
      </w:r>
      <w:r w:rsidR="006E6981" w:rsidRPr="006E6981">
        <w:rPr>
          <w:lang w:val="en-AU"/>
        </w:rPr>
        <w:t>‘</w:t>
      </w:r>
      <w:r w:rsidRPr="006E6981">
        <w:rPr>
          <w:lang w:val="en-AU"/>
        </w:rPr>
        <w:t>increased control of household resources</w:t>
      </w:r>
      <w:r w:rsidR="006E6981" w:rsidRPr="006E6981">
        <w:rPr>
          <w:lang w:val="en-AU"/>
        </w:rPr>
        <w:t>’</w:t>
      </w:r>
      <w:r w:rsidRPr="006E6981">
        <w:rPr>
          <w:lang w:val="en-AU"/>
        </w:rPr>
        <w:t xml:space="preserve"> represents a change in relations, because in order for women to have increased control of these resources, existing gender relations at the household level need to shift. The reference to </w:t>
      </w:r>
      <w:r w:rsidR="006E6981" w:rsidRPr="006E6981">
        <w:rPr>
          <w:lang w:val="en-AU"/>
        </w:rPr>
        <w:t>‘</w:t>
      </w:r>
      <w:r w:rsidRPr="006E6981">
        <w:rPr>
          <w:lang w:val="en-AU"/>
        </w:rPr>
        <w:t>access to new markets</w:t>
      </w:r>
      <w:r w:rsidR="006E6981" w:rsidRPr="006E6981">
        <w:rPr>
          <w:lang w:val="en-AU"/>
        </w:rPr>
        <w:t>’</w:t>
      </w:r>
      <w:r w:rsidRPr="006E6981">
        <w:rPr>
          <w:lang w:val="en-AU"/>
        </w:rPr>
        <w:t xml:space="preserve"> represents changes primarily at the structures level, because this requires a change in economic systems and market forces:</w:t>
      </w:r>
    </w:p>
    <w:p w14:paraId="0B920E5F" w14:textId="169C0F82" w:rsidR="00A73CB3" w:rsidRPr="006E6981" w:rsidRDefault="00AE5123" w:rsidP="00A73CB3">
      <w:pPr>
        <w:pStyle w:val="BodyText"/>
        <w:jc w:val="center"/>
        <w:rPr>
          <w:lang w:val="en-AU"/>
        </w:rPr>
      </w:pPr>
      <w:r>
        <w:rPr>
          <w:noProof/>
          <w:lang w:val="en-US" w:eastAsia="en-US"/>
        </w:rPr>
        <w:drawing>
          <wp:inline distT="0" distB="0" distL="0" distR="0" wp14:anchorId="21CD4313" wp14:editId="46E692D7">
            <wp:extent cx="5276850" cy="318135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181350"/>
                    </a:xfrm>
                    <a:prstGeom prst="rect">
                      <a:avLst/>
                    </a:prstGeom>
                    <a:noFill/>
                    <a:ln>
                      <a:noFill/>
                    </a:ln>
                  </pic:spPr>
                </pic:pic>
              </a:graphicData>
            </a:graphic>
          </wp:inline>
        </w:drawing>
      </w:r>
    </w:p>
    <w:p w14:paraId="7D3E16C5" w14:textId="77777777" w:rsidR="00A73CB3" w:rsidRPr="006E6981" w:rsidRDefault="00A73CB3" w:rsidP="00A73CB3">
      <w:pPr>
        <w:pStyle w:val="BodyText"/>
        <w:spacing w:before="240"/>
        <w:rPr>
          <w:rFonts w:cs="Book Antiqua"/>
          <w:lang w:val="en-AU"/>
        </w:rPr>
      </w:pPr>
      <w:r w:rsidRPr="006E6981">
        <w:rPr>
          <w:rFonts w:cs="Book Antiqua"/>
          <w:lang w:val="en-AU"/>
        </w:rPr>
        <w:t>In an UNDEF-UNIFEM review in Cambodia, a lesson that emerged was:</w:t>
      </w:r>
    </w:p>
    <w:p w14:paraId="51FC6F9D" w14:textId="77777777" w:rsidR="00A73CB3" w:rsidRPr="006E6981" w:rsidRDefault="00A73CB3" w:rsidP="00A73CB3">
      <w:pPr>
        <w:pStyle w:val="BodyText"/>
        <w:ind w:left="720"/>
        <w:rPr>
          <w:lang w:val="en-AU"/>
        </w:rPr>
      </w:pPr>
      <w:r w:rsidRPr="006E6981">
        <w:rPr>
          <w:lang w:val="en-AU"/>
        </w:rPr>
        <w:t>Women</w:t>
      </w:r>
      <w:r w:rsidR="006E6981" w:rsidRPr="006E6981">
        <w:rPr>
          <w:lang w:val="en-AU"/>
        </w:rPr>
        <w:t>’</w:t>
      </w:r>
      <w:r w:rsidRPr="006E6981">
        <w:rPr>
          <w:lang w:val="en-AU"/>
        </w:rPr>
        <w:t>s economic empowerment needs to be promoted in tandem with political participation. This would encourage more equality at home, empower women to have a greater say in private and public, and provide access to the resources required for political contests.</w:t>
      </w:r>
      <w:r w:rsidRPr="006E6981">
        <w:rPr>
          <w:rStyle w:val="FootnoteReference"/>
          <w:rFonts w:ascii="Calibri" w:hAnsi="Calibri"/>
          <w:sz w:val="22"/>
          <w:lang w:val="en-AU"/>
        </w:rPr>
        <w:footnoteReference w:id="159"/>
      </w:r>
    </w:p>
    <w:p w14:paraId="5C52B12D" w14:textId="77777777" w:rsidR="00A73CB3" w:rsidRPr="006E6981" w:rsidRDefault="00A73CB3" w:rsidP="00A73CB3">
      <w:pPr>
        <w:pStyle w:val="BodyText"/>
        <w:spacing w:before="100" w:beforeAutospacing="1"/>
        <w:rPr>
          <w:lang w:val="en-AU"/>
        </w:rPr>
      </w:pPr>
      <w:r w:rsidRPr="006E6981">
        <w:rPr>
          <w:lang w:val="en-AU"/>
        </w:rPr>
        <w:t>Overall, there is both anecdotal and empirical evidence documenting the relationship between women</w:t>
      </w:r>
      <w:r w:rsidR="006E6981" w:rsidRPr="006E6981">
        <w:rPr>
          <w:lang w:val="en-AU"/>
        </w:rPr>
        <w:t>’</w:t>
      </w:r>
      <w:r w:rsidRPr="006E6981">
        <w:rPr>
          <w:lang w:val="en-AU"/>
        </w:rPr>
        <w:t>s economic empowerment and women</w:t>
      </w:r>
      <w:r w:rsidR="006E6981" w:rsidRPr="006E6981">
        <w:rPr>
          <w:lang w:val="en-AU"/>
        </w:rPr>
        <w:t>’</w:t>
      </w:r>
      <w:r w:rsidRPr="006E6981">
        <w:rPr>
          <w:lang w:val="en-AU"/>
        </w:rPr>
        <w:t>s leadership. There are correlations between economic empowerment programs and women</w:t>
      </w:r>
      <w:r w:rsidR="006E6981" w:rsidRPr="006E6981">
        <w:rPr>
          <w:lang w:val="en-AU"/>
        </w:rPr>
        <w:t>’</w:t>
      </w:r>
      <w:r w:rsidRPr="006E6981">
        <w:rPr>
          <w:lang w:val="en-AU"/>
        </w:rPr>
        <w:t>s decision-making at the household level, which is one aspect of change outlined in the suggested definition for women</w:t>
      </w:r>
      <w:r w:rsidR="006E6981" w:rsidRPr="006E6981">
        <w:rPr>
          <w:lang w:val="en-AU"/>
        </w:rPr>
        <w:t>’</w:t>
      </w:r>
      <w:r w:rsidRPr="006E6981">
        <w:rPr>
          <w:lang w:val="en-AU"/>
        </w:rPr>
        <w:t>s leadership. This suggests that promoting women</w:t>
      </w:r>
      <w:r w:rsidR="006E6981" w:rsidRPr="006E6981">
        <w:rPr>
          <w:lang w:val="en-AU"/>
        </w:rPr>
        <w:t>’</w:t>
      </w:r>
      <w:r w:rsidRPr="006E6981">
        <w:rPr>
          <w:lang w:val="en-AU"/>
        </w:rPr>
        <w:t>s leadership through economic empowerment can contribute to women</w:t>
      </w:r>
      <w:r w:rsidR="006E6981" w:rsidRPr="006E6981">
        <w:rPr>
          <w:lang w:val="en-AU"/>
        </w:rPr>
        <w:t>’</w:t>
      </w:r>
      <w:r w:rsidRPr="006E6981">
        <w:rPr>
          <w:lang w:val="en-AU"/>
        </w:rPr>
        <w:t>s leadership. While recognising the linkages between women</w:t>
      </w:r>
      <w:r w:rsidR="006E6981" w:rsidRPr="006E6981">
        <w:rPr>
          <w:lang w:val="en-AU"/>
        </w:rPr>
        <w:t>’</w:t>
      </w:r>
      <w:r w:rsidRPr="006E6981">
        <w:rPr>
          <w:lang w:val="en-AU"/>
        </w:rPr>
        <w:t>s economic empowerment and increased opportunities for women</w:t>
      </w:r>
      <w:r w:rsidR="006E6981" w:rsidRPr="006E6981">
        <w:rPr>
          <w:lang w:val="en-AU"/>
        </w:rPr>
        <w:t>’</w:t>
      </w:r>
      <w:r w:rsidRPr="006E6981">
        <w:rPr>
          <w:lang w:val="en-AU"/>
        </w:rPr>
        <w:t xml:space="preserve">s leadership in households, businesses, committees, coalitions, government and other spaces, it is important to acknowledge that the local context also shapes the change process. Changes need </w:t>
      </w:r>
      <w:r w:rsidRPr="006E6981">
        <w:rPr>
          <w:lang w:val="en-AU"/>
        </w:rPr>
        <w:lastRenderedPageBreak/>
        <w:t>to happen at multiple levels and needs to go beyond an economic focus alone in order to be sustained over time. This literature review found no verifiable evidence that leadership programs lead to economic empowerment outcomes. Analysis of program documents may reveal more data.</w:t>
      </w:r>
    </w:p>
    <w:p w14:paraId="6B63EEB3" w14:textId="77777777" w:rsidR="00A73CB3" w:rsidRPr="006E6981" w:rsidRDefault="00A73CB3" w:rsidP="001F17B9">
      <w:pPr>
        <w:pStyle w:val="AnnexCrossHeading"/>
        <w:rPr>
          <w:lang w:val="en-AU"/>
        </w:rPr>
      </w:pPr>
      <w:bookmarkStart w:id="84" w:name="_Toc367698000"/>
      <w:bookmarkStart w:id="85" w:name="_Toc368930023"/>
      <w:bookmarkStart w:id="86" w:name="_Toc368930182"/>
      <w:r w:rsidRPr="006E6981">
        <w:rPr>
          <w:lang w:val="en-AU"/>
        </w:rPr>
        <w:t>Other linkages: Impact of scholarship programs upon leadership and economic outcomes</w:t>
      </w:r>
      <w:bookmarkEnd w:id="84"/>
      <w:bookmarkEnd w:id="85"/>
      <w:bookmarkEnd w:id="86"/>
    </w:p>
    <w:p w14:paraId="73C943AF" w14:textId="77777777" w:rsidR="00A73CB3" w:rsidRPr="006E6981" w:rsidRDefault="00A73CB3" w:rsidP="00A73CB3">
      <w:pPr>
        <w:pStyle w:val="BodyText"/>
        <w:rPr>
          <w:lang w:val="en-AU"/>
        </w:rPr>
      </w:pPr>
      <w:r w:rsidRPr="006E6981">
        <w:rPr>
          <w:lang w:val="en-AU"/>
        </w:rPr>
        <w:t>The literature review also examines the way scholarship programs can impact upon leadership and economic outcomes for women. The Commonwealth Scholarship Commission in the UK found that 44% of scholarship recipients from the Asia-Pacific region reported they were now making an impact through influencing government, including shaping policy. The majority of the alumni reported being able to find work in their home countries: 100% Pacific Islanders, 75% of Australians and New Zealanders and 97% of those from South-East Asia found work in their home country. In the Asia-Pacific region, it was found that in the last decade, 52% of these awards went to women and 48% were given to men.</w:t>
      </w:r>
      <w:r w:rsidRPr="006E6981">
        <w:rPr>
          <w:rStyle w:val="FootnoteReference"/>
          <w:rFonts w:ascii="Calibri" w:hAnsi="Calibri" w:cs="Helvetica Neue"/>
          <w:color w:val="1A1718"/>
          <w:sz w:val="22"/>
          <w:lang w:val="en-AU"/>
        </w:rPr>
        <w:footnoteReference w:id="160"/>
      </w:r>
      <w:r w:rsidRPr="006E6981">
        <w:rPr>
          <w:lang w:val="en-AU"/>
        </w:rPr>
        <w:t xml:space="preserve"> The World Bank has conducted tracer studies on scholarship recipients four years after their studies are completed and has found that many scholars attain leadership roles in their chosen career. It also found that 95.1% of scholars who returned to their home countries were able to find employment (36% of scholarships went to women).</w:t>
      </w:r>
      <w:r w:rsidRPr="006E6981">
        <w:rPr>
          <w:rStyle w:val="FootnoteReference"/>
          <w:rFonts w:ascii="Calibri" w:hAnsi="Calibri" w:cs="Helvetica Neue"/>
          <w:color w:val="1A1718"/>
          <w:sz w:val="22"/>
          <w:lang w:val="en-AU"/>
        </w:rPr>
        <w:footnoteReference w:id="161"/>
      </w:r>
      <w:r w:rsidR="00654E72" w:rsidRPr="006E6981">
        <w:rPr>
          <w:lang w:val="en-AU"/>
        </w:rPr>
        <w:t xml:space="preserve"> </w:t>
      </w:r>
      <w:r w:rsidRPr="006E6981">
        <w:rPr>
          <w:lang w:val="en-AU"/>
        </w:rPr>
        <w:t>Other research by the World Bank highlights other kinds of benefits of scholarship programs, for example in Cambodia, scholarships increased school enrolment and attendance of girls by 30% to 43%.</w:t>
      </w:r>
      <w:r w:rsidRPr="006E6981">
        <w:rPr>
          <w:rStyle w:val="FootnoteReference"/>
          <w:rFonts w:ascii="Calibri" w:hAnsi="Calibri" w:cs="Helvetica Neue"/>
          <w:color w:val="1A1718"/>
          <w:sz w:val="22"/>
          <w:lang w:val="en-AU"/>
        </w:rPr>
        <w:footnoteReference w:id="162"/>
      </w:r>
    </w:p>
    <w:p w14:paraId="0B3677C1" w14:textId="77777777" w:rsidR="00A73CB3" w:rsidRPr="006E6981" w:rsidRDefault="00A73CB3" w:rsidP="00A73CB3">
      <w:pPr>
        <w:pStyle w:val="BodyText"/>
        <w:rPr>
          <w:lang w:val="en-AU"/>
        </w:rPr>
      </w:pPr>
      <w:r w:rsidRPr="006E6981">
        <w:rPr>
          <w:lang w:val="en-AU"/>
        </w:rPr>
        <w:t>The program analysis of AusAID</w:t>
      </w:r>
      <w:r w:rsidR="006E6981" w:rsidRPr="006E6981">
        <w:rPr>
          <w:lang w:val="en-AU"/>
        </w:rPr>
        <w:t>’</w:t>
      </w:r>
      <w:r w:rsidRPr="006E6981">
        <w:rPr>
          <w:lang w:val="en-AU"/>
        </w:rPr>
        <w:t>s scholarships program may reveal more trends regarding the impact of scholarships.</w:t>
      </w:r>
    </w:p>
    <w:p w14:paraId="439CDF3C" w14:textId="77777777" w:rsidR="00A73CB3" w:rsidRPr="006E6981" w:rsidRDefault="00A73CB3" w:rsidP="00A73CB3">
      <w:pPr>
        <w:pStyle w:val="BodyText"/>
        <w:rPr>
          <w:lang w:val="en-AU"/>
        </w:rPr>
      </w:pPr>
    </w:p>
    <w:p w14:paraId="742CDC82" w14:textId="77777777" w:rsidR="00A73CB3" w:rsidRPr="006E6981" w:rsidRDefault="00A73CB3">
      <w:pPr>
        <w:ind w:left="3686" w:hanging="851"/>
        <w:rPr>
          <w:rFonts w:cs="Arial"/>
          <w:bCs/>
          <w:color w:val="565A5C"/>
          <w:kern w:val="32"/>
          <w:sz w:val="36"/>
          <w:szCs w:val="32"/>
        </w:rPr>
      </w:pPr>
      <w:r w:rsidRPr="006E6981">
        <w:br w:type="page"/>
      </w:r>
    </w:p>
    <w:p w14:paraId="78144DA7" w14:textId="77777777" w:rsidR="00A73CB3" w:rsidRPr="006E6981" w:rsidRDefault="00A73CB3" w:rsidP="001F17B9">
      <w:pPr>
        <w:pStyle w:val="AnnexCrossHeading"/>
        <w:rPr>
          <w:lang w:val="en-AU"/>
        </w:rPr>
      </w:pPr>
      <w:bookmarkStart w:id="87" w:name="_Toc367698001"/>
      <w:bookmarkStart w:id="88" w:name="_Toc368930024"/>
      <w:bookmarkStart w:id="89" w:name="_Toc368930183"/>
      <w:r w:rsidRPr="006E6981">
        <w:rPr>
          <w:lang w:val="en-AU"/>
        </w:rPr>
        <w:lastRenderedPageBreak/>
        <w:t>Bibliography</w:t>
      </w:r>
      <w:bookmarkEnd w:id="87"/>
      <w:bookmarkEnd w:id="88"/>
      <w:bookmarkEnd w:id="89"/>
    </w:p>
    <w:p w14:paraId="3DF3E532" w14:textId="77777777" w:rsidR="00A73CB3" w:rsidRPr="006E6981" w:rsidRDefault="00A73CB3" w:rsidP="00A73CB3">
      <w:pPr>
        <w:pStyle w:val="BodyText"/>
        <w:spacing w:line="240" w:lineRule="auto"/>
        <w:rPr>
          <w:rFonts w:cs="Arial"/>
          <w:lang w:val="en-AU"/>
        </w:rPr>
      </w:pPr>
      <w:r w:rsidRPr="006E6981">
        <w:rPr>
          <w:rFonts w:cs="Arial"/>
          <w:lang w:val="en-AU"/>
        </w:rPr>
        <w:t xml:space="preserve">Agarwal, B. 2010, </w:t>
      </w:r>
      <w:r w:rsidR="006E6981" w:rsidRPr="006E6981">
        <w:rPr>
          <w:rFonts w:cs="Arial"/>
          <w:lang w:val="en-AU"/>
        </w:rPr>
        <w:t>‘</w:t>
      </w:r>
      <w:r w:rsidRPr="006E6981">
        <w:rPr>
          <w:rFonts w:cs="Arial"/>
          <w:lang w:val="en-AU"/>
        </w:rPr>
        <w:t>Does Women</w:t>
      </w:r>
      <w:r w:rsidR="006E6981" w:rsidRPr="006E6981">
        <w:rPr>
          <w:rFonts w:cs="Arial"/>
          <w:lang w:val="en-AU"/>
        </w:rPr>
        <w:t>’</w:t>
      </w:r>
      <w:r w:rsidRPr="006E6981">
        <w:rPr>
          <w:rFonts w:cs="Arial"/>
          <w:lang w:val="en-AU"/>
        </w:rPr>
        <w:t>s Proportional Strength Affect Their Participation? Governing Local Forests in South Asia</w:t>
      </w:r>
      <w:r w:rsidR="006E6981" w:rsidRPr="006E6981">
        <w:rPr>
          <w:rFonts w:cs="Arial"/>
          <w:lang w:val="en-AU"/>
        </w:rPr>
        <w:t>’</w:t>
      </w:r>
      <w:r w:rsidRPr="006E6981">
        <w:rPr>
          <w:rFonts w:cs="Arial"/>
          <w:lang w:val="en-AU"/>
        </w:rPr>
        <w:t>, World Development, 38 (1): pp98–112</w:t>
      </w:r>
    </w:p>
    <w:p w14:paraId="50AC8DCC" w14:textId="77777777" w:rsidR="00A73CB3" w:rsidRPr="006E6981" w:rsidRDefault="00A73CB3" w:rsidP="00A73CB3">
      <w:pPr>
        <w:pStyle w:val="BodyText"/>
        <w:spacing w:line="240" w:lineRule="auto"/>
        <w:rPr>
          <w:rFonts w:cs="Arial"/>
          <w:lang w:val="en-AU"/>
        </w:rPr>
      </w:pPr>
      <w:r w:rsidRPr="006E6981">
        <w:rPr>
          <w:rFonts w:cs="Arial"/>
          <w:lang w:val="en-AU"/>
        </w:rPr>
        <w:t xml:space="preserve">Ashraf, N, Karlan, D and Yin, W. 2006, </w:t>
      </w:r>
      <w:r w:rsidR="006E6981" w:rsidRPr="006E6981">
        <w:rPr>
          <w:rFonts w:cs="Arial"/>
          <w:lang w:val="en-AU"/>
        </w:rPr>
        <w:t>‘</w:t>
      </w:r>
      <w:r w:rsidRPr="006E6981">
        <w:rPr>
          <w:rFonts w:cs="Arial"/>
          <w:lang w:val="en-AU"/>
        </w:rPr>
        <w:t>Female Empowerment: Further Evidence from a Commitment Savings Product in the Philippines,</w:t>
      </w:r>
      <w:r w:rsidR="006E6981" w:rsidRPr="006E6981">
        <w:rPr>
          <w:rFonts w:cs="Arial"/>
          <w:lang w:val="en-AU"/>
        </w:rPr>
        <w:t>’</w:t>
      </w:r>
      <w:r w:rsidRPr="006E6981">
        <w:rPr>
          <w:rFonts w:cs="Arial"/>
          <w:lang w:val="en-AU"/>
        </w:rPr>
        <w:t xml:space="preserve"> Yale University Economic Growth Center Discussion Paper 939</w:t>
      </w:r>
    </w:p>
    <w:p w14:paraId="06C8B4C3" w14:textId="77777777" w:rsidR="00A73CB3" w:rsidRPr="006E6981" w:rsidRDefault="00A73CB3" w:rsidP="00A73CB3">
      <w:pPr>
        <w:pStyle w:val="BodyText"/>
        <w:spacing w:line="240" w:lineRule="auto"/>
        <w:rPr>
          <w:rFonts w:cs="Arial"/>
          <w:lang w:val="en-AU"/>
        </w:rPr>
      </w:pPr>
      <w:r w:rsidRPr="006E6981">
        <w:rPr>
          <w:rFonts w:cs="Arial"/>
          <w:lang w:val="en-AU"/>
        </w:rPr>
        <w:t xml:space="preserve">Asian Development Bank 2007, </w:t>
      </w:r>
      <w:r w:rsidR="006E6981" w:rsidRPr="006E6981">
        <w:rPr>
          <w:rFonts w:cs="Arial"/>
          <w:lang w:val="en-AU"/>
        </w:rPr>
        <w:t>‘</w:t>
      </w:r>
      <w:r w:rsidRPr="006E6981">
        <w:rPr>
          <w:rFonts w:cs="Arial"/>
          <w:lang w:val="en-AU"/>
        </w:rPr>
        <w:t>Effect of Microfinance Operations on Poor Rural Households and the Status of Women</w:t>
      </w:r>
      <w:r w:rsidR="006E6981" w:rsidRPr="006E6981">
        <w:rPr>
          <w:rFonts w:cs="Arial"/>
          <w:lang w:val="en-AU"/>
        </w:rPr>
        <w:t>’</w:t>
      </w:r>
      <w:r w:rsidRPr="006E6981">
        <w:rPr>
          <w:rFonts w:cs="Arial"/>
          <w:lang w:val="en-AU"/>
        </w:rPr>
        <w:t>, Operations Evaluation Development</w:t>
      </w:r>
    </w:p>
    <w:p w14:paraId="5CCB54A9"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2013, </w:t>
      </w:r>
      <w:r w:rsidR="006E6981" w:rsidRPr="006E6981">
        <w:rPr>
          <w:rFonts w:cs="Arial"/>
          <w:lang w:val="en-AU"/>
        </w:rPr>
        <w:t>‘</w:t>
      </w:r>
      <w:r w:rsidRPr="006E6981">
        <w:rPr>
          <w:rFonts w:cs="Arial"/>
          <w:lang w:val="en-AU"/>
        </w:rPr>
        <w:t>Promoting Economic Opportunities for all</w:t>
      </w:r>
      <w:r w:rsidR="00654E72" w:rsidRPr="006E6981">
        <w:rPr>
          <w:rFonts w:cs="Arial"/>
          <w:lang w:val="en-AU"/>
        </w:rPr>
        <w:t xml:space="preserve"> – </w:t>
      </w:r>
      <w:r w:rsidRPr="006E6981">
        <w:rPr>
          <w:rFonts w:cs="Arial"/>
          <w:lang w:val="en-AU"/>
        </w:rPr>
        <w:t>A How to Guide for AusAID Staff on Programming for Women</w:t>
      </w:r>
      <w:r w:rsidR="006E6981" w:rsidRPr="006E6981">
        <w:rPr>
          <w:rFonts w:cs="Arial"/>
          <w:lang w:val="en-AU"/>
        </w:rPr>
        <w:t>’</w:t>
      </w:r>
      <w:r w:rsidRPr="006E6981">
        <w:rPr>
          <w:rFonts w:cs="Arial"/>
          <w:lang w:val="en-AU"/>
        </w:rPr>
        <w:t>s Economic Empowerment and Livelihood Security (WEELS)</w:t>
      </w:r>
      <w:r w:rsidR="006E6981" w:rsidRPr="006E6981">
        <w:rPr>
          <w:rFonts w:cs="Arial"/>
          <w:lang w:val="en-AU"/>
        </w:rPr>
        <w:t>’</w:t>
      </w:r>
      <w:r w:rsidRPr="006E6981">
        <w:rPr>
          <w:rFonts w:cs="Arial"/>
          <w:lang w:val="en-AU"/>
        </w:rPr>
        <w:t>, AusAID, Canberra</w:t>
      </w:r>
    </w:p>
    <w:p w14:paraId="7F7BBD98"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2012, </w:t>
      </w:r>
      <w:r w:rsidR="006E6981" w:rsidRPr="006E6981">
        <w:rPr>
          <w:rFonts w:cs="Arial"/>
          <w:lang w:val="en-AU"/>
        </w:rPr>
        <w:t>‘</w:t>
      </w:r>
      <w:r w:rsidRPr="006E6981">
        <w:rPr>
          <w:rFonts w:cs="Arial"/>
          <w:lang w:val="en-AU"/>
        </w:rPr>
        <w:t>Developmental Leadership Program (DLP) Policy Brief: The Role of Local Leadership Processes and Coalitions in Development</w:t>
      </w:r>
      <w:r w:rsidR="006E6981" w:rsidRPr="006E6981">
        <w:rPr>
          <w:rFonts w:cs="Arial"/>
          <w:lang w:val="en-AU"/>
        </w:rPr>
        <w:t>’</w:t>
      </w:r>
      <w:r w:rsidRPr="006E6981">
        <w:rPr>
          <w:rFonts w:cs="Arial"/>
          <w:lang w:val="en-AU"/>
        </w:rPr>
        <w:t>, June 2012, Internal Document, Canberra</w:t>
      </w:r>
    </w:p>
    <w:p w14:paraId="49256721"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2012, </w:t>
      </w:r>
      <w:r w:rsidR="006E6981" w:rsidRPr="006E6981">
        <w:rPr>
          <w:rFonts w:cs="Arial"/>
          <w:lang w:val="en-AU"/>
        </w:rPr>
        <w:t>‘</w:t>
      </w:r>
      <w:r w:rsidRPr="006E6981">
        <w:rPr>
          <w:rFonts w:cs="Arial"/>
          <w:lang w:val="en-AU"/>
        </w:rPr>
        <w:t>Facilitating Leadership for Development. Best Practice Approaches for Leadership Development Programs</w:t>
      </w:r>
      <w:r w:rsidR="006E6981" w:rsidRPr="006E6981">
        <w:rPr>
          <w:rFonts w:cs="Arial"/>
          <w:lang w:val="en-AU"/>
        </w:rPr>
        <w:t>’</w:t>
      </w:r>
      <w:r w:rsidRPr="006E6981">
        <w:rPr>
          <w:rFonts w:cs="Arial"/>
          <w:lang w:val="en-AU"/>
        </w:rPr>
        <w:t>, June 2012, Internal Document, Canberra</w:t>
      </w:r>
    </w:p>
    <w:p w14:paraId="3AF24105"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2012, </w:t>
      </w:r>
      <w:r w:rsidR="006E6981" w:rsidRPr="006E6981">
        <w:rPr>
          <w:rFonts w:cs="Arial"/>
          <w:lang w:val="en-AU"/>
        </w:rPr>
        <w:t>‘</w:t>
      </w:r>
      <w:r w:rsidRPr="006E6981">
        <w:rPr>
          <w:rFonts w:cs="Arial"/>
          <w:lang w:val="en-AU"/>
        </w:rPr>
        <w:t>Delivery Strategy: Pacific Women Shaping Pacific Development 2012</w:t>
      </w:r>
      <w:r w:rsidR="00654E72" w:rsidRPr="006E6981">
        <w:rPr>
          <w:rFonts w:cs="Arial"/>
          <w:i/>
          <w:lang w:val="en-AU"/>
        </w:rPr>
        <w:t>–2</w:t>
      </w:r>
      <w:r w:rsidRPr="006E6981">
        <w:rPr>
          <w:rFonts w:cs="Arial"/>
          <w:lang w:val="en-AU"/>
        </w:rPr>
        <w:t>022</w:t>
      </w:r>
      <w:r w:rsidR="006E6981" w:rsidRPr="006E6981">
        <w:rPr>
          <w:rFonts w:cs="Arial"/>
          <w:lang w:val="en-AU"/>
        </w:rPr>
        <w:t>’</w:t>
      </w:r>
      <w:r w:rsidRPr="006E6981">
        <w:rPr>
          <w:rFonts w:cs="Arial"/>
          <w:lang w:val="en-AU"/>
        </w:rPr>
        <w:t>, AusAID, Canberra</w:t>
      </w:r>
    </w:p>
    <w:p w14:paraId="7AB52319"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2012, </w:t>
      </w:r>
      <w:r w:rsidR="006E6981" w:rsidRPr="006E6981">
        <w:rPr>
          <w:rFonts w:cs="Arial"/>
          <w:lang w:val="en-AU"/>
        </w:rPr>
        <w:t>‘</w:t>
      </w:r>
      <w:r w:rsidRPr="006E6981">
        <w:rPr>
          <w:rFonts w:cs="Arial"/>
          <w:lang w:val="en-AU"/>
        </w:rPr>
        <w:t>Supporting Women</w:t>
      </w:r>
      <w:r w:rsidR="006E6981" w:rsidRPr="006E6981">
        <w:rPr>
          <w:rFonts w:cs="Arial"/>
          <w:lang w:val="en-AU"/>
        </w:rPr>
        <w:t>’</w:t>
      </w:r>
      <w:r w:rsidRPr="006E6981">
        <w:rPr>
          <w:rFonts w:cs="Arial"/>
          <w:lang w:val="en-AU"/>
        </w:rPr>
        <w:t>s Leadership and Coalitions. Effective Approaches for Developmental Change</w:t>
      </w:r>
      <w:r w:rsidR="006E6981" w:rsidRPr="006E6981">
        <w:rPr>
          <w:rFonts w:cs="Arial"/>
          <w:lang w:val="en-AU"/>
        </w:rPr>
        <w:t>’</w:t>
      </w:r>
      <w:r w:rsidRPr="006E6981">
        <w:rPr>
          <w:rFonts w:cs="Arial"/>
          <w:lang w:val="en-AU"/>
        </w:rPr>
        <w:t>. Guidance Note. June 2012, Internal Document, Canberra</w:t>
      </w:r>
    </w:p>
    <w:p w14:paraId="12105E76"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2011, </w:t>
      </w:r>
      <w:r w:rsidR="006E6981" w:rsidRPr="006E6981">
        <w:rPr>
          <w:rFonts w:cs="Arial"/>
          <w:lang w:val="en-AU"/>
        </w:rPr>
        <w:t>‘</w:t>
      </w:r>
      <w:r w:rsidRPr="006E6981">
        <w:rPr>
          <w:rFonts w:cs="Arial"/>
          <w:lang w:val="en-AU"/>
        </w:rPr>
        <w:t>Effective Governance</w:t>
      </w:r>
      <w:r w:rsidR="006E6981" w:rsidRPr="006E6981">
        <w:rPr>
          <w:rFonts w:cs="Arial"/>
          <w:lang w:val="en-AU"/>
        </w:rPr>
        <w:t>’</w:t>
      </w:r>
      <w:r w:rsidRPr="006E6981">
        <w:rPr>
          <w:rFonts w:cs="Arial"/>
          <w:lang w:val="en-AU"/>
        </w:rPr>
        <w:t>. Thematic Strategy November 2011, AusAID, Canberra</w:t>
      </w:r>
    </w:p>
    <w:p w14:paraId="19048965"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2011, </w:t>
      </w:r>
      <w:r w:rsidR="006E6981" w:rsidRPr="006E6981">
        <w:rPr>
          <w:rFonts w:cs="Arial"/>
          <w:lang w:val="en-AU"/>
        </w:rPr>
        <w:t>‘</w:t>
      </w:r>
      <w:r w:rsidRPr="006E6981">
        <w:rPr>
          <w:rFonts w:cs="Arial"/>
          <w:lang w:val="en-AU"/>
        </w:rPr>
        <w:t>Promoting Opportunities for All – Gender Equality and Women</w:t>
      </w:r>
      <w:r w:rsidR="006E6981" w:rsidRPr="006E6981">
        <w:rPr>
          <w:rFonts w:cs="Arial"/>
          <w:lang w:val="en-AU"/>
        </w:rPr>
        <w:t>’</w:t>
      </w:r>
      <w:r w:rsidRPr="006E6981">
        <w:rPr>
          <w:rFonts w:cs="Arial"/>
          <w:lang w:val="en-AU"/>
        </w:rPr>
        <w:t>s Empowerment. Thematic Strategy November 2011</w:t>
      </w:r>
      <w:r w:rsidR="006E6981" w:rsidRPr="006E6981">
        <w:rPr>
          <w:rFonts w:cs="Arial"/>
          <w:lang w:val="en-AU"/>
        </w:rPr>
        <w:t>’</w:t>
      </w:r>
      <w:r w:rsidRPr="006E6981">
        <w:rPr>
          <w:rFonts w:cs="Arial"/>
          <w:lang w:val="en-AU"/>
        </w:rPr>
        <w:t>, AusAID, Canberra</w:t>
      </w:r>
    </w:p>
    <w:p w14:paraId="5E17A7D4"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2011, </w:t>
      </w:r>
      <w:r w:rsidR="006E6981" w:rsidRPr="006E6981">
        <w:rPr>
          <w:rFonts w:cs="Arial"/>
          <w:lang w:val="en-AU"/>
        </w:rPr>
        <w:t>‘</w:t>
      </w:r>
      <w:r w:rsidRPr="006E6981">
        <w:rPr>
          <w:rFonts w:cs="Arial"/>
          <w:lang w:val="en-AU"/>
        </w:rPr>
        <w:t>Women Leading Change. AusAID</w:t>
      </w:r>
      <w:r w:rsidR="006E6981" w:rsidRPr="006E6981">
        <w:rPr>
          <w:rFonts w:cs="Arial"/>
          <w:lang w:val="en-AU"/>
        </w:rPr>
        <w:t>’</w:t>
      </w:r>
      <w:r w:rsidRPr="006E6981">
        <w:rPr>
          <w:rFonts w:cs="Arial"/>
          <w:lang w:val="en-AU"/>
        </w:rPr>
        <w:t>s Support for Women</w:t>
      </w:r>
      <w:r w:rsidR="006E6981" w:rsidRPr="006E6981">
        <w:rPr>
          <w:rFonts w:cs="Arial"/>
          <w:lang w:val="en-AU"/>
        </w:rPr>
        <w:t>’</w:t>
      </w:r>
      <w:r w:rsidRPr="006E6981">
        <w:rPr>
          <w:rFonts w:cs="Arial"/>
          <w:lang w:val="en-AU"/>
        </w:rPr>
        <w:t>s Leadership and Decision Making, AusAID</w:t>
      </w:r>
      <w:r w:rsidR="006E6981" w:rsidRPr="006E6981">
        <w:rPr>
          <w:rFonts w:cs="Arial"/>
          <w:lang w:val="en-AU"/>
        </w:rPr>
        <w:t>’</w:t>
      </w:r>
      <w:r w:rsidRPr="006E6981">
        <w:rPr>
          <w:rFonts w:cs="Arial"/>
          <w:lang w:val="en-AU"/>
        </w:rPr>
        <w:t>, Canberra</w:t>
      </w:r>
    </w:p>
    <w:p w14:paraId="4C8E5C70"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2010, </w:t>
      </w:r>
      <w:r w:rsidR="006E6981" w:rsidRPr="006E6981">
        <w:rPr>
          <w:rFonts w:cs="Arial"/>
          <w:lang w:val="en-AU"/>
        </w:rPr>
        <w:t>‘</w:t>
      </w:r>
      <w:r w:rsidRPr="006E6981">
        <w:rPr>
          <w:rFonts w:cs="Arial"/>
          <w:lang w:val="en-AU"/>
        </w:rPr>
        <w:t>Women, Peace and Security. AusAID</w:t>
      </w:r>
      <w:r w:rsidR="006E6981" w:rsidRPr="006E6981">
        <w:rPr>
          <w:rFonts w:cs="Arial"/>
          <w:lang w:val="en-AU"/>
        </w:rPr>
        <w:t>’</w:t>
      </w:r>
      <w:r w:rsidRPr="006E6981">
        <w:rPr>
          <w:rFonts w:cs="Arial"/>
          <w:lang w:val="en-AU"/>
        </w:rPr>
        <w:t>s implementation of United Nations Security Council Resolution 1325</w:t>
      </w:r>
      <w:r w:rsidR="006E6981" w:rsidRPr="006E6981">
        <w:rPr>
          <w:rFonts w:cs="Arial"/>
          <w:lang w:val="en-AU"/>
        </w:rPr>
        <w:t>’</w:t>
      </w:r>
      <w:r w:rsidRPr="006E6981">
        <w:rPr>
          <w:rFonts w:cs="Arial"/>
          <w:lang w:val="en-AU"/>
        </w:rPr>
        <w:t>, AusAID, Canberra</w:t>
      </w:r>
    </w:p>
    <w:p w14:paraId="0C7D0829" w14:textId="77777777" w:rsidR="00A73CB3" w:rsidRPr="006E6981" w:rsidRDefault="00A73CB3" w:rsidP="00A73CB3">
      <w:pPr>
        <w:pStyle w:val="BodyText"/>
        <w:spacing w:line="240" w:lineRule="auto"/>
        <w:rPr>
          <w:rFonts w:cs="Arial"/>
          <w:lang w:val="en-AU"/>
        </w:rPr>
      </w:pPr>
      <w:r w:rsidRPr="006E6981">
        <w:rPr>
          <w:rFonts w:cs="Arial"/>
          <w:lang w:val="en-AU"/>
        </w:rPr>
        <w:t xml:space="preserve">AusAID 2009, </w:t>
      </w:r>
      <w:r w:rsidR="006E6981" w:rsidRPr="006E6981">
        <w:rPr>
          <w:rFonts w:cs="Arial"/>
          <w:lang w:val="en-AU"/>
        </w:rPr>
        <w:t>‘</w:t>
      </w:r>
      <w:r w:rsidRPr="006E6981">
        <w:rPr>
          <w:rFonts w:cs="Arial"/>
          <w:lang w:val="en-AU"/>
        </w:rPr>
        <w:t>Power to the People. Australia</w:t>
      </w:r>
      <w:r w:rsidR="006E6981" w:rsidRPr="006E6981">
        <w:rPr>
          <w:rFonts w:cs="Arial"/>
          <w:lang w:val="en-AU"/>
        </w:rPr>
        <w:t>’</w:t>
      </w:r>
      <w:r w:rsidRPr="006E6981">
        <w:rPr>
          <w:rFonts w:cs="Arial"/>
          <w:lang w:val="en-AU"/>
        </w:rPr>
        <w:t>s Support in Strengthening Political Governance in Developing Countries</w:t>
      </w:r>
      <w:r w:rsidR="006E6981" w:rsidRPr="006E6981">
        <w:rPr>
          <w:rFonts w:cs="Arial"/>
          <w:lang w:val="en-AU"/>
        </w:rPr>
        <w:t>’</w:t>
      </w:r>
      <w:r w:rsidRPr="006E6981">
        <w:rPr>
          <w:rFonts w:cs="Arial"/>
          <w:lang w:val="en-AU"/>
        </w:rPr>
        <w:t>, AusAID, Canberra</w:t>
      </w:r>
    </w:p>
    <w:p w14:paraId="33AECDB5" w14:textId="77777777" w:rsidR="00A73CB3" w:rsidRPr="006E6981" w:rsidRDefault="00A73CB3" w:rsidP="00A73CB3">
      <w:pPr>
        <w:pStyle w:val="BodyText"/>
        <w:spacing w:line="240" w:lineRule="auto"/>
        <w:rPr>
          <w:rFonts w:cs="Arial"/>
          <w:lang w:val="en-AU"/>
        </w:rPr>
      </w:pPr>
      <w:r w:rsidRPr="006E6981">
        <w:rPr>
          <w:rFonts w:cs="Arial"/>
          <w:lang w:val="en-AU"/>
        </w:rPr>
        <w:t xml:space="preserve">Barker, G and Schulte, J. 2010, </w:t>
      </w:r>
      <w:r w:rsidR="006E6981" w:rsidRPr="006E6981">
        <w:rPr>
          <w:rFonts w:cs="Arial"/>
          <w:lang w:val="en-AU"/>
        </w:rPr>
        <w:t>‘</w:t>
      </w:r>
      <w:r w:rsidRPr="006E6981">
        <w:rPr>
          <w:rFonts w:cs="Arial"/>
          <w:lang w:val="en-AU"/>
        </w:rPr>
        <w:t>Engaging Men as Allies in Women</w:t>
      </w:r>
      <w:r w:rsidR="006E6981" w:rsidRPr="006E6981">
        <w:rPr>
          <w:rFonts w:cs="Arial"/>
          <w:lang w:val="en-AU"/>
        </w:rPr>
        <w:t>’</w:t>
      </w:r>
      <w:r w:rsidRPr="006E6981">
        <w:rPr>
          <w:rFonts w:cs="Arial"/>
          <w:lang w:val="en-AU"/>
        </w:rPr>
        <w:t>s Economic Empowerment: Strategies and Recommendations for CARE Country Offices</w:t>
      </w:r>
      <w:r w:rsidR="006E6981" w:rsidRPr="006E6981">
        <w:rPr>
          <w:rFonts w:cs="Arial"/>
          <w:lang w:val="en-AU"/>
        </w:rPr>
        <w:t>’</w:t>
      </w:r>
      <w:r w:rsidRPr="006E6981">
        <w:rPr>
          <w:rFonts w:cs="Arial"/>
          <w:lang w:val="en-AU"/>
        </w:rPr>
        <w:t>, CARE Norway</w:t>
      </w:r>
    </w:p>
    <w:p w14:paraId="5416772A" w14:textId="77777777" w:rsidR="00A73CB3" w:rsidRPr="006E6981" w:rsidRDefault="00A73CB3" w:rsidP="00A73CB3">
      <w:pPr>
        <w:pStyle w:val="BodyText"/>
        <w:spacing w:line="240" w:lineRule="auto"/>
        <w:rPr>
          <w:rFonts w:cs="Arial"/>
          <w:lang w:val="en-AU"/>
        </w:rPr>
      </w:pPr>
      <w:r w:rsidRPr="006E6981">
        <w:rPr>
          <w:rFonts w:cs="Arial"/>
          <w:lang w:val="en-AU"/>
        </w:rPr>
        <w:t xml:space="preserve">Batliwala S and Pittman, A. 2010, </w:t>
      </w:r>
      <w:r w:rsidR="006E6981" w:rsidRPr="006E6981">
        <w:rPr>
          <w:rFonts w:cs="Arial"/>
          <w:lang w:val="en-AU"/>
        </w:rPr>
        <w:t>‘</w:t>
      </w:r>
      <w:r w:rsidRPr="006E6981">
        <w:rPr>
          <w:rFonts w:cs="Arial"/>
          <w:lang w:val="en-AU"/>
        </w:rPr>
        <w:t>Capturing Change in Women</w:t>
      </w:r>
      <w:r w:rsidR="006E6981" w:rsidRPr="006E6981">
        <w:rPr>
          <w:rFonts w:cs="Arial"/>
          <w:lang w:val="en-AU"/>
        </w:rPr>
        <w:t>’</w:t>
      </w:r>
      <w:r w:rsidRPr="006E6981">
        <w:rPr>
          <w:rFonts w:cs="Arial"/>
          <w:lang w:val="en-AU"/>
        </w:rPr>
        <w:t>s Realities: A Critical Overview of Current Monitoring and Evaluation Frameworks and Approaches, Association for Women</w:t>
      </w:r>
      <w:r w:rsidR="006E6981" w:rsidRPr="006E6981">
        <w:rPr>
          <w:rFonts w:cs="Arial"/>
          <w:lang w:val="en-AU"/>
        </w:rPr>
        <w:t>’</w:t>
      </w:r>
      <w:r w:rsidRPr="006E6981">
        <w:rPr>
          <w:rFonts w:cs="Arial"/>
          <w:lang w:val="en-AU"/>
        </w:rPr>
        <w:t>s Rights in Development</w:t>
      </w:r>
    </w:p>
    <w:p w14:paraId="7CE65B00" w14:textId="77777777" w:rsidR="00A73CB3" w:rsidRPr="006E6981" w:rsidRDefault="00A73CB3" w:rsidP="00A73CB3">
      <w:pPr>
        <w:pStyle w:val="BodyText"/>
        <w:spacing w:line="240" w:lineRule="auto"/>
        <w:rPr>
          <w:rFonts w:cs="Arial"/>
          <w:lang w:val="en-AU"/>
        </w:rPr>
      </w:pPr>
      <w:r w:rsidRPr="006E6981">
        <w:rPr>
          <w:rFonts w:cs="Arial"/>
          <w:lang w:val="en-AU"/>
        </w:rPr>
        <w:t xml:space="preserve">Batliwala, A. 2008, </w:t>
      </w:r>
      <w:r w:rsidR="006E6981" w:rsidRPr="006E6981">
        <w:rPr>
          <w:rFonts w:cs="Arial"/>
          <w:lang w:val="en-AU"/>
        </w:rPr>
        <w:t>‘</w:t>
      </w:r>
      <w:r w:rsidRPr="006E6981">
        <w:rPr>
          <w:rFonts w:cs="Arial"/>
          <w:lang w:val="en-AU"/>
        </w:rPr>
        <w:t>Feminist Leadership for Social transformation: Clearing the Conceptual Cloud, Creating Resources for Empowerment in Action (CREA)</w:t>
      </w:r>
      <w:r w:rsidR="006E6981" w:rsidRPr="006E6981">
        <w:rPr>
          <w:rFonts w:cs="Arial"/>
          <w:lang w:val="en-AU"/>
        </w:rPr>
        <w:t>’</w:t>
      </w:r>
      <w:r w:rsidRPr="006E6981">
        <w:rPr>
          <w:rFonts w:cs="Arial"/>
          <w:lang w:val="en-AU"/>
        </w:rPr>
        <w:t>, New Delhi</w:t>
      </w:r>
    </w:p>
    <w:p w14:paraId="2C3DF98D" w14:textId="77777777" w:rsidR="00A73CB3" w:rsidRPr="006E6981" w:rsidRDefault="00A73CB3" w:rsidP="00A73CB3">
      <w:pPr>
        <w:pStyle w:val="BodyText"/>
        <w:spacing w:line="240" w:lineRule="auto"/>
        <w:rPr>
          <w:rFonts w:cs="Arial"/>
          <w:lang w:val="en-AU"/>
        </w:rPr>
      </w:pPr>
      <w:r w:rsidRPr="006E6981">
        <w:rPr>
          <w:rFonts w:cs="Arial"/>
          <w:lang w:val="en-AU"/>
        </w:rPr>
        <w:t xml:space="preserve">Bauer, G. 2008 </w:t>
      </w:r>
      <w:r w:rsidR="006E6981" w:rsidRPr="006E6981">
        <w:rPr>
          <w:rFonts w:cs="Arial"/>
          <w:lang w:val="en-AU"/>
        </w:rPr>
        <w:t>‘</w:t>
      </w:r>
      <w:r w:rsidRPr="006E6981">
        <w:rPr>
          <w:rFonts w:cs="Arial"/>
          <w:lang w:val="en-AU"/>
        </w:rPr>
        <w:t>Fifty / Fifty by 2020: Electoral Gender Quotas for Parliament in East and Southern Africa</w:t>
      </w:r>
      <w:r w:rsidR="006E6981" w:rsidRPr="006E6981">
        <w:rPr>
          <w:rFonts w:cs="Arial"/>
          <w:lang w:val="en-AU"/>
        </w:rPr>
        <w:t>’</w:t>
      </w:r>
      <w:r w:rsidRPr="006E6981">
        <w:rPr>
          <w:rFonts w:cs="Arial"/>
          <w:lang w:val="en-AU"/>
        </w:rPr>
        <w:t>, International Feminist Journal of Politics, 10(3): pp348–368</w:t>
      </w:r>
    </w:p>
    <w:p w14:paraId="609B5516" w14:textId="77777777" w:rsidR="00A73CB3" w:rsidRPr="006E6981" w:rsidRDefault="00A73CB3" w:rsidP="00A73CB3">
      <w:pPr>
        <w:pStyle w:val="BodyText"/>
        <w:spacing w:line="240" w:lineRule="auto"/>
        <w:rPr>
          <w:rFonts w:cs="Arial"/>
          <w:lang w:val="en-AU"/>
        </w:rPr>
      </w:pPr>
      <w:r w:rsidRPr="006E6981">
        <w:rPr>
          <w:rFonts w:cs="Arial"/>
          <w:lang w:val="en-AU"/>
        </w:rPr>
        <w:t xml:space="preserve">Beaman, L, Duflo, E, Pande, R and Topalova, P. 2012, </w:t>
      </w:r>
      <w:r w:rsidR="006E6981" w:rsidRPr="006E6981">
        <w:rPr>
          <w:rFonts w:cs="Arial"/>
          <w:lang w:val="en-AU"/>
        </w:rPr>
        <w:t>‘</w:t>
      </w:r>
      <w:r w:rsidRPr="006E6981">
        <w:rPr>
          <w:rFonts w:cs="Arial"/>
          <w:lang w:val="en-AU"/>
        </w:rPr>
        <w:t>Female Leadership Raises Aspirations and Educational Attainment for Girls: A Policy Experiment in India</w:t>
      </w:r>
      <w:r w:rsidR="006E6981" w:rsidRPr="006E6981">
        <w:rPr>
          <w:rFonts w:cs="Arial"/>
          <w:lang w:val="en-AU"/>
        </w:rPr>
        <w:t>’</w:t>
      </w:r>
      <w:r w:rsidRPr="006E6981">
        <w:rPr>
          <w:rFonts w:cs="Arial"/>
          <w:lang w:val="en-AU"/>
        </w:rPr>
        <w:t>, Science, 335: pp582-586</w:t>
      </w:r>
    </w:p>
    <w:p w14:paraId="421C160B" w14:textId="77777777" w:rsidR="00A73CB3" w:rsidRPr="006E6981" w:rsidRDefault="00A73CB3" w:rsidP="00A73CB3">
      <w:pPr>
        <w:pStyle w:val="BodyText"/>
        <w:spacing w:line="240" w:lineRule="auto"/>
        <w:rPr>
          <w:rFonts w:cs="Arial"/>
          <w:lang w:val="en-AU"/>
        </w:rPr>
      </w:pPr>
      <w:r w:rsidRPr="006E6981">
        <w:rPr>
          <w:rFonts w:cs="Arial"/>
          <w:lang w:val="en-AU"/>
        </w:rPr>
        <w:t xml:space="preserve">Beaman, L, Chattopadhyay, R, Duflo, E, Pande, R and Topalova, P. 2009, </w:t>
      </w:r>
      <w:r w:rsidR="006E6981" w:rsidRPr="006E6981">
        <w:rPr>
          <w:rFonts w:cs="Arial"/>
          <w:lang w:val="en-AU"/>
        </w:rPr>
        <w:t>‘</w:t>
      </w:r>
      <w:r w:rsidRPr="006E6981">
        <w:rPr>
          <w:rFonts w:cs="Arial"/>
          <w:lang w:val="en-AU"/>
        </w:rPr>
        <w:t>Powerful Women: Does Exposure Reduce Bias?</w:t>
      </w:r>
      <w:r w:rsidR="006E6981" w:rsidRPr="006E6981">
        <w:rPr>
          <w:rFonts w:cs="Arial"/>
          <w:lang w:val="en-AU"/>
        </w:rPr>
        <w:t>’</w:t>
      </w:r>
      <w:r w:rsidRPr="006E6981">
        <w:rPr>
          <w:rFonts w:cs="Arial"/>
          <w:lang w:val="en-AU"/>
        </w:rPr>
        <w:t xml:space="preserve"> Quarterly Journal of Economics, 124 (4): pp1497–1540</w:t>
      </w:r>
    </w:p>
    <w:p w14:paraId="4A8670CC" w14:textId="77777777" w:rsidR="00A73CB3" w:rsidRPr="006E6981" w:rsidRDefault="00A73CB3" w:rsidP="00A73CB3">
      <w:pPr>
        <w:pStyle w:val="BodyText"/>
        <w:spacing w:line="240" w:lineRule="auto"/>
        <w:rPr>
          <w:rFonts w:cs="Arial"/>
          <w:lang w:val="en-AU"/>
        </w:rPr>
      </w:pPr>
      <w:r w:rsidRPr="006E6981">
        <w:rPr>
          <w:rFonts w:cs="Arial"/>
          <w:lang w:val="en-AU"/>
        </w:rPr>
        <w:t xml:space="preserve">Beaman, L, Duflo, E, Pande, R and Topalova, P. 2006, </w:t>
      </w:r>
      <w:r w:rsidR="006E6981" w:rsidRPr="006E6981">
        <w:rPr>
          <w:rFonts w:cs="Arial"/>
          <w:lang w:val="en-AU"/>
        </w:rPr>
        <w:t>‘</w:t>
      </w:r>
      <w:r w:rsidRPr="006E6981">
        <w:rPr>
          <w:rFonts w:cs="Arial"/>
          <w:lang w:val="en-AU"/>
        </w:rPr>
        <w:t>Women Politicians, Gender Bias, and Policy-making in Rural India</w:t>
      </w:r>
      <w:r w:rsidR="006E6981" w:rsidRPr="006E6981">
        <w:rPr>
          <w:rFonts w:cs="Arial"/>
          <w:lang w:val="en-AU"/>
        </w:rPr>
        <w:t>’</w:t>
      </w:r>
      <w:r w:rsidRPr="006E6981">
        <w:rPr>
          <w:rFonts w:cs="Arial"/>
          <w:lang w:val="en-AU"/>
        </w:rPr>
        <w:t>, The State of the World</w:t>
      </w:r>
      <w:r w:rsidR="006E6981" w:rsidRPr="006E6981">
        <w:rPr>
          <w:rFonts w:cs="Arial"/>
          <w:lang w:val="en-AU"/>
        </w:rPr>
        <w:t>’</w:t>
      </w:r>
      <w:r w:rsidRPr="006E6981">
        <w:rPr>
          <w:rFonts w:cs="Arial"/>
          <w:lang w:val="en-AU"/>
        </w:rPr>
        <w:t>s Children 2007 Background Paper, UNICEF</w:t>
      </w:r>
    </w:p>
    <w:p w14:paraId="22A222EB" w14:textId="77777777" w:rsidR="00A73CB3" w:rsidRPr="006E6981" w:rsidRDefault="00A73CB3" w:rsidP="00A73CB3">
      <w:pPr>
        <w:pStyle w:val="BodyText"/>
        <w:spacing w:line="240" w:lineRule="auto"/>
        <w:rPr>
          <w:rFonts w:cs="Arial"/>
          <w:lang w:val="en-AU"/>
        </w:rPr>
      </w:pPr>
      <w:r w:rsidRPr="006E6981">
        <w:rPr>
          <w:rFonts w:cs="Arial"/>
          <w:lang w:val="en-AU"/>
        </w:rPr>
        <w:t xml:space="preserve">Bhavnani, R.R. 2009, </w:t>
      </w:r>
      <w:r w:rsidR="006E6981" w:rsidRPr="006E6981">
        <w:rPr>
          <w:rFonts w:cs="Arial"/>
          <w:lang w:val="en-AU"/>
        </w:rPr>
        <w:t>‘</w:t>
      </w:r>
      <w:r w:rsidRPr="006E6981">
        <w:rPr>
          <w:rFonts w:cs="Arial"/>
          <w:lang w:val="en-AU"/>
        </w:rPr>
        <w:t>Do Electoral Quotas Work after They Are Withdrawn? Evidence from a Natural Experiment in India</w:t>
      </w:r>
      <w:r w:rsidR="006E6981" w:rsidRPr="006E6981">
        <w:rPr>
          <w:rFonts w:cs="Arial"/>
          <w:lang w:val="en-AU"/>
        </w:rPr>
        <w:t>’</w:t>
      </w:r>
      <w:r w:rsidRPr="006E6981">
        <w:rPr>
          <w:rFonts w:cs="Arial"/>
          <w:lang w:val="en-AU"/>
        </w:rPr>
        <w:t>, American Political Science Review, 103: pp23-35</w:t>
      </w:r>
    </w:p>
    <w:p w14:paraId="41225EEC" w14:textId="77777777" w:rsidR="00A73CB3" w:rsidRPr="006E6981" w:rsidRDefault="00A73CB3" w:rsidP="00A73CB3">
      <w:pPr>
        <w:pStyle w:val="BodyText"/>
        <w:spacing w:line="240" w:lineRule="auto"/>
        <w:rPr>
          <w:rFonts w:cs="Arial"/>
          <w:lang w:val="en-AU"/>
        </w:rPr>
      </w:pPr>
      <w:r w:rsidRPr="006E6981">
        <w:rPr>
          <w:rFonts w:cs="Arial"/>
          <w:lang w:val="en-AU"/>
        </w:rPr>
        <w:t xml:space="preserve">Byron, G and Örnemark, C. 2010, </w:t>
      </w:r>
      <w:r w:rsidR="006E6981" w:rsidRPr="006E6981">
        <w:rPr>
          <w:rFonts w:cs="Arial"/>
          <w:lang w:val="en-AU"/>
        </w:rPr>
        <w:t>‘</w:t>
      </w:r>
      <w:r w:rsidRPr="006E6981">
        <w:rPr>
          <w:rFonts w:cs="Arial"/>
          <w:lang w:val="en-AU"/>
        </w:rPr>
        <w:t>Gender Equality in Swedish Development Cooperation</w:t>
      </w:r>
      <w:r w:rsidR="006E6981" w:rsidRPr="006E6981">
        <w:rPr>
          <w:rFonts w:cs="Arial"/>
          <w:lang w:val="en-AU"/>
        </w:rPr>
        <w:t>’</w:t>
      </w:r>
      <w:r w:rsidRPr="006E6981">
        <w:rPr>
          <w:rFonts w:cs="Arial"/>
          <w:lang w:val="en-AU"/>
        </w:rPr>
        <w:t>. Final Report. SIDA, Stockholm</w:t>
      </w:r>
    </w:p>
    <w:p w14:paraId="5EA05D7F" w14:textId="77777777" w:rsidR="00A73CB3" w:rsidRPr="006E6981" w:rsidRDefault="00A73CB3" w:rsidP="00A73CB3">
      <w:pPr>
        <w:pStyle w:val="BodyText"/>
        <w:spacing w:line="240" w:lineRule="auto"/>
        <w:rPr>
          <w:rFonts w:cs="Arial"/>
          <w:lang w:val="en-AU"/>
        </w:rPr>
      </w:pPr>
      <w:r w:rsidRPr="006E6981">
        <w:rPr>
          <w:rFonts w:cs="Arial"/>
          <w:lang w:val="en-AU"/>
        </w:rPr>
        <w:t>Canadian International Development Agency (CIDA) 2010, Gender Equality Policy and Tools, CIDA, Quebec</w:t>
      </w:r>
    </w:p>
    <w:p w14:paraId="492FC234" w14:textId="77777777" w:rsidR="00A73CB3" w:rsidRPr="006E6981" w:rsidRDefault="00A73CB3" w:rsidP="00A73CB3">
      <w:pPr>
        <w:pStyle w:val="BodyText"/>
        <w:spacing w:line="240" w:lineRule="auto"/>
        <w:rPr>
          <w:rFonts w:cs="Arial"/>
          <w:lang w:val="en-AU"/>
        </w:rPr>
      </w:pPr>
      <w:r w:rsidRPr="006E6981">
        <w:rPr>
          <w:rFonts w:cs="Arial"/>
          <w:lang w:val="en-AU"/>
        </w:rPr>
        <w:lastRenderedPageBreak/>
        <w:t xml:space="preserve">Caprioli, M. 2000, </w:t>
      </w:r>
      <w:r w:rsidR="006E6981" w:rsidRPr="006E6981">
        <w:rPr>
          <w:rFonts w:cs="Arial"/>
          <w:lang w:val="en-AU"/>
        </w:rPr>
        <w:t>‘</w:t>
      </w:r>
      <w:r w:rsidRPr="006E6981">
        <w:rPr>
          <w:rFonts w:cs="Arial"/>
          <w:lang w:val="en-AU"/>
        </w:rPr>
        <w:t>Gendered Conflict,</w:t>
      </w:r>
      <w:r w:rsidR="006E6981" w:rsidRPr="006E6981">
        <w:rPr>
          <w:rFonts w:cs="Arial"/>
          <w:lang w:val="en-AU"/>
        </w:rPr>
        <w:t>’</w:t>
      </w:r>
      <w:r w:rsidRPr="006E6981">
        <w:rPr>
          <w:rFonts w:cs="Arial"/>
          <w:lang w:val="en-AU"/>
        </w:rPr>
        <w:t xml:space="preserve"> Journal of Peace Research, 37(1): pp51-68</w:t>
      </w:r>
    </w:p>
    <w:p w14:paraId="483A2267" w14:textId="77777777" w:rsidR="00A73CB3" w:rsidRPr="006E6981" w:rsidRDefault="00A73CB3" w:rsidP="00A73CB3">
      <w:pPr>
        <w:pStyle w:val="BodyText"/>
        <w:spacing w:line="240" w:lineRule="auto"/>
        <w:rPr>
          <w:rFonts w:cs="Arial"/>
          <w:lang w:val="en-AU"/>
        </w:rPr>
      </w:pPr>
      <w:r w:rsidRPr="006E6981">
        <w:rPr>
          <w:rFonts w:cs="Arial"/>
          <w:lang w:val="en-AU"/>
        </w:rPr>
        <w:t xml:space="preserve">CARE 2012, </w:t>
      </w:r>
      <w:r w:rsidR="006E6981" w:rsidRPr="006E6981">
        <w:rPr>
          <w:rFonts w:cs="Arial"/>
          <w:lang w:val="en-AU"/>
        </w:rPr>
        <w:t>‘</w:t>
      </w:r>
      <w:r w:rsidRPr="006E6981">
        <w:rPr>
          <w:rFonts w:cs="Arial"/>
          <w:lang w:val="en-AU"/>
        </w:rPr>
        <w:t>Girls</w:t>
      </w:r>
      <w:r w:rsidR="006E6981" w:rsidRPr="006E6981">
        <w:rPr>
          <w:rFonts w:cs="Arial"/>
          <w:lang w:val="en-AU"/>
        </w:rPr>
        <w:t>’</w:t>
      </w:r>
      <w:r w:rsidRPr="006E6981">
        <w:rPr>
          <w:rFonts w:cs="Arial"/>
          <w:lang w:val="en-AU"/>
        </w:rPr>
        <w:t xml:space="preserve"> Leadership Programs and Evaluations</w:t>
      </w:r>
      <w:r w:rsidR="006E6981" w:rsidRPr="006E6981">
        <w:rPr>
          <w:rFonts w:cs="Arial"/>
          <w:lang w:val="en-AU"/>
        </w:rPr>
        <w:t>’</w:t>
      </w:r>
      <w:r w:rsidRPr="006E6981">
        <w:rPr>
          <w:rFonts w:cs="Arial"/>
          <w:lang w:val="en-AU"/>
        </w:rPr>
        <w:t>, available at: http://gender.care2share.wikispaces.net/file/view/CARE-MWAI_Girls-Leadership-Eval-forUSAID+01-17-12.pdf</w:t>
      </w:r>
    </w:p>
    <w:p w14:paraId="79469744" w14:textId="77777777" w:rsidR="00A73CB3" w:rsidRPr="006E6981" w:rsidRDefault="00A73CB3" w:rsidP="00A73CB3">
      <w:pPr>
        <w:pStyle w:val="BodyText"/>
        <w:spacing w:line="240" w:lineRule="auto"/>
        <w:rPr>
          <w:rFonts w:cs="Arial"/>
          <w:lang w:val="en-AU"/>
        </w:rPr>
      </w:pPr>
      <w:r w:rsidRPr="006E6981">
        <w:rPr>
          <w:rFonts w:cs="Arial"/>
          <w:lang w:val="en-AU"/>
        </w:rPr>
        <w:t xml:space="preserve">Chant, S. and Sweetman, C. 2012, </w:t>
      </w:r>
      <w:r w:rsidR="006E6981" w:rsidRPr="006E6981">
        <w:rPr>
          <w:rFonts w:cs="Arial"/>
          <w:lang w:val="en-AU"/>
        </w:rPr>
        <w:t>‘</w:t>
      </w:r>
      <w:r w:rsidRPr="006E6981">
        <w:rPr>
          <w:rFonts w:cs="Arial"/>
          <w:lang w:val="en-AU"/>
        </w:rPr>
        <w:t xml:space="preserve">Fixing Women or Fixing the World? </w:t>
      </w:r>
      <w:r w:rsidR="006E6981" w:rsidRPr="006E6981">
        <w:rPr>
          <w:rFonts w:cs="Arial"/>
          <w:lang w:val="en-AU"/>
        </w:rPr>
        <w:t>‘</w:t>
      </w:r>
      <w:r w:rsidRPr="006E6981">
        <w:rPr>
          <w:rFonts w:cs="Arial"/>
          <w:lang w:val="en-AU"/>
        </w:rPr>
        <w:t>Smart Economics</w:t>
      </w:r>
      <w:r w:rsidR="006E6981" w:rsidRPr="006E6981">
        <w:rPr>
          <w:rFonts w:cs="Arial"/>
          <w:lang w:val="en-AU"/>
        </w:rPr>
        <w:t>’</w:t>
      </w:r>
      <w:r w:rsidRPr="006E6981">
        <w:rPr>
          <w:rFonts w:cs="Arial"/>
          <w:lang w:val="en-AU"/>
        </w:rPr>
        <w:t>, Efficiency Approaches, and Gender Equality in Development</w:t>
      </w:r>
      <w:r w:rsidR="006E6981" w:rsidRPr="006E6981">
        <w:rPr>
          <w:rFonts w:cs="Arial"/>
          <w:lang w:val="en-AU"/>
        </w:rPr>
        <w:t>’</w:t>
      </w:r>
      <w:r w:rsidRPr="006E6981">
        <w:rPr>
          <w:rFonts w:cs="Arial"/>
          <w:lang w:val="en-AU"/>
        </w:rPr>
        <w:t>, Gender and Development, 20:3: pp517-529</w:t>
      </w:r>
    </w:p>
    <w:p w14:paraId="24260158" w14:textId="77777777" w:rsidR="00A73CB3" w:rsidRPr="006E6981" w:rsidRDefault="00A73CB3" w:rsidP="00A73CB3">
      <w:pPr>
        <w:pStyle w:val="BodyText"/>
        <w:spacing w:line="240" w:lineRule="auto"/>
        <w:rPr>
          <w:rFonts w:cs="Arial"/>
          <w:lang w:val="en-AU"/>
        </w:rPr>
      </w:pPr>
      <w:r w:rsidRPr="006E6981">
        <w:rPr>
          <w:rFonts w:cs="Arial"/>
          <w:lang w:val="en-AU"/>
        </w:rPr>
        <w:t xml:space="preserve">Chattopadhyay, R. and Duflo, E. 2004, </w:t>
      </w:r>
      <w:r w:rsidR="006E6981" w:rsidRPr="006E6981">
        <w:rPr>
          <w:rFonts w:cs="Arial"/>
          <w:lang w:val="en-AU"/>
        </w:rPr>
        <w:t>‘</w:t>
      </w:r>
      <w:r w:rsidRPr="006E6981">
        <w:rPr>
          <w:rFonts w:cs="Arial"/>
          <w:lang w:val="en-AU"/>
        </w:rPr>
        <w:t>Women as Policy Makers: Evidence from a Randomized Policy Experiment In India</w:t>
      </w:r>
      <w:r w:rsidR="006E6981" w:rsidRPr="006E6981">
        <w:rPr>
          <w:rFonts w:cs="Arial"/>
          <w:lang w:val="en-AU"/>
        </w:rPr>
        <w:t>’</w:t>
      </w:r>
      <w:r w:rsidRPr="006E6981">
        <w:rPr>
          <w:rFonts w:cs="Arial"/>
          <w:lang w:val="en-AU"/>
        </w:rPr>
        <w:t>, Econometrica, (72:5): pp1409–1443</w:t>
      </w:r>
    </w:p>
    <w:p w14:paraId="610E4756" w14:textId="77777777" w:rsidR="00A73CB3" w:rsidRPr="006E6981" w:rsidRDefault="00A73CB3" w:rsidP="00A73CB3">
      <w:pPr>
        <w:pStyle w:val="BodyText"/>
        <w:spacing w:line="240" w:lineRule="auto"/>
        <w:rPr>
          <w:rFonts w:cs="Arial"/>
          <w:lang w:val="en-AU"/>
        </w:rPr>
      </w:pPr>
      <w:r w:rsidRPr="006E6981">
        <w:rPr>
          <w:rFonts w:cs="Arial"/>
          <w:lang w:val="en-AU"/>
        </w:rPr>
        <w:t xml:space="preserve">Chhoeun, T, Sok, P and Byrne, C. 2008, </w:t>
      </w:r>
      <w:r w:rsidR="006E6981" w:rsidRPr="006E6981">
        <w:rPr>
          <w:rFonts w:cs="Arial"/>
          <w:lang w:val="en-AU"/>
        </w:rPr>
        <w:t>‘</w:t>
      </w:r>
      <w:r w:rsidRPr="006E6981">
        <w:rPr>
          <w:rFonts w:cs="Arial"/>
          <w:lang w:val="en-AU"/>
        </w:rPr>
        <w:t>Citadel of Women</w:t>
      </w:r>
      <w:r w:rsidR="006E6981" w:rsidRPr="006E6981">
        <w:rPr>
          <w:rFonts w:cs="Arial"/>
          <w:lang w:val="en-AU"/>
        </w:rPr>
        <w:t>’</w:t>
      </w:r>
      <w:r w:rsidRPr="006E6981">
        <w:rPr>
          <w:rFonts w:cs="Arial"/>
          <w:lang w:val="en-AU"/>
        </w:rPr>
        <w:t>: Strengthening Female Leadership in Rural Cambodia, Gender and Development</w:t>
      </w:r>
      <w:r w:rsidR="006E6981" w:rsidRPr="006E6981">
        <w:rPr>
          <w:rFonts w:cs="Arial"/>
          <w:lang w:val="en-AU"/>
        </w:rPr>
        <w:t>’</w:t>
      </w:r>
      <w:r w:rsidRPr="006E6981">
        <w:rPr>
          <w:rFonts w:cs="Arial"/>
          <w:lang w:val="en-AU"/>
        </w:rPr>
        <w:t>, (16:3): pp535-547</w:t>
      </w:r>
    </w:p>
    <w:p w14:paraId="7BD39B2F" w14:textId="77777777" w:rsidR="00A73CB3" w:rsidRPr="006E6981" w:rsidRDefault="00A73CB3" w:rsidP="00A73CB3">
      <w:pPr>
        <w:pStyle w:val="BodyText"/>
        <w:spacing w:line="240" w:lineRule="auto"/>
        <w:rPr>
          <w:rFonts w:cs="Arial"/>
          <w:lang w:val="en-AU"/>
        </w:rPr>
      </w:pPr>
      <w:r w:rsidRPr="006E6981">
        <w:rPr>
          <w:rFonts w:cs="Arial"/>
          <w:lang w:val="en-AU"/>
        </w:rPr>
        <w:t xml:space="preserve">Commission of the European Committees (EC) 2007, </w:t>
      </w:r>
      <w:r w:rsidR="006E6981" w:rsidRPr="006E6981">
        <w:rPr>
          <w:rFonts w:cs="Arial"/>
          <w:lang w:val="en-AU"/>
        </w:rPr>
        <w:t>‘</w:t>
      </w:r>
      <w:r w:rsidRPr="006E6981">
        <w:rPr>
          <w:rFonts w:cs="Arial"/>
          <w:lang w:val="en-AU"/>
        </w:rPr>
        <w:t>Communication from the Commission to the European Parliament and the Council. Gender Equality and Women Empowerment in Development Cooperation</w:t>
      </w:r>
      <w:r w:rsidR="006E6981" w:rsidRPr="006E6981">
        <w:rPr>
          <w:rFonts w:cs="Arial"/>
          <w:lang w:val="en-AU"/>
        </w:rPr>
        <w:t>’</w:t>
      </w:r>
      <w:r w:rsidRPr="006E6981">
        <w:rPr>
          <w:rFonts w:cs="Arial"/>
          <w:lang w:val="en-AU"/>
        </w:rPr>
        <w:t>, EC, Brussels</w:t>
      </w:r>
    </w:p>
    <w:p w14:paraId="7FF55E52" w14:textId="77777777" w:rsidR="00A73CB3" w:rsidRPr="006E6981" w:rsidRDefault="00A73CB3" w:rsidP="00A73CB3">
      <w:pPr>
        <w:pStyle w:val="BodyText"/>
        <w:spacing w:line="240" w:lineRule="auto"/>
        <w:rPr>
          <w:rFonts w:cs="Arial"/>
          <w:lang w:val="en-AU"/>
        </w:rPr>
      </w:pPr>
      <w:r w:rsidRPr="006E6981">
        <w:rPr>
          <w:rFonts w:cs="Arial"/>
          <w:lang w:val="en-AU"/>
        </w:rPr>
        <w:t xml:space="preserve">Commonwealth Scholarship Commission in the UK (CSC) 2011, </w:t>
      </w:r>
      <w:r w:rsidR="006E6981" w:rsidRPr="006E6981">
        <w:rPr>
          <w:rFonts w:cs="Arial"/>
          <w:lang w:val="en-AU"/>
        </w:rPr>
        <w:t>‘</w:t>
      </w:r>
      <w:r w:rsidRPr="006E6981">
        <w:rPr>
          <w:rFonts w:cs="Arial"/>
          <w:lang w:val="en-AU"/>
        </w:rPr>
        <w:t>Evaluating Commonwealth Scholarships in the United Kingdom: Assessing Impact in the Asia-Pacific Region</w:t>
      </w:r>
      <w:r w:rsidR="006E6981" w:rsidRPr="006E6981">
        <w:rPr>
          <w:rFonts w:cs="Arial"/>
          <w:lang w:val="en-AU"/>
        </w:rPr>
        <w:t>’</w:t>
      </w:r>
      <w:r w:rsidRPr="006E6981">
        <w:rPr>
          <w:rFonts w:cs="Arial"/>
          <w:lang w:val="en-AU"/>
        </w:rPr>
        <w:t>, CSC, London</w:t>
      </w:r>
    </w:p>
    <w:p w14:paraId="0330608F" w14:textId="77777777" w:rsidR="00A73CB3" w:rsidRPr="006E6981" w:rsidRDefault="00A73CB3" w:rsidP="00A73CB3">
      <w:pPr>
        <w:pStyle w:val="BodyText"/>
        <w:spacing w:line="240" w:lineRule="auto"/>
        <w:rPr>
          <w:rFonts w:cs="Arial"/>
          <w:lang w:val="en-AU"/>
        </w:rPr>
      </w:pPr>
      <w:r w:rsidRPr="006E6981">
        <w:rPr>
          <w:rFonts w:cs="Arial"/>
          <w:lang w:val="en-AU"/>
        </w:rPr>
        <w:t xml:space="preserve">Corner, L. 2010, </w:t>
      </w:r>
      <w:r w:rsidR="006E6981" w:rsidRPr="006E6981">
        <w:rPr>
          <w:rFonts w:cs="Arial"/>
          <w:lang w:val="en-AU"/>
        </w:rPr>
        <w:t>‘</w:t>
      </w:r>
      <w:r w:rsidRPr="006E6981">
        <w:rPr>
          <w:rFonts w:cs="Arial"/>
          <w:lang w:val="en-AU"/>
        </w:rPr>
        <w:t>Women and Leadership. A Conceptual Framework for Future AusAID Work</w:t>
      </w:r>
      <w:r w:rsidR="006E6981" w:rsidRPr="006E6981">
        <w:rPr>
          <w:rFonts w:cs="Arial"/>
          <w:lang w:val="en-AU"/>
        </w:rPr>
        <w:t>’</w:t>
      </w:r>
      <w:r w:rsidRPr="006E6981">
        <w:rPr>
          <w:rFonts w:cs="Arial"/>
          <w:lang w:val="en-AU"/>
        </w:rPr>
        <w:t>, Draft Internal Document</w:t>
      </w:r>
    </w:p>
    <w:p w14:paraId="71F50FA9" w14:textId="77777777" w:rsidR="00A73CB3" w:rsidRPr="006E6981" w:rsidRDefault="00A73CB3" w:rsidP="00A73CB3">
      <w:pPr>
        <w:pStyle w:val="BodyText"/>
        <w:spacing w:line="240" w:lineRule="auto"/>
        <w:rPr>
          <w:rFonts w:cs="Arial"/>
          <w:lang w:val="en-AU"/>
        </w:rPr>
      </w:pPr>
      <w:r w:rsidRPr="006E6981">
        <w:rPr>
          <w:rFonts w:cs="Arial"/>
          <w:lang w:val="en-AU"/>
        </w:rPr>
        <w:t xml:space="preserve">Department for International Development (DFID) 2012, </w:t>
      </w:r>
      <w:r w:rsidR="006E6981" w:rsidRPr="006E6981">
        <w:rPr>
          <w:rFonts w:cs="Arial"/>
          <w:lang w:val="en-AU"/>
        </w:rPr>
        <w:t>‘</w:t>
      </w:r>
      <w:r w:rsidRPr="006E6981">
        <w:rPr>
          <w:rFonts w:cs="Arial"/>
          <w:lang w:val="en-AU"/>
        </w:rPr>
        <w:t>The Strategic Vision for Girls and Women: One Year On</w:t>
      </w:r>
      <w:r w:rsidR="006E6981" w:rsidRPr="006E6981">
        <w:rPr>
          <w:rFonts w:cs="Arial"/>
          <w:lang w:val="en-AU"/>
        </w:rPr>
        <w:t>’</w:t>
      </w:r>
      <w:r w:rsidRPr="006E6981">
        <w:rPr>
          <w:rFonts w:cs="Arial"/>
          <w:lang w:val="en-AU"/>
        </w:rPr>
        <w:t>, DFID, London</w:t>
      </w:r>
    </w:p>
    <w:p w14:paraId="6166ABB3" w14:textId="77777777" w:rsidR="00A73CB3" w:rsidRPr="006E6981" w:rsidRDefault="00A73CB3" w:rsidP="00A73CB3">
      <w:pPr>
        <w:pStyle w:val="BodyText"/>
        <w:spacing w:line="240" w:lineRule="auto"/>
        <w:rPr>
          <w:rFonts w:cs="Arial"/>
          <w:lang w:val="en-AU"/>
        </w:rPr>
      </w:pPr>
      <w:r w:rsidRPr="006E6981">
        <w:rPr>
          <w:rFonts w:cs="Arial"/>
          <w:lang w:val="en-AU"/>
        </w:rPr>
        <w:t xml:space="preserve">Department for International Development (DFID) 2011, </w:t>
      </w:r>
      <w:r w:rsidR="006E6981" w:rsidRPr="006E6981">
        <w:rPr>
          <w:rFonts w:cs="Arial"/>
          <w:lang w:val="en-AU"/>
        </w:rPr>
        <w:t>‘</w:t>
      </w:r>
      <w:r w:rsidRPr="006E6981">
        <w:rPr>
          <w:rFonts w:cs="Arial"/>
          <w:lang w:val="en-AU"/>
        </w:rPr>
        <w:t>A New Strategic Vision for Girls and Women: Stopping Poverty Before it Starts</w:t>
      </w:r>
      <w:r w:rsidR="006E6981" w:rsidRPr="006E6981">
        <w:rPr>
          <w:rFonts w:cs="Arial"/>
          <w:lang w:val="en-AU"/>
        </w:rPr>
        <w:t>’</w:t>
      </w:r>
      <w:r w:rsidRPr="006E6981">
        <w:rPr>
          <w:rFonts w:cs="Arial"/>
          <w:lang w:val="en-AU"/>
        </w:rPr>
        <w:t>, DFID, London</w:t>
      </w:r>
    </w:p>
    <w:p w14:paraId="3AD5D2C3" w14:textId="77777777" w:rsidR="00A73CB3" w:rsidRPr="006E6981" w:rsidRDefault="00A73CB3" w:rsidP="00A73CB3">
      <w:pPr>
        <w:pStyle w:val="BodyText"/>
        <w:spacing w:line="240" w:lineRule="auto"/>
        <w:rPr>
          <w:rFonts w:cs="Arial"/>
          <w:lang w:val="en-AU"/>
        </w:rPr>
      </w:pPr>
      <w:r w:rsidRPr="006E6981">
        <w:rPr>
          <w:rFonts w:cs="Arial"/>
          <w:lang w:val="en-AU"/>
        </w:rPr>
        <w:t xml:space="preserve">Dickson, K. and Bangpan, M. 2012, </w:t>
      </w:r>
      <w:r w:rsidR="006E6981" w:rsidRPr="006E6981">
        <w:rPr>
          <w:rFonts w:cs="Arial"/>
          <w:lang w:val="en-AU"/>
        </w:rPr>
        <w:t>‘</w:t>
      </w:r>
      <w:r w:rsidRPr="006E6981">
        <w:rPr>
          <w:rFonts w:cs="Arial"/>
          <w:lang w:val="en-AU"/>
        </w:rPr>
        <w:t>Providing Access to Economic Assets for Girls and Young Women in Low-and-lower Middle- income Countries. A Systematic Review of the Evidence</w:t>
      </w:r>
      <w:r w:rsidR="006E6981" w:rsidRPr="006E6981">
        <w:rPr>
          <w:rFonts w:cs="Arial"/>
          <w:lang w:val="en-AU"/>
        </w:rPr>
        <w:t>’</w:t>
      </w:r>
      <w:r w:rsidRPr="006E6981">
        <w:rPr>
          <w:rFonts w:cs="Arial"/>
          <w:lang w:val="en-AU"/>
        </w:rPr>
        <w:t>, University of London, London</w:t>
      </w:r>
    </w:p>
    <w:p w14:paraId="3803496C" w14:textId="77777777" w:rsidR="00A73CB3" w:rsidRPr="006E6981" w:rsidRDefault="00A73CB3" w:rsidP="00A73CB3">
      <w:pPr>
        <w:pStyle w:val="BodyText"/>
        <w:spacing w:line="240" w:lineRule="auto"/>
        <w:rPr>
          <w:rFonts w:cs="Arial"/>
          <w:lang w:val="en-AU"/>
        </w:rPr>
      </w:pPr>
      <w:r w:rsidRPr="006E6981">
        <w:rPr>
          <w:rFonts w:cs="Arial"/>
          <w:lang w:val="en-AU"/>
        </w:rPr>
        <w:t xml:space="preserve">Duflo, E. 2012, </w:t>
      </w:r>
      <w:r w:rsidR="006E6981" w:rsidRPr="006E6981">
        <w:rPr>
          <w:rFonts w:cs="Arial"/>
          <w:lang w:val="en-AU"/>
        </w:rPr>
        <w:t>‘</w:t>
      </w:r>
      <w:r w:rsidRPr="006E6981">
        <w:rPr>
          <w:rFonts w:cs="Arial"/>
          <w:lang w:val="en-AU"/>
        </w:rPr>
        <w:t>Women Empowerment and Economic Development</w:t>
      </w:r>
      <w:r w:rsidR="006E6981" w:rsidRPr="006E6981">
        <w:rPr>
          <w:rFonts w:cs="Arial"/>
          <w:lang w:val="en-AU"/>
        </w:rPr>
        <w:t>’</w:t>
      </w:r>
      <w:r w:rsidRPr="006E6981">
        <w:rPr>
          <w:rFonts w:cs="Arial"/>
          <w:lang w:val="en-AU"/>
        </w:rPr>
        <w:t>, Journal of Economic Literature, 50(4): pp1051–1079</w:t>
      </w:r>
    </w:p>
    <w:p w14:paraId="7124921E" w14:textId="77777777" w:rsidR="00A73CB3" w:rsidRPr="006E6981" w:rsidRDefault="00A73CB3" w:rsidP="00A73CB3">
      <w:pPr>
        <w:pStyle w:val="BodyText"/>
        <w:spacing w:line="240" w:lineRule="auto"/>
        <w:rPr>
          <w:rFonts w:cs="Arial"/>
          <w:lang w:val="en-AU"/>
        </w:rPr>
      </w:pPr>
      <w:r w:rsidRPr="006E6981">
        <w:rPr>
          <w:rFonts w:cs="Arial"/>
          <w:lang w:val="en-AU"/>
        </w:rPr>
        <w:t xml:space="preserve">Eyben, R. 2011, </w:t>
      </w:r>
      <w:r w:rsidR="006E6981" w:rsidRPr="006E6981">
        <w:rPr>
          <w:rFonts w:cs="Arial"/>
          <w:lang w:val="en-AU"/>
        </w:rPr>
        <w:t>‘</w:t>
      </w:r>
      <w:r w:rsidRPr="006E6981">
        <w:rPr>
          <w:rFonts w:cs="Arial"/>
          <w:lang w:val="en-AU"/>
        </w:rPr>
        <w:t>Supporting Pathways of Women</w:t>
      </w:r>
      <w:r w:rsidR="006E6981" w:rsidRPr="006E6981">
        <w:rPr>
          <w:rFonts w:cs="Arial"/>
          <w:lang w:val="en-AU"/>
        </w:rPr>
        <w:t>’</w:t>
      </w:r>
      <w:r w:rsidRPr="006E6981">
        <w:rPr>
          <w:rFonts w:cs="Arial"/>
          <w:lang w:val="en-AU"/>
        </w:rPr>
        <w:t>s Empowerment:</w:t>
      </w:r>
      <w:r w:rsidRPr="006E6981">
        <w:rPr>
          <w:rFonts w:eastAsia="MS Gothic" w:cs="Arial"/>
          <w:lang w:val="en-AU"/>
        </w:rPr>
        <w:t xml:space="preserve"> </w:t>
      </w:r>
      <w:r w:rsidRPr="006E6981">
        <w:rPr>
          <w:rFonts w:ascii="MS Gothic" w:eastAsia="MS Gothic" w:hAnsi="MS Gothic" w:cs="MS Gothic"/>
          <w:lang w:val="en-AU"/>
        </w:rPr>
        <w:t> </w:t>
      </w:r>
      <w:r w:rsidRPr="006E6981">
        <w:rPr>
          <w:rFonts w:cs="Arial"/>
          <w:lang w:val="en-AU"/>
        </w:rPr>
        <w:t>A Brief Guide for International Development Organisations</w:t>
      </w:r>
      <w:r w:rsidR="006E6981" w:rsidRPr="006E6981">
        <w:rPr>
          <w:rFonts w:cs="Arial"/>
          <w:lang w:val="en-AU"/>
        </w:rPr>
        <w:t>’</w:t>
      </w:r>
      <w:r w:rsidRPr="006E6981">
        <w:rPr>
          <w:rFonts w:cs="Arial"/>
          <w:lang w:val="en-AU"/>
        </w:rPr>
        <w:t>, Pathways Policy Paper, October 2011, Brighton</w:t>
      </w:r>
    </w:p>
    <w:p w14:paraId="23067998" w14:textId="77777777" w:rsidR="00A73CB3" w:rsidRPr="006E6981" w:rsidRDefault="00A73CB3" w:rsidP="00A73CB3">
      <w:pPr>
        <w:pStyle w:val="BodyText"/>
        <w:spacing w:line="240" w:lineRule="auto"/>
        <w:rPr>
          <w:rFonts w:cs="Arial"/>
          <w:lang w:val="en-AU"/>
        </w:rPr>
      </w:pPr>
      <w:r w:rsidRPr="006E6981">
        <w:rPr>
          <w:rFonts w:cs="Arial"/>
          <w:lang w:val="en-AU"/>
        </w:rPr>
        <w:t xml:space="preserve">Gill, K, Warner, A, Weiss, E and Gupta, G.R, 2009, </w:t>
      </w:r>
      <w:r w:rsidR="006E6981" w:rsidRPr="006E6981">
        <w:rPr>
          <w:rFonts w:cs="Arial"/>
          <w:lang w:val="en-AU"/>
        </w:rPr>
        <w:t>‘</w:t>
      </w:r>
      <w:r w:rsidRPr="006E6981">
        <w:rPr>
          <w:rFonts w:cs="Arial"/>
          <w:lang w:val="en-AU"/>
        </w:rPr>
        <w:t>From Beneficiaries to Change Agents: The Rise of Women</w:t>
      </w:r>
      <w:r w:rsidR="006E6981" w:rsidRPr="006E6981">
        <w:rPr>
          <w:rFonts w:cs="Arial"/>
          <w:lang w:val="en-AU"/>
        </w:rPr>
        <w:t>’</w:t>
      </w:r>
      <w:r w:rsidRPr="006E6981">
        <w:rPr>
          <w:rFonts w:cs="Arial"/>
          <w:lang w:val="en-AU"/>
        </w:rPr>
        <w:t>s Leadership in International Development</w:t>
      </w:r>
      <w:r w:rsidR="006E6981" w:rsidRPr="006E6981">
        <w:rPr>
          <w:rFonts w:cs="Arial"/>
          <w:lang w:val="en-AU"/>
        </w:rPr>
        <w:t>’</w:t>
      </w:r>
      <w:r w:rsidRPr="006E6981">
        <w:rPr>
          <w:rFonts w:cs="Arial"/>
          <w:lang w:val="en-AU"/>
        </w:rPr>
        <w:t>, SAIS Review, 29(2): pp23-38</w:t>
      </w:r>
    </w:p>
    <w:p w14:paraId="4A7376E3" w14:textId="77777777" w:rsidR="00A73CB3" w:rsidRPr="006E6981" w:rsidRDefault="00A73CB3" w:rsidP="00A73CB3">
      <w:pPr>
        <w:pStyle w:val="BodyText"/>
        <w:spacing w:line="240" w:lineRule="auto"/>
        <w:rPr>
          <w:rFonts w:cs="Arial"/>
          <w:lang w:val="en-AU"/>
        </w:rPr>
      </w:pPr>
      <w:r w:rsidRPr="006E6981">
        <w:rPr>
          <w:rFonts w:cs="Arial"/>
          <w:lang w:val="en-AU"/>
        </w:rPr>
        <w:t xml:space="preserve">Giné, X and Mansuri, G. 2011, </w:t>
      </w:r>
      <w:r w:rsidR="006E6981" w:rsidRPr="006E6981">
        <w:rPr>
          <w:rFonts w:cs="Arial"/>
          <w:lang w:val="en-AU"/>
        </w:rPr>
        <w:t>‘</w:t>
      </w:r>
      <w:r w:rsidRPr="006E6981">
        <w:rPr>
          <w:rFonts w:cs="Arial"/>
          <w:lang w:val="en-AU"/>
        </w:rPr>
        <w:t>Together We Will: Evidence from a Field Experiment on Female Voter Turnout in Pakistan</w:t>
      </w:r>
      <w:r w:rsidR="006E6981" w:rsidRPr="006E6981">
        <w:rPr>
          <w:rFonts w:cs="Arial"/>
          <w:lang w:val="en-AU"/>
        </w:rPr>
        <w:t>’</w:t>
      </w:r>
      <w:r w:rsidRPr="006E6981">
        <w:rPr>
          <w:rFonts w:cs="Arial"/>
          <w:lang w:val="en-AU"/>
        </w:rPr>
        <w:t>, Word Bank Policy Research Working Paper Series, no. 5692</w:t>
      </w:r>
    </w:p>
    <w:p w14:paraId="4AA4C4EC" w14:textId="77777777" w:rsidR="00A73CB3" w:rsidRPr="006E6981" w:rsidRDefault="00A73CB3" w:rsidP="00A73CB3">
      <w:pPr>
        <w:pStyle w:val="BodyText"/>
        <w:spacing w:line="240" w:lineRule="auto"/>
        <w:rPr>
          <w:rFonts w:cs="Arial"/>
          <w:lang w:val="en-AU"/>
        </w:rPr>
      </w:pPr>
      <w:r w:rsidRPr="006E6981">
        <w:rPr>
          <w:rFonts w:cs="Arial"/>
          <w:lang w:val="en-AU"/>
        </w:rPr>
        <w:t>Governance and Social Development Resource Centre 2012, Helpdesk Research Report: Measuring and Evaluating Women</w:t>
      </w:r>
      <w:r w:rsidR="006E6981" w:rsidRPr="006E6981">
        <w:rPr>
          <w:rFonts w:cs="Arial"/>
          <w:lang w:val="en-AU"/>
        </w:rPr>
        <w:t>’</w:t>
      </w:r>
      <w:r w:rsidRPr="006E6981">
        <w:rPr>
          <w:rFonts w:cs="Arial"/>
          <w:lang w:val="en-AU"/>
        </w:rPr>
        <w:t>s Leadership</w:t>
      </w:r>
    </w:p>
    <w:p w14:paraId="2E235F23" w14:textId="77777777" w:rsidR="00A73CB3" w:rsidRPr="006E6981" w:rsidRDefault="00A73CB3" w:rsidP="00A73CB3">
      <w:pPr>
        <w:pStyle w:val="BodyText"/>
        <w:spacing w:line="240" w:lineRule="auto"/>
        <w:rPr>
          <w:rFonts w:cs="Arial"/>
          <w:lang w:val="en-AU"/>
        </w:rPr>
      </w:pPr>
      <w:r w:rsidRPr="006E6981">
        <w:rPr>
          <w:rFonts w:cs="Arial"/>
          <w:lang w:val="en-AU"/>
        </w:rPr>
        <w:t xml:space="preserve">Governance and Social Development Resource Centre 2011, </w:t>
      </w:r>
      <w:r w:rsidR="006E6981" w:rsidRPr="006E6981">
        <w:rPr>
          <w:rFonts w:cs="Arial"/>
          <w:lang w:val="en-AU"/>
        </w:rPr>
        <w:t>‘</w:t>
      </w:r>
      <w:r w:rsidRPr="006E6981">
        <w:rPr>
          <w:rFonts w:cs="Arial"/>
          <w:lang w:val="en-AU"/>
        </w:rPr>
        <w:t>Effects of Political Quotas for Women</w:t>
      </w:r>
      <w:r w:rsidR="006E6981" w:rsidRPr="006E6981">
        <w:rPr>
          <w:rFonts w:cs="Arial"/>
          <w:lang w:val="en-AU"/>
        </w:rPr>
        <w:t>’</w:t>
      </w:r>
    </w:p>
    <w:p w14:paraId="1E058D8B" w14:textId="77777777" w:rsidR="00A73CB3" w:rsidRPr="006E6981" w:rsidRDefault="00A73CB3" w:rsidP="00A73CB3">
      <w:pPr>
        <w:pStyle w:val="BodyText"/>
        <w:spacing w:line="240" w:lineRule="auto"/>
        <w:rPr>
          <w:rFonts w:cs="Arial"/>
          <w:lang w:val="en-AU"/>
        </w:rPr>
      </w:pPr>
      <w:r w:rsidRPr="006E6981">
        <w:rPr>
          <w:rFonts w:cs="Arial"/>
          <w:lang w:val="en-AU"/>
        </w:rPr>
        <w:t xml:space="preserve">Governance and Social Development Resource Centre 2010, </w:t>
      </w:r>
      <w:r w:rsidR="006E6981" w:rsidRPr="006E6981">
        <w:rPr>
          <w:rFonts w:cs="Arial"/>
          <w:lang w:val="en-AU"/>
        </w:rPr>
        <w:t>‘</w:t>
      </w:r>
      <w:r w:rsidRPr="006E6981">
        <w:rPr>
          <w:rFonts w:cs="Arial"/>
          <w:lang w:val="en-AU"/>
        </w:rPr>
        <w:t>Measuring Women</w:t>
      </w:r>
      <w:r w:rsidR="006E6981" w:rsidRPr="006E6981">
        <w:rPr>
          <w:rFonts w:cs="Arial"/>
          <w:lang w:val="en-AU"/>
        </w:rPr>
        <w:t>’</w:t>
      </w:r>
      <w:r w:rsidRPr="006E6981">
        <w:rPr>
          <w:rFonts w:cs="Arial"/>
          <w:lang w:val="en-AU"/>
        </w:rPr>
        <w:t>s Economic Empowerment</w:t>
      </w:r>
      <w:r w:rsidR="006E6981" w:rsidRPr="006E6981">
        <w:rPr>
          <w:rFonts w:cs="Arial"/>
          <w:lang w:val="en-AU"/>
        </w:rPr>
        <w:t>’</w:t>
      </w:r>
    </w:p>
    <w:p w14:paraId="5613E071" w14:textId="77777777" w:rsidR="00A73CB3" w:rsidRPr="006E6981" w:rsidRDefault="00A73CB3" w:rsidP="00A73CB3">
      <w:pPr>
        <w:pStyle w:val="BodyText"/>
        <w:spacing w:line="240" w:lineRule="auto"/>
        <w:rPr>
          <w:rFonts w:cs="Arial"/>
          <w:lang w:val="en-AU"/>
        </w:rPr>
      </w:pPr>
      <w:r w:rsidRPr="006E6981">
        <w:rPr>
          <w:rFonts w:cs="Arial"/>
          <w:lang w:val="en-AU"/>
        </w:rPr>
        <w:t xml:space="preserve">Governance and Social Development Resource Centre 2009, </w:t>
      </w:r>
      <w:r w:rsidR="006E6981" w:rsidRPr="006E6981">
        <w:rPr>
          <w:rFonts w:cs="Arial"/>
          <w:lang w:val="en-AU"/>
        </w:rPr>
        <w:t>‘</w:t>
      </w:r>
      <w:r w:rsidRPr="006E6981">
        <w:rPr>
          <w:rFonts w:cs="Arial"/>
          <w:lang w:val="en-AU"/>
        </w:rPr>
        <w:t>The Impact of Conflict on Women</w:t>
      </w:r>
      <w:r w:rsidR="006E6981" w:rsidRPr="006E6981">
        <w:rPr>
          <w:rFonts w:cs="Arial"/>
          <w:lang w:val="en-AU"/>
        </w:rPr>
        <w:t>’</w:t>
      </w:r>
      <w:r w:rsidRPr="006E6981">
        <w:rPr>
          <w:rFonts w:cs="Arial"/>
          <w:lang w:val="en-AU"/>
        </w:rPr>
        <w:t>s Voice and Participation</w:t>
      </w:r>
      <w:r w:rsidR="006E6981" w:rsidRPr="006E6981">
        <w:rPr>
          <w:rFonts w:cs="Arial"/>
          <w:lang w:val="en-AU"/>
        </w:rPr>
        <w:t>’</w:t>
      </w:r>
    </w:p>
    <w:p w14:paraId="53962BD0" w14:textId="77777777" w:rsidR="00A73CB3" w:rsidRPr="006E6981" w:rsidRDefault="00A73CB3" w:rsidP="00A73CB3">
      <w:pPr>
        <w:pStyle w:val="BodyText"/>
        <w:spacing w:line="240" w:lineRule="auto"/>
        <w:rPr>
          <w:rFonts w:cs="Arial"/>
          <w:lang w:val="en-AU"/>
        </w:rPr>
      </w:pPr>
      <w:r w:rsidRPr="006E6981">
        <w:rPr>
          <w:rFonts w:cs="Arial"/>
          <w:lang w:val="en-AU"/>
        </w:rPr>
        <w:t xml:space="preserve">Hodes, R, Thorpe, J and Stern, O. 2011, </w:t>
      </w:r>
      <w:r w:rsidR="006E6981" w:rsidRPr="006E6981">
        <w:rPr>
          <w:rFonts w:cs="Arial"/>
          <w:lang w:val="en-AU"/>
        </w:rPr>
        <w:t>‘</w:t>
      </w:r>
      <w:r w:rsidRPr="006E6981">
        <w:rPr>
          <w:rFonts w:cs="Arial"/>
          <w:lang w:val="en-AU"/>
        </w:rPr>
        <w:t>Structure and Agency in the Politics of a Women</w:t>
      </w:r>
      <w:r w:rsidR="006E6981" w:rsidRPr="006E6981">
        <w:rPr>
          <w:rFonts w:cs="Arial"/>
          <w:lang w:val="en-AU"/>
        </w:rPr>
        <w:t>’</w:t>
      </w:r>
      <w:r w:rsidRPr="006E6981">
        <w:rPr>
          <w:rFonts w:cs="Arial"/>
          <w:lang w:val="en-AU"/>
        </w:rPr>
        <w:t>s Rights Coalition in South Africa: The Making of the South African Sexual Offences Act, 2007</w:t>
      </w:r>
      <w:r w:rsidR="006E6981" w:rsidRPr="006E6981">
        <w:rPr>
          <w:rFonts w:cs="Arial"/>
          <w:lang w:val="en-AU"/>
        </w:rPr>
        <w:t>’</w:t>
      </w:r>
      <w:r w:rsidRPr="006E6981">
        <w:rPr>
          <w:rFonts w:cs="Arial"/>
          <w:lang w:val="en-AU"/>
        </w:rPr>
        <w:t>, Research Paper 13, Developmental Leadership Program, Canberra</w:t>
      </w:r>
    </w:p>
    <w:p w14:paraId="431B9F75" w14:textId="77777777" w:rsidR="00A73CB3" w:rsidRPr="006E6981" w:rsidRDefault="00A73CB3" w:rsidP="00A73CB3">
      <w:pPr>
        <w:pStyle w:val="BodyText"/>
        <w:spacing w:line="240" w:lineRule="auto"/>
        <w:rPr>
          <w:rFonts w:cs="Arial"/>
          <w:lang w:val="en-AU"/>
        </w:rPr>
      </w:pPr>
      <w:r w:rsidRPr="006E6981">
        <w:rPr>
          <w:rFonts w:cs="Arial"/>
          <w:lang w:val="en-AU"/>
        </w:rPr>
        <w:t xml:space="preserve">Hossain, M. 2012, </w:t>
      </w:r>
      <w:r w:rsidR="006E6981" w:rsidRPr="006E6981">
        <w:rPr>
          <w:rFonts w:cs="Arial"/>
          <w:lang w:val="en-AU"/>
        </w:rPr>
        <w:t>‘</w:t>
      </w:r>
      <w:r w:rsidRPr="006E6981">
        <w:rPr>
          <w:rFonts w:cs="Arial"/>
          <w:lang w:val="en-AU"/>
        </w:rPr>
        <w:t>Measuring the Impact of BRAC Microfinance Operations: A Case Study of a Village</w:t>
      </w:r>
      <w:r w:rsidR="006E6981" w:rsidRPr="006E6981">
        <w:rPr>
          <w:rFonts w:cs="Arial"/>
          <w:lang w:val="en-AU"/>
        </w:rPr>
        <w:t>’</w:t>
      </w:r>
      <w:r w:rsidRPr="006E6981">
        <w:rPr>
          <w:rFonts w:cs="Arial"/>
          <w:lang w:val="en-AU"/>
        </w:rPr>
        <w:t>, International Business Research, 5(4): pp112-123</w:t>
      </w:r>
    </w:p>
    <w:p w14:paraId="15C11DA1" w14:textId="77777777" w:rsidR="00A73CB3" w:rsidRPr="006E6981" w:rsidRDefault="00A73CB3" w:rsidP="00A73CB3">
      <w:pPr>
        <w:pStyle w:val="BodyText"/>
        <w:spacing w:line="240" w:lineRule="auto"/>
        <w:rPr>
          <w:rFonts w:cs="Arial"/>
          <w:lang w:val="en-AU"/>
        </w:rPr>
      </w:pPr>
      <w:r w:rsidRPr="006E6981">
        <w:rPr>
          <w:rFonts w:cs="Arial"/>
          <w:lang w:val="en-AU"/>
        </w:rPr>
        <w:t xml:space="preserve">Institute of Development Studies 2007, </w:t>
      </w:r>
      <w:r w:rsidR="006E6981" w:rsidRPr="006E6981">
        <w:rPr>
          <w:rFonts w:cs="Arial"/>
          <w:lang w:val="en-AU"/>
        </w:rPr>
        <w:t>‘</w:t>
      </w:r>
      <w:r w:rsidRPr="006E6981">
        <w:rPr>
          <w:rFonts w:cs="Arial"/>
          <w:lang w:val="en-AU"/>
        </w:rPr>
        <w:t>Putting Gender Back in the Picture: Rethinking Women</w:t>
      </w:r>
      <w:r w:rsidR="006E6981" w:rsidRPr="006E6981">
        <w:rPr>
          <w:rFonts w:cs="Arial"/>
          <w:lang w:val="en-AU"/>
        </w:rPr>
        <w:t>’</w:t>
      </w:r>
      <w:r w:rsidRPr="006E6981">
        <w:rPr>
          <w:rFonts w:cs="Arial"/>
          <w:lang w:val="en-AU"/>
        </w:rPr>
        <w:t>s Economic Empowerment, Institute of Development Studies</w:t>
      </w:r>
      <w:r w:rsidR="006E6981" w:rsidRPr="006E6981">
        <w:rPr>
          <w:rFonts w:cs="Arial"/>
          <w:lang w:val="en-AU"/>
        </w:rPr>
        <w:t>’</w:t>
      </w:r>
      <w:r w:rsidRPr="006E6981">
        <w:rPr>
          <w:rFonts w:cs="Arial"/>
          <w:lang w:val="en-AU"/>
        </w:rPr>
        <w:t>, Brighton</w:t>
      </w:r>
    </w:p>
    <w:p w14:paraId="2C9A5FF6" w14:textId="77777777" w:rsidR="00A73CB3" w:rsidRPr="006E6981" w:rsidRDefault="00A73CB3" w:rsidP="00A73CB3">
      <w:pPr>
        <w:pStyle w:val="BodyText"/>
        <w:spacing w:line="240" w:lineRule="auto"/>
        <w:rPr>
          <w:rFonts w:cs="Arial"/>
          <w:lang w:val="en-AU"/>
        </w:rPr>
      </w:pPr>
      <w:r w:rsidRPr="006E6981">
        <w:rPr>
          <w:rFonts w:cs="Arial"/>
          <w:lang w:val="en-AU"/>
        </w:rPr>
        <w:t xml:space="preserve">International Center for Research on Women (ICRW) 2011, </w:t>
      </w:r>
      <w:r w:rsidR="006E6981" w:rsidRPr="006E6981">
        <w:rPr>
          <w:rFonts w:cs="Arial"/>
          <w:lang w:val="en-AU"/>
        </w:rPr>
        <w:t>‘</w:t>
      </w:r>
      <w:r w:rsidRPr="006E6981">
        <w:rPr>
          <w:rFonts w:cs="Arial"/>
          <w:lang w:val="en-AU"/>
        </w:rPr>
        <w:t>Understanding and Measuring Women</w:t>
      </w:r>
      <w:r w:rsidR="006E6981" w:rsidRPr="006E6981">
        <w:rPr>
          <w:rFonts w:cs="Arial"/>
          <w:lang w:val="en-AU"/>
        </w:rPr>
        <w:t>’</w:t>
      </w:r>
      <w:r w:rsidRPr="006E6981">
        <w:rPr>
          <w:rFonts w:cs="Arial"/>
          <w:lang w:val="en-AU"/>
        </w:rPr>
        <w:t>s Economic Empowerment. Definition, Framework and Indicators</w:t>
      </w:r>
      <w:r w:rsidR="006E6981" w:rsidRPr="006E6981">
        <w:rPr>
          <w:rFonts w:cs="Arial"/>
          <w:lang w:val="en-AU"/>
        </w:rPr>
        <w:t>’</w:t>
      </w:r>
      <w:r w:rsidRPr="006E6981">
        <w:rPr>
          <w:rFonts w:cs="Arial"/>
          <w:lang w:val="en-AU"/>
        </w:rPr>
        <w:t>, ICRW, Washington DC</w:t>
      </w:r>
    </w:p>
    <w:p w14:paraId="39603C3B" w14:textId="77777777" w:rsidR="00A73CB3" w:rsidRPr="006E6981" w:rsidRDefault="00A73CB3" w:rsidP="00A73CB3">
      <w:pPr>
        <w:pStyle w:val="BodyText"/>
        <w:spacing w:line="240" w:lineRule="auto"/>
        <w:rPr>
          <w:rFonts w:cs="Arial"/>
          <w:lang w:val="en-AU"/>
        </w:rPr>
      </w:pPr>
      <w:r w:rsidRPr="006E6981">
        <w:rPr>
          <w:rFonts w:cs="Arial"/>
          <w:lang w:val="en-AU"/>
        </w:rPr>
        <w:lastRenderedPageBreak/>
        <w:t>International Women</w:t>
      </w:r>
      <w:r w:rsidR="006E6981" w:rsidRPr="006E6981">
        <w:rPr>
          <w:rFonts w:cs="Arial"/>
          <w:lang w:val="en-AU"/>
        </w:rPr>
        <w:t>’</w:t>
      </w:r>
      <w:r w:rsidRPr="006E6981">
        <w:rPr>
          <w:rFonts w:cs="Arial"/>
          <w:lang w:val="en-AU"/>
        </w:rPr>
        <w:t xml:space="preserve">s Development Agency (IWDA) 2010, </w:t>
      </w:r>
      <w:r w:rsidR="006E6981" w:rsidRPr="006E6981">
        <w:rPr>
          <w:rFonts w:cs="Arial"/>
          <w:lang w:val="en-AU"/>
        </w:rPr>
        <w:t>‘</w:t>
      </w:r>
      <w:r w:rsidRPr="006E6981">
        <w:rPr>
          <w:rFonts w:cs="Arial"/>
          <w:lang w:val="en-AU"/>
        </w:rPr>
        <w:t>Local Government: Servicing Whom? Creating Space on the Mat</w:t>
      </w:r>
      <w:r w:rsidR="006E6981" w:rsidRPr="006E6981">
        <w:rPr>
          <w:rFonts w:cs="Arial"/>
          <w:lang w:val="en-AU"/>
        </w:rPr>
        <w:t>’</w:t>
      </w:r>
      <w:r w:rsidRPr="006E6981">
        <w:rPr>
          <w:rFonts w:cs="Arial"/>
          <w:lang w:val="en-AU"/>
        </w:rPr>
        <w:t>, Commonwealth Local Government Forum, Pacific Project and IWDA, Suva</w:t>
      </w:r>
    </w:p>
    <w:p w14:paraId="3BF3716F" w14:textId="77777777" w:rsidR="00A73CB3" w:rsidRPr="006E6981" w:rsidRDefault="00A73CB3" w:rsidP="00A73CB3">
      <w:pPr>
        <w:pStyle w:val="BodyText"/>
        <w:spacing w:line="240" w:lineRule="auto"/>
        <w:rPr>
          <w:rFonts w:cs="Arial"/>
          <w:lang w:val="en-AU"/>
        </w:rPr>
      </w:pPr>
      <w:r w:rsidRPr="006E6981">
        <w:rPr>
          <w:rFonts w:cs="Arial"/>
          <w:lang w:val="en-AU"/>
        </w:rPr>
        <w:t>International Women</w:t>
      </w:r>
      <w:r w:rsidR="006E6981" w:rsidRPr="006E6981">
        <w:rPr>
          <w:rFonts w:cs="Arial"/>
          <w:lang w:val="en-AU"/>
        </w:rPr>
        <w:t>’</w:t>
      </w:r>
      <w:r w:rsidRPr="006E6981">
        <w:rPr>
          <w:rFonts w:cs="Arial"/>
          <w:lang w:val="en-AU"/>
        </w:rPr>
        <w:t xml:space="preserve">s Development Agency (IWDA) 2010, </w:t>
      </w:r>
      <w:r w:rsidR="006E6981" w:rsidRPr="006E6981">
        <w:rPr>
          <w:rFonts w:cs="Arial"/>
          <w:lang w:val="en-AU"/>
        </w:rPr>
        <w:t>‘</w:t>
      </w:r>
      <w:r w:rsidRPr="006E6981">
        <w:rPr>
          <w:rFonts w:cs="Arial"/>
          <w:lang w:val="en-AU"/>
        </w:rPr>
        <w:t>Where are the Women? Creating Space on the Mat</w:t>
      </w:r>
      <w:r w:rsidR="006E6981" w:rsidRPr="006E6981">
        <w:rPr>
          <w:rFonts w:cs="Arial"/>
          <w:lang w:val="en-AU"/>
        </w:rPr>
        <w:t>’</w:t>
      </w:r>
      <w:r w:rsidRPr="006E6981">
        <w:rPr>
          <w:rFonts w:cs="Arial"/>
          <w:lang w:val="en-AU"/>
        </w:rPr>
        <w:t>, Commonwealth Local Government Forum, Pacific Project and IWDA, Suva</w:t>
      </w:r>
    </w:p>
    <w:p w14:paraId="05538C8A" w14:textId="77777777" w:rsidR="00A73CB3" w:rsidRPr="006E6981" w:rsidRDefault="00A73CB3" w:rsidP="00A73CB3">
      <w:pPr>
        <w:pStyle w:val="BodyText"/>
        <w:spacing w:line="240" w:lineRule="auto"/>
        <w:rPr>
          <w:rFonts w:cs="Arial"/>
          <w:lang w:val="en-AU"/>
        </w:rPr>
      </w:pPr>
      <w:r w:rsidRPr="006E6981">
        <w:rPr>
          <w:rFonts w:cs="Arial"/>
          <w:lang w:val="en-AU"/>
        </w:rPr>
        <w:t xml:space="preserve">Jayasuriya, D and Burke, PJ. 2012, </w:t>
      </w:r>
      <w:r w:rsidR="006E6981" w:rsidRPr="006E6981">
        <w:rPr>
          <w:rFonts w:cs="Arial"/>
          <w:lang w:val="en-AU"/>
        </w:rPr>
        <w:t>‘</w:t>
      </w:r>
      <w:r w:rsidRPr="006E6981">
        <w:rPr>
          <w:rFonts w:cs="Arial"/>
          <w:lang w:val="en-AU"/>
        </w:rPr>
        <w:t>Female Parliamentarians and Economic Growth: Evidence from a Large Panel</w:t>
      </w:r>
      <w:r w:rsidR="006E6981" w:rsidRPr="006E6981">
        <w:rPr>
          <w:rFonts w:cs="Arial"/>
          <w:lang w:val="en-AU"/>
        </w:rPr>
        <w:t>’</w:t>
      </w:r>
      <w:r w:rsidRPr="006E6981">
        <w:rPr>
          <w:rFonts w:cs="Arial"/>
          <w:lang w:val="en-AU"/>
        </w:rPr>
        <w:t>, Development Policy Centre Discussion Paper 18, Crawford School of Public Policy, The Australian National University, Canberra</w:t>
      </w:r>
    </w:p>
    <w:p w14:paraId="71433C1B" w14:textId="77777777" w:rsidR="00A73CB3" w:rsidRPr="006E6981" w:rsidRDefault="00A73CB3" w:rsidP="00A73CB3">
      <w:pPr>
        <w:pStyle w:val="BodyText"/>
        <w:spacing w:line="240" w:lineRule="auto"/>
        <w:rPr>
          <w:rFonts w:cs="Arial"/>
          <w:lang w:val="en-AU"/>
        </w:rPr>
      </w:pPr>
      <w:r w:rsidRPr="006E6981">
        <w:rPr>
          <w:rFonts w:cs="Arial"/>
          <w:lang w:val="en-AU"/>
        </w:rPr>
        <w:t>Joint Japan/World Bank Graduate Scholarship Program (JJ/WBGSP) 2010, Tracer Study VIII, World Bank</w:t>
      </w:r>
    </w:p>
    <w:p w14:paraId="3B65DDEE" w14:textId="77777777" w:rsidR="00A73CB3" w:rsidRPr="006E6981" w:rsidRDefault="00A73CB3" w:rsidP="00A73CB3">
      <w:pPr>
        <w:pStyle w:val="BodyText"/>
        <w:spacing w:line="240" w:lineRule="auto"/>
        <w:rPr>
          <w:rFonts w:cs="Arial"/>
          <w:lang w:val="en-AU"/>
        </w:rPr>
      </w:pPr>
      <w:r w:rsidRPr="006E6981">
        <w:rPr>
          <w:rFonts w:cs="Arial"/>
          <w:lang w:val="en-AU"/>
        </w:rPr>
        <w:t xml:space="preserve">Kabeer N and Natali L. 2013, </w:t>
      </w:r>
      <w:r w:rsidR="006E6981" w:rsidRPr="006E6981">
        <w:rPr>
          <w:rFonts w:cs="Arial"/>
          <w:lang w:val="en-AU"/>
        </w:rPr>
        <w:t>‘</w:t>
      </w:r>
      <w:r w:rsidRPr="006E6981">
        <w:rPr>
          <w:rFonts w:cs="Arial"/>
          <w:lang w:val="en-AU"/>
        </w:rPr>
        <w:t>Gender Equality and Economic Growth: Is there a Win-Win?</w:t>
      </w:r>
      <w:r w:rsidR="006E6981" w:rsidRPr="006E6981">
        <w:rPr>
          <w:rFonts w:cs="Arial"/>
          <w:lang w:val="en-AU"/>
        </w:rPr>
        <w:t>’</w:t>
      </w:r>
      <w:r w:rsidRPr="006E6981">
        <w:rPr>
          <w:rFonts w:cs="Arial"/>
          <w:lang w:val="en-AU"/>
        </w:rPr>
        <w:t xml:space="preserve"> IDS Working Paper 417</w:t>
      </w:r>
    </w:p>
    <w:p w14:paraId="4DFFD2B2" w14:textId="77777777" w:rsidR="00A73CB3" w:rsidRPr="006E6981" w:rsidRDefault="00A73CB3" w:rsidP="00A73CB3">
      <w:pPr>
        <w:pStyle w:val="BodyText"/>
        <w:spacing w:line="240" w:lineRule="auto"/>
        <w:rPr>
          <w:rFonts w:cs="Arial"/>
          <w:lang w:val="en-AU"/>
        </w:rPr>
      </w:pPr>
      <w:r w:rsidRPr="006E6981">
        <w:rPr>
          <w:rFonts w:cs="Arial"/>
          <w:lang w:val="en-AU"/>
        </w:rPr>
        <w:t xml:space="preserve">Kabeer, N. 2011, </w:t>
      </w:r>
      <w:r w:rsidR="006E6981" w:rsidRPr="006E6981">
        <w:rPr>
          <w:rFonts w:cs="Arial"/>
          <w:lang w:val="en-AU"/>
        </w:rPr>
        <w:t>‘</w:t>
      </w:r>
      <w:r w:rsidRPr="006E6981">
        <w:rPr>
          <w:rFonts w:cs="Arial"/>
          <w:lang w:val="en-AU"/>
        </w:rPr>
        <w:t>Contextualising the Economic Pathways of Women</w:t>
      </w:r>
      <w:r w:rsidR="006E6981" w:rsidRPr="006E6981">
        <w:rPr>
          <w:rFonts w:cs="Arial"/>
          <w:lang w:val="en-AU"/>
        </w:rPr>
        <w:t>’</w:t>
      </w:r>
      <w:r w:rsidRPr="006E6981">
        <w:rPr>
          <w:rFonts w:cs="Arial"/>
          <w:lang w:val="en-AU"/>
        </w:rPr>
        <w:t>s Empowerment.</w:t>
      </w:r>
      <w:r w:rsidRPr="006E6981">
        <w:rPr>
          <w:rFonts w:ascii="MS Gothic" w:eastAsia="MS Gothic" w:hAnsi="MS Gothic" w:cs="MS Gothic"/>
          <w:lang w:val="en-AU"/>
        </w:rPr>
        <w:t> </w:t>
      </w:r>
      <w:r w:rsidRPr="006E6981">
        <w:rPr>
          <w:rFonts w:cs="Arial"/>
          <w:lang w:val="en-AU"/>
        </w:rPr>
        <w:t>Findings from a Multi-Country Research Programme</w:t>
      </w:r>
      <w:r w:rsidR="006E6981" w:rsidRPr="006E6981">
        <w:rPr>
          <w:rFonts w:cs="Arial"/>
          <w:lang w:val="en-AU"/>
        </w:rPr>
        <w:t>’</w:t>
      </w:r>
      <w:r w:rsidRPr="006E6981">
        <w:rPr>
          <w:rFonts w:cs="Arial"/>
          <w:lang w:val="en-AU"/>
        </w:rPr>
        <w:t>, Pathways Policy Paper, October 2011, Brighton</w:t>
      </w:r>
    </w:p>
    <w:p w14:paraId="6A42CB55" w14:textId="77777777" w:rsidR="00A73CB3" w:rsidRPr="006E6981" w:rsidRDefault="00A73CB3" w:rsidP="00A73CB3">
      <w:pPr>
        <w:pStyle w:val="BodyText"/>
        <w:spacing w:line="240" w:lineRule="auto"/>
        <w:rPr>
          <w:rFonts w:cs="Arial"/>
          <w:lang w:val="en-AU"/>
        </w:rPr>
      </w:pPr>
      <w:r w:rsidRPr="006E6981">
        <w:rPr>
          <w:rFonts w:cs="Arial"/>
          <w:lang w:val="en-AU"/>
        </w:rPr>
        <w:t xml:space="preserve">Kabeer, N. 2005, </w:t>
      </w:r>
      <w:r w:rsidR="006E6981" w:rsidRPr="006E6981">
        <w:rPr>
          <w:rFonts w:cs="Arial"/>
          <w:lang w:val="en-AU"/>
        </w:rPr>
        <w:t>‘</w:t>
      </w:r>
      <w:r w:rsidRPr="006E6981">
        <w:rPr>
          <w:rFonts w:cs="Arial"/>
          <w:lang w:val="en-AU"/>
        </w:rPr>
        <w:t>Gender Equality and Women</w:t>
      </w:r>
      <w:r w:rsidR="006E6981" w:rsidRPr="006E6981">
        <w:rPr>
          <w:rFonts w:cs="Arial"/>
          <w:lang w:val="en-AU"/>
        </w:rPr>
        <w:t>’</w:t>
      </w:r>
      <w:r w:rsidRPr="006E6981">
        <w:rPr>
          <w:rFonts w:cs="Arial"/>
          <w:lang w:val="en-AU"/>
        </w:rPr>
        <w:t>s Empowerment: a Critical Analysis of the Third Millennium Development Goal</w:t>
      </w:r>
      <w:r w:rsidR="006E6981" w:rsidRPr="006E6981">
        <w:rPr>
          <w:rFonts w:cs="Arial"/>
          <w:lang w:val="en-AU"/>
        </w:rPr>
        <w:t>’</w:t>
      </w:r>
      <w:r w:rsidRPr="006E6981">
        <w:rPr>
          <w:rFonts w:cs="Arial"/>
          <w:lang w:val="en-AU"/>
        </w:rPr>
        <w:t>, Gender and Development, 13(1): pp13</w:t>
      </w:r>
      <w:r w:rsidR="00654E72" w:rsidRPr="006E6981">
        <w:rPr>
          <w:rFonts w:cs="Arial"/>
          <w:i/>
          <w:lang w:val="en-AU"/>
        </w:rPr>
        <w:t>–2</w:t>
      </w:r>
      <w:r w:rsidRPr="006E6981">
        <w:rPr>
          <w:rFonts w:cs="Arial"/>
          <w:lang w:val="en-AU"/>
        </w:rPr>
        <w:t>4</w:t>
      </w:r>
    </w:p>
    <w:p w14:paraId="1F7F5F76" w14:textId="77777777" w:rsidR="00A73CB3" w:rsidRPr="006E6981" w:rsidRDefault="00A73CB3" w:rsidP="00A73CB3">
      <w:pPr>
        <w:pStyle w:val="BodyText"/>
        <w:spacing w:line="240" w:lineRule="auto"/>
        <w:rPr>
          <w:rFonts w:cs="Arial"/>
          <w:lang w:val="en-AU"/>
        </w:rPr>
      </w:pPr>
      <w:r w:rsidRPr="006E6981">
        <w:rPr>
          <w:rFonts w:cs="Arial"/>
          <w:lang w:val="en-AU"/>
        </w:rPr>
        <w:t xml:space="preserve">Kabeer, N, Mahmud, S and Tasneem, S. 2011, </w:t>
      </w:r>
      <w:r w:rsidR="006E6981" w:rsidRPr="006E6981">
        <w:rPr>
          <w:rFonts w:cs="Arial"/>
          <w:lang w:val="en-AU"/>
        </w:rPr>
        <w:t>‘</w:t>
      </w:r>
      <w:r w:rsidRPr="006E6981">
        <w:rPr>
          <w:rFonts w:cs="Arial"/>
          <w:lang w:val="en-AU"/>
        </w:rPr>
        <w:t>Does Paid Work Provide a Pathway to Women</w:t>
      </w:r>
      <w:r w:rsidR="006E6981" w:rsidRPr="006E6981">
        <w:rPr>
          <w:rFonts w:cs="Arial"/>
          <w:lang w:val="en-AU"/>
        </w:rPr>
        <w:t>’</w:t>
      </w:r>
      <w:r w:rsidRPr="006E6981">
        <w:rPr>
          <w:rFonts w:cs="Arial"/>
          <w:lang w:val="en-AU"/>
        </w:rPr>
        <w:t>s Empowerment? Empirical Findings from Bangladesh</w:t>
      </w:r>
      <w:r w:rsidR="006E6981" w:rsidRPr="006E6981">
        <w:rPr>
          <w:rFonts w:cs="Arial"/>
          <w:lang w:val="en-AU"/>
        </w:rPr>
        <w:t>’</w:t>
      </w:r>
      <w:r w:rsidRPr="006E6981">
        <w:rPr>
          <w:rFonts w:cs="Arial"/>
          <w:lang w:val="en-AU"/>
        </w:rPr>
        <w:t>, IDS Working Paper 375</w:t>
      </w:r>
    </w:p>
    <w:p w14:paraId="747DF4B3" w14:textId="77777777" w:rsidR="00A73CB3" w:rsidRPr="006E6981" w:rsidRDefault="00A73CB3" w:rsidP="00A73CB3">
      <w:pPr>
        <w:pStyle w:val="BodyText"/>
        <w:spacing w:line="240" w:lineRule="auto"/>
        <w:rPr>
          <w:rFonts w:cs="Arial"/>
          <w:lang w:val="en-AU"/>
        </w:rPr>
      </w:pPr>
      <w:r w:rsidRPr="006E6981">
        <w:rPr>
          <w:rFonts w:cs="Arial"/>
          <w:lang w:val="en-AU"/>
        </w:rPr>
        <w:t xml:space="preserve">Kamlongera, A.P 2008, </w:t>
      </w:r>
      <w:r w:rsidR="006E6981" w:rsidRPr="006E6981">
        <w:rPr>
          <w:rFonts w:cs="Arial"/>
          <w:lang w:val="en-AU"/>
        </w:rPr>
        <w:t>‘</w:t>
      </w:r>
      <w:r w:rsidRPr="006E6981">
        <w:rPr>
          <w:rFonts w:cs="Arial"/>
          <w:lang w:val="en-AU"/>
        </w:rPr>
        <w:t>Malawian Women</w:t>
      </w:r>
      <w:r w:rsidR="006E6981" w:rsidRPr="006E6981">
        <w:rPr>
          <w:rFonts w:cs="Arial"/>
          <w:lang w:val="en-AU"/>
        </w:rPr>
        <w:t>’</w:t>
      </w:r>
      <w:r w:rsidRPr="006E6981">
        <w:rPr>
          <w:rFonts w:cs="Arial"/>
          <w:lang w:val="en-AU"/>
        </w:rPr>
        <w:t>s Participation in State Politics: What are the Constraints?</w:t>
      </w:r>
      <w:r w:rsidR="006E6981" w:rsidRPr="006E6981">
        <w:rPr>
          <w:rFonts w:cs="Arial"/>
          <w:lang w:val="en-AU"/>
        </w:rPr>
        <w:t>’</w:t>
      </w:r>
      <w:r w:rsidRPr="006E6981">
        <w:rPr>
          <w:rFonts w:cs="Arial"/>
          <w:lang w:val="en-AU"/>
        </w:rPr>
        <w:t xml:space="preserve"> Gender and Development, (16:3): pp471-480</w:t>
      </w:r>
    </w:p>
    <w:p w14:paraId="1F217822" w14:textId="77777777" w:rsidR="00A73CB3" w:rsidRPr="006E6981" w:rsidRDefault="00A73CB3" w:rsidP="00A73CB3">
      <w:pPr>
        <w:pStyle w:val="BodyText"/>
        <w:spacing w:line="240" w:lineRule="auto"/>
        <w:rPr>
          <w:rFonts w:cs="Arial"/>
          <w:lang w:val="en-AU"/>
        </w:rPr>
      </w:pPr>
      <w:r w:rsidRPr="006E6981">
        <w:rPr>
          <w:rFonts w:cs="Arial"/>
          <w:lang w:val="en-AU"/>
        </w:rPr>
        <w:t xml:space="preserve">Kantengwa, M.J. 2010 </w:t>
      </w:r>
      <w:r w:rsidR="006E6981" w:rsidRPr="006E6981">
        <w:rPr>
          <w:rFonts w:cs="Arial"/>
          <w:lang w:val="en-AU"/>
        </w:rPr>
        <w:t>‘</w:t>
      </w:r>
      <w:r w:rsidRPr="006E6981">
        <w:rPr>
          <w:rFonts w:cs="Arial"/>
          <w:lang w:val="en-AU"/>
        </w:rPr>
        <w:t>The Will to Political Power: Rwandan Women in Leadership</w:t>
      </w:r>
      <w:r w:rsidR="006E6981" w:rsidRPr="006E6981">
        <w:rPr>
          <w:rFonts w:cs="Arial"/>
          <w:lang w:val="en-AU"/>
        </w:rPr>
        <w:t>’</w:t>
      </w:r>
      <w:r w:rsidRPr="006E6981">
        <w:rPr>
          <w:rFonts w:cs="Arial"/>
          <w:lang w:val="en-AU"/>
        </w:rPr>
        <w:t>, IDS Bulletin, 41(5): pp72-80</w:t>
      </w:r>
    </w:p>
    <w:p w14:paraId="620A62A0" w14:textId="77777777" w:rsidR="00A73CB3" w:rsidRPr="006E6981" w:rsidRDefault="00A73CB3" w:rsidP="00A73CB3">
      <w:pPr>
        <w:pStyle w:val="BodyText"/>
        <w:spacing w:line="240" w:lineRule="auto"/>
        <w:rPr>
          <w:rFonts w:cs="Arial"/>
          <w:lang w:val="en-AU"/>
        </w:rPr>
      </w:pPr>
      <w:r w:rsidRPr="006E6981">
        <w:rPr>
          <w:rFonts w:cs="Arial"/>
          <w:lang w:val="en-AU"/>
        </w:rPr>
        <w:t xml:space="preserve">Kulkarni, V. 2011, </w:t>
      </w:r>
      <w:r w:rsidR="006E6981" w:rsidRPr="006E6981">
        <w:rPr>
          <w:rFonts w:cs="Arial"/>
          <w:lang w:val="en-AU"/>
        </w:rPr>
        <w:t>‘</w:t>
      </w:r>
      <w:r w:rsidRPr="006E6981">
        <w:rPr>
          <w:rFonts w:cs="Arial"/>
          <w:lang w:val="en-AU"/>
        </w:rPr>
        <w:t>Women</w:t>
      </w:r>
      <w:r w:rsidR="006E6981" w:rsidRPr="006E6981">
        <w:rPr>
          <w:rFonts w:cs="Arial"/>
          <w:lang w:val="en-AU"/>
        </w:rPr>
        <w:t>’</w:t>
      </w:r>
      <w:r w:rsidRPr="006E6981">
        <w:rPr>
          <w:rFonts w:cs="Arial"/>
          <w:lang w:val="en-AU"/>
        </w:rPr>
        <w:t>s Empowerment and Microfinance: An Asian Perspective, International Fund for Agricultural Development</w:t>
      </w:r>
      <w:r w:rsidR="006E6981" w:rsidRPr="006E6981">
        <w:rPr>
          <w:rFonts w:cs="Arial"/>
          <w:lang w:val="en-AU"/>
        </w:rPr>
        <w:t>’</w:t>
      </w:r>
      <w:r w:rsidRPr="006E6981">
        <w:rPr>
          <w:rFonts w:cs="Arial"/>
          <w:lang w:val="en-AU"/>
        </w:rPr>
        <w:t>, Rome</w:t>
      </w:r>
    </w:p>
    <w:p w14:paraId="43768FC2" w14:textId="77777777" w:rsidR="00A73CB3" w:rsidRPr="006E6981" w:rsidRDefault="00A73CB3" w:rsidP="00A73CB3">
      <w:pPr>
        <w:pStyle w:val="BodyText"/>
        <w:spacing w:line="240" w:lineRule="auto"/>
        <w:rPr>
          <w:rFonts w:cs="Arial"/>
          <w:lang w:val="en-AU"/>
        </w:rPr>
      </w:pPr>
      <w:r w:rsidRPr="006E6981">
        <w:rPr>
          <w:rFonts w:cs="Arial"/>
          <w:lang w:val="en-AU"/>
        </w:rPr>
        <w:t xml:space="preserve">Lakwo, A. 2006, </w:t>
      </w:r>
      <w:r w:rsidR="006E6981" w:rsidRPr="006E6981">
        <w:rPr>
          <w:rFonts w:cs="Arial"/>
          <w:lang w:val="en-AU"/>
        </w:rPr>
        <w:t>‘</w:t>
      </w:r>
      <w:r w:rsidRPr="006E6981">
        <w:rPr>
          <w:rFonts w:cs="Arial"/>
          <w:lang w:val="en-AU"/>
        </w:rPr>
        <w:t>Microfinance, Rural Livelihoods, and Women</w:t>
      </w:r>
      <w:r w:rsidR="006E6981" w:rsidRPr="006E6981">
        <w:rPr>
          <w:rFonts w:cs="Arial"/>
          <w:lang w:val="en-AU"/>
        </w:rPr>
        <w:t>’</w:t>
      </w:r>
      <w:r w:rsidRPr="006E6981">
        <w:rPr>
          <w:rFonts w:cs="Arial"/>
          <w:lang w:val="en-AU"/>
        </w:rPr>
        <w:t>s Empowerment in Uganda</w:t>
      </w:r>
      <w:r w:rsidR="006E6981" w:rsidRPr="006E6981">
        <w:rPr>
          <w:rFonts w:cs="Arial"/>
          <w:lang w:val="en-AU"/>
        </w:rPr>
        <w:t>’</w:t>
      </w:r>
      <w:r w:rsidRPr="006E6981">
        <w:rPr>
          <w:rFonts w:cs="Arial"/>
          <w:lang w:val="en-AU"/>
        </w:rPr>
        <w:t>, African Studies Centre, Research Report 85, Leiden</w:t>
      </w:r>
    </w:p>
    <w:p w14:paraId="3675D414" w14:textId="77777777" w:rsidR="00A73CB3" w:rsidRPr="006E6981" w:rsidRDefault="00A73CB3" w:rsidP="00A73CB3">
      <w:pPr>
        <w:pStyle w:val="BodyText"/>
        <w:spacing w:line="240" w:lineRule="auto"/>
        <w:rPr>
          <w:rFonts w:cs="Arial"/>
          <w:lang w:val="en-AU"/>
        </w:rPr>
      </w:pPr>
      <w:r w:rsidRPr="006E6981">
        <w:rPr>
          <w:rFonts w:cs="Arial"/>
          <w:lang w:val="en-AU"/>
        </w:rPr>
        <w:t xml:space="preserve">Leftwich, A. and Wheeler, C. 2011, </w:t>
      </w:r>
      <w:r w:rsidR="006E6981" w:rsidRPr="006E6981">
        <w:rPr>
          <w:rFonts w:cs="Arial"/>
          <w:lang w:val="en-AU"/>
        </w:rPr>
        <w:t>‘</w:t>
      </w:r>
      <w:r w:rsidRPr="006E6981">
        <w:rPr>
          <w:rFonts w:cs="Arial"/>
          <w:lang w:val="en-AU"/>
        </w:rPr>
        <w:t>Politics, Leaders and Coalitions in Development</w:t>
      </w:r>
      <w:r w:rsidR="00654E72" w:rsidRPr="006E6981">
        <w:rPr>
          <w:rFonts w:cs="Arial"/>
          <w:lang w:val="en-AU"/>
        </w:rPr>
        <w:t xml:space="preserve"> – </w:t>
      </w:r>
      <w:r w:rsidRPr="006E6981">
        <w:rPr>
          <w:rFonts w:cs="Arial"/>
          <w:lang w:val="en-AU"/>
        </w:rPr>
        <w:t>Findings, Insights and Guidance from the DLP</w:t>
      </w:r>
      <w:r w:rsidR="006E6981" w:rsidRPr="006E6981">
        <w:rPr>
          <w:rFonts w:cs="Arial"/>
          <w:lang w:val="en-AU"/>
        </w:rPr>
        <w:t>’</w:t>
      </w:r>
      <w:r w:rsidRPr="006E6981">
        <w:rPr>
          <w:rFonts w:cs="Arial"/>
          <w:lang w:val="en-AU"/>
        </w:rPr>
        <w:t>s First Research and Policy Workshop. Frankfurt 10 -11 March 2011</w:t>
      </w:r>
      <w:r w:rsidR="006E6981" w:rsidRPr="006E6981">
        <w:rPr>
          <w:rFonts w:cs="Arial"/>
          <w:lang w:val="en-AU"/>
        </w:rPr>
        <w:t>’</w:t>
      </w:r>
      <w:r w:rsidRPr="006E6981">
        <w:rPr>
          <w:rFonts w:cs="Arial"/>
          <w:lang w:val="en-AU"/>
        </w:rPr>
        <w:t>, Canberra</w:t>
      </w:r>
    </w:p>
    <w:p w14:paraId="6155CB7F" w14:textId="77777777" w:rsidR="00A73CB3" w:rsidRPr="006E6981" w:rsidRDefault="00A73CB3" w:rsidP="00A73CB3">
      <w:pPr>
        <w:pStyle w:val="BodyText"/>
        <w:spacing w:line="240" w:lineRule="auto"/>
        <w:rPr>
          <w:rFonts w:cs="Arial"/>
          <w:lang w:val="en-AU"/>
        </w:rPr>
      </w:pPr>
      <w:r w:rsidRPr="006E6981">
        <w:rPr>
          <w:rFonts w:cs="Arial"/>
          <w:lang w:val="en-AU"/>
        </w:rPr>
        <w:t xml:space="preserve">Leftwich, A. 2009, </w:t>
      </w:r>
      <w:r w:rsidR="006E6981" w:rsidRPr="006E6981">
        <w:rPr>
          <w:rFonts w:cs="Arial"/>
          <w:lang w:val="en-AU"/>
        </w:rPr>
        <w:t>‘</w:t>
      </w:r>
      <w:r w:rsidRPr="006E6981">
        <w:rPr>
          <w:rFonts w:cs="Arial"/>
          <w:lang w:val="en-AU"/>
        </w:rPr>
        <w:t>Bringing Agency Back In: Politics and Human Agency in Building Institutions and States, Synthesis and Overview Report</w:t>
      </w:r>
      <w:r w:rsidR="006E6981" w:rsidRPr="006E6981">
        <w:rPr>
          <w:rFonts w:cs="Arial"/>
          <w:lang w:val="en-AU"/>
        </w:rPr>
        <w:t>’</w:t>
      </w:r>
      <w:r w:rsidRPr="006E6981">
        <w:rPr>
          <w:rFonts w:cs="Arial"/>
          <w:lang w:val="en-AU"/>
        </w:rPr>
        <w:t>, Research Paper 06, Developmental Leadership Program, Canberra</w:t>
      </w:r>
    </w:p>
    <w:p w14:paraId="336CA4E0" w14:textId="77777777" w:rsidR="00A73CB3" w:rsidRPr="006E6981" w:rsidRDefault="00A73CB3" w:rsidP="00A73CB3">
      <w:pPr>
        <w:pStyle w:val="BodyText"/>
        <w:spacing w:line="240" w:lineRule="auto"/>
        <w:rPr>
          <w:rFonts w:cs="Arial"/>
          <w:lang w:val="en-AU"/>
        </w:rPr>
      </w:pPr>
      <w:r w:rsidRPr="006E6981">
        <w:rPr>
          <w:rFonts w:cs="Arial"/>
          <w:lang w:val="en-AU"/>
        </w:rPr>
        <w:t xml:space="preserve">Lyne de Ver, H. and Kennedy, F. 2011, </w:t>
      </w:r>
      <w:r w:rsidR="006E6981" w:rsidRPr="006E6981">
        <w:rPr>
          <w:rFonts w:cs="Arial"/>
          <w:lang w:val="en-AU"/>
        </w:rPr>
        <w:t>‘</w:t>
      </w:r>
      <w:r w:rsidRPr="006E6981">
        <w:rPr>
          <w:rFonts w:cs="Arial"/>
          <w:lang w:val="en-AU"/>
        </w:rPr>
        <w:t>An Analysis of Leadership Development Programmes Working in the Context of Development</w:t>
      </w:r>
      <w:r w:rsidR="006E6981" w:rsidRPr="006E6981">
        <w:rPr>
          <w:rFonts w:cs="Arial"/>
          <w:lang w:val="en-AU"/>
        </w:rPr>
        <w:t>’</w:t>
      </w:r>
      <w:r w:rsidRPr="006E6981">
        <w:rPr>
          <w:rFonts w:cs="Arial"/>
          <w:lang w:val="en-AU"/>
        </w:rPr>
        <w:t>, Research Paper 11, Developmental Leadership Program, Canberra</w:t>
      </w:r>
    </w:p>
    <w:p w14:paraId="69FDE1C4" w14:textId="77777777" w:rsidR="00A73CB3" w:rsidRPr="006E6981" w:rsidRDefault="00A73CB3" w:rsidP="00A73CB3">
      <w:pPr>
        <w:pStyle w:val="BodyText"/>
        <w:spacing w:line="240" w:lineRule="auto"/>
        <w:rPr>
          <w:rFonts w:cs="Arial"/>
          <w:lang w:val="en-AU"/>
        </w:rPr>
      </w:pPr>
      <w:r w:rsidRPr="006E6981">
        <w:rPr>
          <w:rFonts w:cs="Arial"/>
          <w:lang w:val="en-AU"/>
        </w:rPr>
        <w:t xml:space="preserve">Martinez, E. 2006, </w:t>
      </w:r>
      <w:r w:rsidR="006E6981" w:rsidRPr="006E6981">
        <w:rPr>
          <w:rFonts w:cs="Arial"/>
          <w:lang w:val="en-AU"/>
        </w:rPr>
        <w:t>‘</w:t>
      </w:r>
      <w:r w:rsidRPr="006E6981">
        <w:rPr>
          <w:rFonts w:cs="Arial"/>
          <w:lang w:val="en-AU"/>
        </w:rPr>
        <w:t>The Courage to Change: Confronting the Limits and Unleashing the Potential of CARE</w:t>
      </w:r>
      <w:r w:rsidR="006E6981" w:rsidRPr="006E6981">
        <w:rPr>
          <w:rFonts w:cs="Arial"/>
          <w:lang w:val="en-AU"/>
        </w:rPr>
        <w:t>’</w:t>
      </w:r>
      <w:r w:rsidRPr="006E6981">
        <w:rPr>
          <w:rFonts w:cs="Arial"/>
          <w:lang w:val="en-AU"/>
        </w:rPr>
        <w:t>s Programming for Women. Synthesis Report: Phase 2 CARE International Strategic Impact Inquiry on Women</w:t>
      </w:r>
      <w:r w:rsidR="006E6981" w:rsidRPr="006E6981">
        <w:rPr>
          <w:rFonts w:cs="Arial"/>
          <w:lang w:val="en-AU"/>
        </w:rPr>
        <w:t>’</w:t>
      </w:r>
      <w:r w:rsidRPr="006E6981">
        <w:rPr>
          <w:rFonts w:cs="Arial"/>
          <w:lang w:val="en-AU"/>
        </w:rPr>
        <w:t>s Empowerment</w:t>
      </w:r>
      <w:r w:rsidR="006E6981" w:rsidRPr="006E6981">
        <w:rPr>
          <w:rFonts w:cs="Arial"/>
          <w:lang w:val="en-AU"/>
        </w:rPr>
        <w:t>’</w:t>
      </w:r>
      <w:r w:rsidRPr="006E6981">
        <w:rPr>
          <w:rFonts w:cs="Arial"/>
          <w:lang w:val="en-AU"/>
        </w:rPr>
        <w:t>, CARE International</w:t>
      </w:r>
    </w:p>
    <w:p w14:paraId="4BCB057A" w14:textId="77777777" w:rsidR="00A73CB3" w:rsidRPr="006E6981" w:rsidRDefault="00A73CB3" w:rsidP="00A73CB3">
      <w:pPr>
        <w:pStyle w:val="BodyText"/>
        <w:spacing w:line="240" w:lineRule="auto"/>
        <w:rPr>
          <w:rFonts w:cs="Arial"/>
          <w:lang w:val="en-AU"/>
        </w:rPr>
      </w:pPr>
      <w:r w:rsidRPr="006E6981">
        <w:rPr>
          <w:rFonts w:cs="Arial"/>
          <w:lang w:val="en-AU"/>
        </w:rPr>
        <w:t xml:space="preserve">McLeod, A. 2007, Literature Review Of Leadership Models In The Pacific. Prepared For AusAID </w:t>
      </w:r>
      <w:r w:rsidRPr="006E6981">
        <w:rPr>
          <w:rFonts w:ascii="MS Gothic" w:eastAsia="MS Gothic" w:hAnsi="MS Gothic" w:cs="MS Gothic"/>
          <w:lang w:val="en-AU"/>
        </w:rPr>
        <w:t> </w:t>
      </w:r>
      <w:r w:rsidRPr="006E6981">
        <w:rPr>
          <w:rFonts w:cs="Arial"/>
          <w:lang w:val="en-AU"/>
        </w:rPr>
        <w:t>Pacific Leadership Program:</w:t>
      </w:r>
      <w:r w:rsidRPr="006E6981">
        <w:rPr>
          <w:rFonts w:eastAsia="MS Gothic" w:cs="Arial"/>
          <w:lang w:val="en-AU"/>
        </w:rPr>
        <w:t xml:space="preserve"> </w:t>
      </w:r>
      <w:r w:rsidRPr="006E6981">
        <w:rPr>
          <w:rFonts w:cs="Arial"/>
          <w:lang w:val="en-AU"/>
        </w:rPr>
        <w:t>Building Demand For Better Governance Initiative, Australian National University, Canberra</w:t>
      </w:r>
    </w:p>
    <w:p w14:paraId="469DFB07" w14:textId="77777777" w:rsidR="00A73CB3" w:rsidRPr="006E6981" w:rsidRDefault="00A73CB3" w:rsidP="00A73CB3">
      <w:pPr>
        <w:pStyle w:val="BodyText"/>
        <w:spacing w:line="240" w:lineRule="auto"/>
        <w:rPr>
          <w:rFonts w:cs="Arial"/>
          <w:lang w:val="en-AU"/>
        </w:rPr>
      </w:pPr>
      <w:r w:rsidRPr="006E6981">
        <w:rPr>
          <w:rFonts w:cs="Arial"/>
          <w:lang w:val="en-AU"/>
        </w:rPr>
        <w:t xml:space="preserve">Miske Witte and Associates 2011, </w:t>
      </w:r>
      <w:r w:rsidR="006E6981" w:rsidRPr="006E6981">
        <w:rPr>
          <w:rFonts w:cs="Arial"/>
          <w:lang w:val="en-AU"/>
        </w:rPr>
        <w:t>‘</w:t>
      </w:r>
      <w:r w:rsidRPr="006E6981">
        <w:rPr>
          <w:rFonts w:cs="Arial"/>
          <w:lang w:val="en-AU"/>
        </w:rPr>
        <w:t>Power to Lead Alliance: Empowering Girls to Learn and Lead</w:t>
      </w:r>
      <w:r w:rsidR="006E6981" w:rsidRPr="006E6981">
        <w:rPr>
          <w:rFonts w:cs="Arial"/>
          <w:lang w:val="en-AU"/>
        </w:rPr>
        <w:t>’</w:t>
      </w:r>
      <w:r w:rsidRPr="006E6981">
        <w:rPr>
          <w:rFonts w:cs="Arial"/>
          <w:lang w:val="en-AU"/>
        </w:rPr>
        <w:t>. Final Evaluation Report for</w:t>
      </w:r>
      <w:r w:rsidRPr="006E6981">
        <w:rPr>
          <w:rFonts w:ascii="MS Gothic" w:eastAsia="MS Gothic" w:hAnsi="MS Gothic" w:cs="MS Gothic"/>
          <w:lang w:val="en-AU"/>
        </w:rPr>
        <w:t> </w:t>
      </w:r>
      <w:r w:rsidRPr="006E6981">
        <w:rPr>
          <w:rFonts w:cs="Arial"/>
          <w:lang w:val="en-AU"/>
        </w:rPr>
        <w:t>CARE USA, CARE USA</w:t>
      </w:r>
    </w:p>
    <w:p w14:paraId="35B40FFD" w14:textId="77777777" w:rsidR="00A73CB3" w:rsidRPr="006E6981" w:rsidRDefault="00A73CB3" w:rsidP="00A73CB3">
      <w:pPr>
        <w:pStyle w:val="BodyText"/>
        <w:spacing w:line="240" w:lineRule="auto"/>
        <w:rPr>
          <w:rFonts w:cs="Arial"/>
          <w:lang w:val="en-AU"/>
        </w:rPr>
      </w:pPr>
      <w:r w:rsidRPr="006E6981">
        <w:rPr>
          <w:rFonts w:cs="Arial"/>
          <w:lang w:val="en-AU"/>
        </w:rPr>
        <w:t xml:space="preserve">Moser, A. 2005, </w:t>
      </w:r>
      <w:r w:rsidR="006E6981" w:rsidRPr="006E6981">
        <w:rPr>
          <w:rFonts w:cs="Arial"/>
          <w:lang w:val="en-AU"/>
        </w:rPr>
        <w:t>‘</w:t>
      </w:r>
      <w:r w:rsidRPr="006E6981">
        <w:rPr>
          <w:rFonts w:cs="Arial"/>
          <w:lang w:val="en-AU"/>
        </w:rPr>
        <w:t>Monitoring Peace and Conflict in the Solomon Islands</w:t>
      </w:r>
      <w:r w:rsidR="006E6981" w:rsidRPr="006E6981">
        <w:rPr>
          <w:rFonts w:cs="Arial"/>
          <w:lang w:val="en-AU"/>
        </w:rPr>
        <w:t>’</w:t>
      </w:r>
      <w:r w:rsidRPr="006E6981">
        <w:rPr>
          <w:rFonts w:cs="Arial"/>
          <w:lang w:val="en-AU"/>
        </w:rPr>
        <w:t>, Gendered Early Warning Report No. 1, UNIFEM</w:t>
      </w:r>
    </w:p>
    <w:p w14:paraId="57D62B95" w14:textId="77777777" w:rsidR="00A73CB3" w:rsidRPr="006E6981" w:rsidRDefault="00A73CB3" w:rsidP="00A73CB3">
      <w:pPr>
        <w:pStyle w:val="BodyText"/>
        <w:spacing w:line="240" w:lineRule="auto"/>
        <w:rPr>
          <w:rFonts w:cs="Arial"/>
          <w:lang w:val="en-AU"/>
        </w:rPr>
      </w:pPr>
      <w:r w:rsidRPr="006E6981">
        <w:rPr>
          <w:rFonts w:cs="Arial"/>
          <w:lang w:val="en-AU"/>
        </w:rPr>
        <w:t xml:space="preserve">Mukhopadhyay, M. 2005, </w:t>
      </w:r>
      <w:r w:rsidR="006E6981" w:rsidRPr="006E6981">
        <w:rPr>
          <w:rFonts w:cs="Arial"/>
          <w:lang w:val="en-AU"/>
        </w:rPr>
        <w:t>‘</w:t>
      </w:r>
      <w:r w:rsidRPr="006E6981">
        <w:rPr>
          <w:rFonts w:cs="Arial"/>
          <w:lang w:val="en-AU"/>
        </w:rPr>
        <w:t>Decentralisation and Gender Equity in South Asia. An Issues Paper</w:t>
      </w:r>
      <w:r w:rsidR="006E6981" w:rsidRPr="006E6981">
        <w:rPr>
          <w:rFonts w:cs="Arial"/>
          <w:lang w:val="en-AU"/>
        </w:rPr>
        <w:t>’</w:t>
      </w:r>
      <w:r w:rsidRPr="006E6981">
        <w:rPr>
          <w:rFonts w:cs="Arial"/>
          <w:lang w:val="en-AU"/>
        </w:rPr>
        <w:t>. Available at: http://www.idrc.ca/EN/Documents/WRC-Decentralization-documents/Maitrayee-Mukhopadhyay-Decentralization-and-Gender-Equity-in-South-Asia.pdf</w:t>
      </w:r>
    </w:p>
    <w:p w14:paraId="4E52E8B1" w14:textId="77777777" w:rsidR="00A73CB3" w:rsidRPr="006E6981" w:rsidRDefault="00A73CB3" w:rsidP="00A73CB3">
      <w:pPr>
        <w:pStyle w:val="BodyText"/>
        <w:spacing w:line="240" w:lineRule="auto"/>
        <w:rPr>
          <w:rFonts w:cs="Arial"/>
          <w:lang w:val="en-AU"/>
        </w:rPr>
      </w:pPr>
      <w:r w:rsidRPr="006E6981">
        <w:rPr>
          <w:rFonts w:cs="Arial"/>
          <w:lang w:val="en-AU"/>
        </w:rPr>
        <w:t xml:space="preserve">Nazneen, S. and Tasneem, S. 2010, </w:t>
      </w:r>
      <w:r w:rsidR="006E6981" w:rsidRPr="006E6981">
        <w:rPr>
          <w:rFonts w:cs="Arial"/>
          <w:lang w:val="en-AU"/>
        </w:rPr>
        <w:t>‘</w:t>
      </w:r>
      <w:r w:rsidRPr="006E6981">
        <w:rPr>
          <w:rFonts w:cs="Arial"/>
          <w:lang w:val="en-AU"/>
        </w:rPr>
        <w:t>A Silver Lining: Women in Reserved Seats in Local Government in Bangladesh</w:t>
      </w:r>
      <w:r w:rsidR="006E6981" w:rsidRPr="006E6981">
        <w:rPr>
          <w:rFonts w:cs="Arial"/>
          <w:lang w:val="en-AU"/>
        </w:rPr>
        <w:t>’</w:t>
      </w:r>
      <w:r w:rsidRPr="006E6981">
        <w:rPr>
          <w:rFonts w:cs="Arial"/>
          <w:lang w:val="en-AU"/>
        </w:rPr>
        <w:t>, IDS Bulletin, 41(5): pp35-42</w:t>
      </w:r>
    </w:p>
    <w:p w14:paraId="5DB5A7EA" w14:textId="77777777" w:rsidR="00A73CB3" w:rsidRPr="006E6981" w:rsidRDefault="00A73CB3" w:rsidP="00A73CB3">
      <w:pPr>
        <w:pStyle w:val="BodyText"/>
        <w:spacing w:line="240" w:lineRule="auto"/>
        <w:rPr>
          <w:rFonts w:cs="Arial"/>
          <w:lang w:val="en-AU"/>
        </w:rPr>
      </w:pPr>
      <w:r w:rsidRPr="006E6981">
        <w:rPr>
          <w:rFonts w:cs="Arial"/>
          <w:lang w:val="en-AU"/>
        </w:rPr>
        <w:lastRenderedPageBreak/>
        <w:t xml:space="preserve">Office of Development Effectiveness (ODE) 2012, </w:t>
      </w:r>
      <w:r w:rsidR="006E6981" w:rsidRPr="006E6981">
        <w:rPr>
          <w:rFonts w:cs="Arial"/>
          <w:lang w:val="en-AU"/>
        </w:rPr>
        <w:t>‘</w:t>
      </w:r>
      <w:r w:rsidRPr="006E6981">
        <w:rPr>
          <w:rFonts w:cs="Arial"/>
          <w:lang w:val="en-AU"/>
        </w:rPr>
        <w:t>Evaluation of AusAID</w:t>
      </w:r>
      <w:r w:rsidR="006E6981" w:rsidRPr="006E6981">
        <w:rPr>
          <w:rFonts w:cs="Arial"/>
          <w:lang w:val="en-AU"/>
        </w:rPr>
        <w:t>’</w:t>
      </w:r>
      <w:r w:rsidRPr="006E6981">
        <w:rPr>
          <w:rFonts w:cs="Arial"/>
          <w:lang w:val="en-AU"/>
        </w:rPr>
        <w:t>s Support for Increasing Women</w:t>
      </w:r>
      <w:r w:rsidR="006E6981" w:rsidRPr="006E6981">
        <w:rPr>
          <w:rFonts w:cs="Arial"/>
          <w:lang w:val="en-AU"/>
        </w:rPr>
        <w:t>’</w:t>
      </w:r>
      <w:r w:rsidRPr="006E6981">
        <w:rPr>
          <w:rFonts w:cs="Arial"/>
          <w:lang w:val="en-AU"/>
        </w:rPr>
        <w:t>s Voice in Decision-making, Leadership and Peace Building</w:t>
      </w:r>
      <w:r w:rsidR="006E6981" w:rsidRPr="006E6981">
        <w:rPr>
          <w:rFonts w:cs="Arial"/>
          <w:lang w:val="en-AU"/>
        </w:rPr>
        <w:t>’</w:t>
      </w:r>
      <w:r w:rsidRPr="006E6981">
        <w:rPr>
          <w:rFonts w:cs="Arial"/>
          <w:lang w:val="en-AU"/>
        </w:rPr>
        <w:t>. Draft Evaluation Plan, Internal document, Canberra</w:t>
      </w:r>
    </w:p>
    <w:p w14:paraId="1CF79F24" w14:textId="77777777" w:rsidR="00A73CB3" w:rsidRPr="006E6981" w:rsidRDefault="00A73CB3" w:rsidP="00A73CB3">
      <w:pPr>
        <w:pStyle w:val="BodyText"/>
        <w:spacing w:line="240" w:lineRule="auto"/>
        <w:rPr>
          <w:rFonts w:cs="Arial"/>
          <w:lang w:val="en-AU"/>
        </w:rPr>
      </w:pPr>
      <w:r w:rsidRPr="006E6981">
        <w:rPr>
          <w:rFonts w:cs="Arial"/>
          <w:lang w:val="en-AU"/>
        </w:rPr>
        <w:t xml:space="preserve">Oxfam Great Britain 2012, </w:t>
      </w:r>
      <w:r w:rsidR="006E6981" w:rsidRPr="006E6981">
        <w:rPr>
          <w:rFonts w:cs="Arial"/>
          <w:lang w:val="en-AU"/>
        </w:rPr>
        <w:t>‘</w:t>
      </w:r>
      <w:r w:rsidRPr="006E6981">
        <w:rPr>
          <w:rFonts w:cs="Arial"/>
          <w:lang w:val="en-AU"/>
        </w:rPr>
        <w:t>Women</w:t>
      </w:r>
      <w:r w:rsidR="006E6981" w:rsidRPr="006E6981">
        <w:rPr>
          <w:rFonts w:cs="Arial"/>
          <w:lang w:val="en-AU"/>
        </w:rPr>
        <w:t>’</w:t>
      </w:r>
      <w:r w:rsidRPr="006E6981">
        <w:rPr>
          <w:rFonts w:cs="Arial"/>
          <w:lang w:val="en-AU"/>
        </w:rPr>
        <w:t>s Collective Action in Agricultural Markets</w:t>
      </w:r>
      <w:r w:rsidR="006E6981" w:rsidRPr="006E6981">
        <w:rPr>
          <w:rFonts w:cs="Arial"/>
          <w:lang w:val="en-AU"/>
        </w:rPr>
        <w:t>’</w:t>
      </w:r>
      <w:r w:rsidRPr="006E6981">
        <w:rPr>
          <w:rFonts w:cs="Arial"/>
          <w:lang w:val="en-AU"/>
        </w:rPr>
        <w:t>, Synthesis of Findings, Oxfam Great Britain, Oxford</w:t>
      </w:r>
    </w:p>
    <w:p w14:paraId="62A0E777" w14:textId="77777777" w:rsidR="00A73CB3" w:rsidRPr="006E6981" w:rsidRDefault="00A73CB3" w:rsidP="00A73CB3">
      <w:pPr>
        <w:pStyle w:val="BodyText"/>
        <w:spacing w:line="240" w:lineRule="auto"/>
        <w:rPr>
          <w:rFonts w:cs="Arial"/>
          <w:lang w:val="en-AU"/>
        </w:rPr>
      </w:pPr>
      <w:r w:rsidRPr="006E6981">
        <w:rPr>
          <w:rFonts w:cs="Arial"/>
          <w:lang w:val="en-AU"/>
        </w:rPr>
        <w:t xml:space="preserve">Oxfam Great Britain 2008, </w:t>
      </w:r>
      <w:r w:rsidR="006E6981" w:rsidRPr="006E6981">
        <w:rPr>
          <w:rFonts w:cs="Arial"/>
          <w:lang w:val="en-AU"/>
        </w:rPr>
        <w:t>‘</w:t>
      </w:r>
      <w:r w:rsidRPr="006E6981">
        <w:rPr>
          <w:rFonts w:cs="Arial"/>
          <w:lang w:val="en-AU"/>
        </w:rPr>
        <w:t>Women</w:t>
      </w:r>
      <w:r w:rsidR="006E6981" w:rsidRPr="006E6981">
        <w:rPr>
          <w:rFonts w:cs="Arial"/>
          <w:lang w:val="en-AU"/>
        </w:rPr>
        <w:t>’</w:t>
      </w:r>
      <w:r w:rsidRPr="006E6981">
        <w:rPr>
          <w:rFonts w:cs="Arial"/>
          <w:lang w:val="en-AU"/>
        </w:rPr>
        <w:t>s Leadership and Participation: Overview</w:t>
      </w:r>
      <w:r w:rsidR="006E6981" w:rsidRPr="006E6981">
        <w:rPr>
          <w:rFonts w:cs="Arial"/>
          <w:lang w:val="en-AU"/>
        </w:rPr>
        <w:t>’</w:t>
      </w:r>
      <w:r w:rsidRPr="006E6981">
        <w:rPr>
          <w:rFonts w:cs="Arial"/>
          <w:lang w:val="en-AU"/>
        </w:rPr>
        <w:t>, Programme Insights, Oxfam Great Britain, Oxford</w:t>
      </w:r>
    </w:p>
    <w:p w14:paraId="51DCB3B2" w14:textId="77777777" w:rsidR="00A73CB3" w:rsidRPr="006E6981" w:rsidRDefault="00A73CB3" w:rsidP="00A73CB3">
      <w:pPr>
        <w:pStyle w:val="BodyText"/>
        <w:spacing w:line="240" w:lineRule="auto"/>
        <w:rPr>
          <w:rFonts w:cs="Arial"/>
          <w:lang w:val="en-AU"/>
        </w:rPr>
      </w:pPr>
      <w:r w:rsidRPr="006E6981">
        <w:rPr>
          <w:rFonts w:cs="Arial"/>
          <w:lang w:val="en-AU"/>
        </w:rPr>
        <w:t xml:space="preserve">Oxfam International Youth Partnerships, </w:t>
      </w:r>
      <w:r w:rsidR="006E6981" w:rsidRPr="006E6981">
        <w:rPr>
          <w:rFonts w:cs="Arial"/>
          <w:lang w:val="en-AU"/>
        </w:rPr>
        <w:t>‘</w:t>
      </w:r>
      <w:r w:rsidRPr="006E6981">
        <w:rPr>
          <w:rFonts w:cs="Arial"/>
          <w:lang w:val="en-AU"/>
        </w:rPr>
        <w:t>Assessing Change</w:t>
      </w:r>
      <w:r w:rsidR="006E6981" w:rsidRPr="006E6981">
        <w:rPr>
          <w:rFonts w:cs="Arial"/>
          <w:lang w:val="en-AU"/>
        </w:rPr>
        <w:t>’</w:t>
      </w:r>
      <w:r w:rsidRPr="006E6981">
        <w:rPr>
          <w:rFonts w:cs="Arial"/>
          <w:lang w:val="en-AU"/>
        </w:rPr>
        <w:t>, available at: http://oiyp.oxfam.org.au/about-oiyp/assessing-our-impact/</w:t>
      </w:r>
    </w:p>
    <w:p w14:paraId="1AE689FC" w14:textId="77777777" w:rsidR="00A73CB3" w:rsidRPr="006E6981" w:rsidRDefault="00A73CB3" w:rsidP="00A73CB3">
      <w:pPr>
        <w:pStyle w:val="BodyText"/>
        <w:spacing w:line="240" w:lineRule="auto"/>
        <w:rPr>
          <w:rFonts w:cs="Arial"/>
          <w:lang w:val="en-AU"/>
        </w:rPr>
      </w:pPr>
      <w:r w:rsidRPr="006E6981">
        <w:rPr>
          <w:rFonts w:cs="Arial"/>
          <w:lang w:val="en-AU"/>
        </w:rPr>
        <w:t>Oxfam Novib 2011,</w:t>
      </w:r>
      <w:r w:rsidR="006E6981" w:rsidRPr="006E6981">
        <w:rPr>
          <w:rFonts w:cs="Arial"/>
          <w:lang w:val="en-AU"/>
        </w:rPr>
        <w:t>’</w:t>
      </w:r>
      <w:r w:rsidRPr="006E6981">
        <w:rPr>
          <w:rFonts w:cs="Arial"/>
          <w:lang w:val="en-AU"/>
        </w:rPr>
        <w:t>Women Leading Change. Experiences Promoting Women</w:t>
      </w:r>
      <w:r w:rsidR="006E6981" w:rsidRPr="006E6981">
        <w:rPr>
          <w:rFonts w:cs="Arial"/>
          <w:lang w:val="en-AU"/>
        </w:rPr>
        <w:t>’</w:t>
      </w:r>
      <w:r w:rsidRPr="006E6981">
        <w:rPr>
          <w:rFonts w:cs="Arial"/>
          <w:lang w:val="en-AU"/>
        </w:rPr>
        <w:t>s Empowerment, Leadership, and Gender Justice. Case studies of five Asian organizations</w:t>
      </w:r>
      <w:r w:rsidR="006E6981" w:rsidRPr="006E6981">
        <w:rPr>
          <w:rFonts w:cs="Arial"/>
          <w:lang w:val="en-AU"/>
        </w:rPr>
        <w:t>’</w:t>
      </w:r>
      <w:r w:rsidRPr="006E6981">
        <w:rPr>
          <w:rFonts w:cs="Arial"/>
          <w:lang w:val="en-AU"/>
        </w:rPr>
        <w:t>, Oxfam Novib</w:t>
      </w:r>
    </w:p>
    <w:p w14:paraId="1948459E" w14:textId="77777777" w:rsidR="00A73CB3" w:rsidRPr="006E6981" w:rsidRDefault="00A73CB3" w:rsidP="00A73CB3">
      <w:pPr>
        <w:pStyle w:val="BodyText"/>
        <w:spacing w:line="240" w:lineRule="auto"/>
        <w:rPr>
          <w:rFonts w:cs="Arial"/>
          <w:lang w:val="en-AU"/>
        </w:rPr>
      </w:pPr>
      <w:r w:rsidRPr="006E6981">
        <w:rPr>
          <w:rFonts w:cs="Arial"/>
          <w:lang w:val="en-AU"/>
        </w:rPr>
        <w:t xml:space="preserve">Panday, P. K. 2008, </w:t>
      </w:r>
      <w:r w:rsidR="006E6981" w:rsidRPr="006E6981">
        <w:rPr>
          <w:rFonts w:cs="Arial"/>
          <w:lang w:val="en-AU"/>
        </w:rPr>
        <w:t>‘</w:t>
      </w:r>
      <w:r w:rsidRPr="006E6981">
        <w:rPr>
          <w:rFonts w:cs="Arial"/>
          <w:lang w:val="en-AU"/>
        </w:rPr>
        <w:t>Representation Without Participation: Quotas for Women in Bangladesh</w:t>
      </w:r>
      <w:r w:rsidR="006E6981" w:rsidRPr="006E6981">
        <w:rPr>
          <w:rFonts w:cs="Arial"/>
          <w:lang w:val="en-AU"/>
        </w:rPr>
        <w:t>’</w:t>
      </w:r>
      <w:r w:rsidRPr="006E6981">
        <w:rPr>
          <w:rFonts w:cs="Arial"/>
          <w:lang w:val="en-AU"/>
        </w:rPr>
        <w:t>, International Political Science Review, 29(4): pp489-512</w:t>
      </w:r>
    </w:p>
    <w:p w14:paraId="04A3734D" w14:textId="77777777" w:rsidR="00A73CB3" w:rsidRPr="006E6981" w:rsidRDefault="00A73CB3" w:rsidP="00A73CB3">
      <w:pPr>
        <w:pStyle w:val="BodyText"/>
        <w:spacing w:line="240" w:lineRule="auto"/>
        <w:rPr>
          <w:rFonts w:cs="Arial"/>
          <w:lang w:val="en-AU"/>
        </w:rPr>
      </w:pPr>
      <w:r w:rsidRPr="006E6981">
        <w:rPr>
          <w:rFonts w:cs="Arial"/>
          <w:lang w:val="en-AU"/>
        </w:rPr>
        <w:t xml:space="preserve">Plan International 2011, </w:t>
      </w:r>
      <w:r w:rsidR="006E6981" w:rsidRPr="006E6981">
        <w:rPr>
          <w:rFonts w:cs="Arial"/>
          <w:lang w:val="en-AU"/>
        </w:rPr>
        <w:t>‘</w:t>
      </w:r>
      <w:r w:rsidRPr="006E6981">
        <w:rPr>
          <w:rFonts w:cs="Arial"/>
          <w:lang w:val="en-AU"/>
        </w:rPr>
        <w:t>The State of the World</w:t>
      </w:r>
      <w:r w:rsidR="006E6981" w:rsidRPr="006E6981">
        <w:rPr>
          <w:rFonts w:cs="Arial"/>
          <w:lang w:val="en-AU"/>
        </w:rPr>
        <w:t>’</w:t>
      </w:r>
      <w:r w:rsidRPr="006E6981">
        <w:rPr>
          <w:rFonts w:cs="Arial"/>
          <w:lang w:val="en-AU"/>
        </w:rPr>
        <w:t>s Girls 2011: So, What About Boys?</w:t>
      </w:r>
      <w:r w:rsidR="006E6981" w:rsidRPr="006E6981">
        <w:rPr>
          <w:rFonts w:cs="Arial"/>
          <w:lang w:val="en-AU"/>
        </w:rPr>
        <w:t>’</w:t>
      </w:r>
      <w:r w:rsidRPr="006E6981">
        <w:rPr>
          <w:rFonts w:cs="Arial"/>
          <w:lang w:val="en-AU"/>
        </w:rPr>
        <w:t xml:space="preserve"> Plan International</w:t>
      </w:r>
    </w:p>
    <w:p w14:paraId="0D8B0D98" w14:textId="77777777" w:rsidR="00A73CB3" w:rsidRPr="006E6981" w:rsidRDefault="00A73CB3" w:rsidP="00A73CB3">
      <w:pPr>
        <w:pStyle w:val="BodyText"/>
        <w:spacing w:line="240" w:lineRule="auto"/>
        <w:rPr>
          <w:rFonts w:cs="Arial"/>
          <w:lang w:val="en-AU"/>
        </w:rPr>
      </w:pPr>
      <w:r w:rsidRPr="006E6981">
        <w:rPr>
          <w:rFonts w:cs="Arial"/>
          <w:lang w:val="en-AU"/>
        </w:rPr>
        <w:t xml:space="preserve">Plan International 2012, </w:t>
      </w:r>
      <w:r w:rsidR="006E6981" w:rsidRPr="006E6981">
        <w:rPr>
          <w:rFonts w:cs="Arial"/>
          <w:lang w:val="en-AU"/>
        </w:rPr>
        <w:t>‘</w:t>
      </w:r>
      <w:r w:rsidRPr="006E6981">
        <w:rPr>
          <w:rFonts w:cs="Arial"/>
          <w:lang w:val="en-AU"/>
        </w:rPr>
        <w:t>The State of the World</w:t>
      </w:r>
      <w:r w:rsidR="006E6981" w:rsidRPr="006E6981">
        <w:rPr>
          <w:rFonts w:cs="Arial"/>
          <w:lang w:val="en-AU"/>
        </w:rPr>
        <w:t>’</w:t>
      </w:r>
      <w:r w:rsidRPr="006E6981">
        <w:rPr>
          <w:rFonts w:cs="Arial"/>
          <w:lang w:val="en-AU"/>
        </w:rPr>
        <w:t>s Girls 2012: Learning for Life</w:t>
      </w:r>
      <w:r w:rsidR="006E6981" w:rsidRPr="006E6981">
        <w:rPr>
          <w:rFonts w:cs="Arial"/>
          <w:lang w:val="en-AU"/>
        </w:rPr>
        <w:t>’</w:t>
      </w:r>
      <w:r w:rsidRPr="006E6981">
        <w:rPr>
          <w:rFonts w:cs="Arial"/>
          <w:lang w:val="en-AU"/>
        </w:rPr>
        <w:t>, Plan International</w:t>
      </w:r>
    </w:p>
    <w:p w14:paraId="2A9531AC" w14:textId="77777777" w:rsidR="00A73CB3" w:rsidRPr="006E6981" w:rsidRDefault="00A73CB3" w:rsidP="00A73CB3">
      <w:pPr>
        <w:pStyle w:val="BodyText"/>
        <w:spacing w:line="240" w:lineRule="auto"/>
        <w:rPr>
          <w:rFonts w:cs="Arial"/>
          <w:lang w:val="en-AU"/>
        </w:rPr>
      </w:pPr>
      <w:r w:rsidRPr="006E6981">
        <w:rPr>
          <w:rFonts w:cs="Arial"/>
          <w:lang w:val="en-AU"/>
        </w:rPr>
        <w:t xml:space="preserve">Promundo 2012, </w:t>
      </w:r>
      <w:r w:rsidR="006E6981" w:rsidRPr="006E6981">
        <w:rPr>
          <w:rFonts w:cs="Arial"/>
          <w:lang w:val="en-AU"/>
        </w:rPr>
        <w:t>‘</w:t>
      </w:r>
      <w:r w:rsidRPr="006E6981">
        <w:rPr>
          <w:rFonts w:cs="Arial"/>
          <w:lang w:val="en-AU"/>
        </w:rPr>
        <w:t>Engaging Men to Prevent Gender-Based Violence: A Multi-Country Intervention and Impact Evaluation Study</w:t>
      </w:r>
      <w:r w:rsidR="006E6981" w:rsidRPr="006E6981">
        <w:rPr>
          <w:rFonts w:cs="Arial"/>
          <w:lang w:val="en-AU"/>
        </w:rPr>
        <w:t>’</w:t>
      </w:r>
      <w:r w:rsidRPr="006E6981">
        <w:rPr>
          <w:rFonts w:cs="Arial"/>
          <w:lang w:val="en-AU"/>
        </w:rPr>
        <w:t>, Promundo</w:t>
      </w:r>
    </w:p>
    <w:p w14:paraId="389F68D4" w14:textId="77777777" w:rsidR="00A73CB3" w:rsidRPr="006E6981" w:rsidRDefault="00A73CB3" w:rsidP="00A73CB3">
      <w:pPr>
        <w:pStyle w:val="BodyText"/>
        <w:spacing w:line="240" w:lineRule="auto"/>
        <w:rPr>
          <w:rFonts w:cs="Arial"/>
          <w:lang w:val="en-AU"/>
        </w:rPr>
      </w:pPr>
      <w:r w:rsidRPr="006E6981">
        <w:rPr>
          <w:rFonts w:cs="Arial"/>
          <w:lang w:val="en-AU"/>
        </w:rPr>
        <w:t xml:space="preserve">Qoro, S, Waiko, A, Maetala, R and Mara, T 2012, </w:t>
      </w:r>
      <w:r w:rsidR="006E6981" w:rsidRPr="006E6981">
        <w:rPr>
          <w:rFonts w:cs="Arial"/>
          <w:lang w:val="en-AU"/>
        </w:rPr>
        <w:t>‘</w:t>
      </w:r>
      <w:r w:rsidRPr="006E6981">
        <w:rPr>
          <w:rFonts w:cs="Arial"/>
          <w:lang w:val="en-AU"/>
        </w:rPr>
        <w:t>Evaluation of The Gender Equality and Political Governance Project</w:t>
      </w:r>
      <w:r w:rsidR="006E6981" w:rsidRPr="006E6981">
        <w:rPr>
          <w:rFonts w:cs="Arial"/>
          <w:lang w:val="en-AU"/>
        </w:rPr>
        <w:t>’</w:t>
      </w:r>
      <w:r w:rsidRPr="006E6981">
        <w:rPr>
          <w:rFonts w:cs="Arial"/>
          <w:lang w:val="en-AU"/>
        </w:rPr>
        <w:t xml:space="preserve"> (GEPG). Final Report June 2012. Evaluation for</w:t>
      </w:r>
      <w:r w:rsidRPr="006E6981">
        <w:rPr>
          <w:rFonts w:ascii="MS Gothic" w:eastAsia="MS Gothic" w:hAnsi="MS Gothic" w:cs="MS Gothic"/>
          <w:lang w:val="en-AU"/>
        </w:rPr>
        <w:t> </w:t>
      </w:r>
      <w:r w:rsidRPr="006E6981">
        <w:rPr>
          <w:rFonts w:cs="Arial"/>
          <w:lang w:val="en-AU"/>
        </w:rPr>
        <w:t>UN Women</w:t>
      </w:r>
      <w:r w:rsidRPr="006E6981">
        <w:rPr>
          <w:rFonts w:ascii="MS Gothic" w:eastAsia="MS Gothic" w:hAnsi="MS Gothic" w:cs="MS Gothic"/>
          <w:lang w:val="en-AU"/>
        </w:rPr>
        <w:t> </w:t>
      </w:r>
      <w:r w:rsidRPr="006E6981">
        <w:rPr>
          <w:rFonts w:cs="Arial"/>
          <w:lang w:val="en-AU"/>
        </w:rPr>
        <w:t>and</w:t>
      </w:r>
      <w:r w:rsidRPr="006E6981">
        <w:rPr>
          <w:rFonts w:ascii="MS Gothic" w:eastAsia="MS Gothic" w:hAnsi="MS Gothic" w:cs="MS Gothic"/>
          <w:lang w:val="en-AU"/>
        </w:rPr>
        <w:t> </w:t>
      </w:r>
      <w:r w:rsidRPr="006E6981">
        <w:rPr>
          <w:rFonts w:cs="Arial"/>
          <w:lang w:val="en-AU"/>
        </w:rPr>
        <w:t>Australian Agency For International Development</w:t>
      </w:r>
    </w:p>
    <w:p w14:paraId="56856295" w14:textId="77777777" w:rsidR="00A73CB3" w:rsidRPr="006E6981" w:rsidRDefault="00A73CB3" w:rsidP="00A73CB3">
      <w:pPr>
        <w:pStyle w:val="BodyText"/>
        <w:spacing w:line="240" w:lineRule="auto"/>
        <w:rPr>
          <w:rFonts w:cs="Arial"/>
          <w:lang w:val="en-AU"/>
        </w:rPr>
      </w:pPr>
      <w:r w:rsidRPr="006E6981">
        <w:rPr>
          <w:rFonts w:cs="Arial"/>
          <w:lang w:val="en-AU"/>
        </w:rPr>
        <w:t xml:space="preserve">Roseveare, C.M 2006, </w:t>
      </w:r>
      <w:r w:rsidR="006E6981" w:rsidRPr="006E6981">
        <w:rPr>
          <w:rFonts w:cs="Arial"/>
          <w:lang w:val="en-AU"/>
        </w:rPr>
        <w:t>‘</w:t>
      </w:r>
      <w:r w:rsidRPr="006E6981">
        <w:rPr>
          <w:rFonts w:cs="Arial"/>
          <w:lang w:val="en-AU"/>
        </w:rPr>
        <w:t>Evaluation of Oxfam Women in Leadership (WIL) Project in Sierra Leone</w:t>
      </w:r>
      <w:r w:rsidR="006E6981" w:rsidRPr="006E6981">
        <w:rPr>
          <w:rFonts w:cs="Arial"/>
          <w:lang w:val="en-AU"/>
        </w:rPr>
        <w:t>’</w:t>
      </w:r>
      <w:r w:rsidRPr="006E6981">
        <w:rPr>
          <w:rFonts w:cs="Arial"/>
          <w:lang w:val="en-AU"/>
        </w:rPr>
        <w:t>. Full Report, Oxfam Great Britain, London</w:t>
      </w:r>
    </w:p>
    <w:p w14:paraId="5623D89A" w14:textId="77777777" w:rsidR="00A73CB3" w:rsidRPr="006E6981" w:rsidRDefault="00A73CB3" w:rsidP="00A73CB3">
      <w:pPr>
        <w:pStyle w:val="BodyText"/>
        <w:spacing w:line="240" w:lineRule="auto"/>
        <w:rPr>
          <w:rFonts w:cs="Arial"/>
          <w:lang w:val="en-AU"/>
        </w:rPr>
      </w:pPr>
      <w:r w:rsidRPr="006E6981">
        <w:rPr>
          <w:rFonts w:cs="Arial"/>
          <w:lang w:val="en-AU"/>
        </w:rPr>
        <w:t xml:space="preserve">Schady, N and Filmer, D 2006, </w:t>
      </w:r>
      <w:r w:rsidR="006E6981" w:rsidRPr="006E6981">
        <w:rPr>
          <w:rFonts w:cs="Arial"/>
          <w:lang w:val="en-AU"/>
        </w:rPr>
        <w:t>‘</w:t>
      </w:r>
      <w:r w:rsidRPr="006E6981">
        <w:rPr>
          <w:rFonts w:cs="Arial"/>
          <w:lang w:val="en-AU"/>
        </w:rPr>
        <w:t>Getting Girls Into School: Evidence from a Scholarship Program in Cambodia</w:t>
      </w:r>
      <w:r w:rsidR="006E6981" w:rsidRPr="006E6981">
        <w:rPr>
          <w:rFonts w:cs="Arial"/>
          <w:lang w:val="en-AU"/>
        </w:rPr>
        <w:t>’</w:t>
      </w:r>
      <w:r w:rsidRPr="006E6981">
        <w:rPr>
          <w:rFonts w:cs="Arial"/>
          <w:lang w:val="en-AU"/>
        </w:rPr>
        <w:t>, World Bank Policy Research Working Paper 3910, World Bank</w:t>
      </w:r>
    </w:p>
    <w:p w14:paraId="38396A0E" w14:textId="77777777" w:rsidR="00A73CB3" w:rsidRPr="006E6981" w:rsidRDefault="00A73CB3" w:rsidP="00A73CB3">
      <w:pPr>
        <w:pStyle w:val="BodyText"/>
        <w:spacing w:line="240" w:lineRule="auto"/>
        <w:rPr>
          <w:rFonts w:cs="Arial"/>
          <w:lang w:val="en-AU"/>
        </w:rPr>
      </w:pPr>
      <w:r w:rsidRPr="006E6981">
        <w:rPr>
          <w:rFonts w:cs="Arial"/>
          <w:lang w:val="en-AU"/>
        </w:rPr>
        <w:t xml:space="preserve">Sharma, D and Sudarshan, R.M 2010, </w:t>
      </w:r>
      <w:r w:rsidR="006E6981" w:rsidRPr="006E6981">
        <w:rPr>
          <w:rFonts w:cs="Arial"/>
          <w:lang w:val="en-AU"/>
        </w:rPr>
        <w:t>‘</w:t>
      </w:r>
      <w:r w:rsidRPr="006E6981">
        <w:rPr>
          <w:rFonts w:cs="Arial"/>
          <w:lang w:val="en-AU"/>
        </w:rPr>
        <w:t>Towards a Politics of Collective Empowerment: Learning from Hill Women in Rural Uttarakhand, India</w:t>
      </w:r>
      <w:r w:rsidR="006E6981" w:rsidRPr="006E6981">
        <w:rPr>
          <w:rFonts w:cs="Arial"/>
          <w:lang w:val="en-AU"/>
        </w:rPr>
        <w:t>’</w:t>
      </w:r>
      <w:r w:rsidRPr="006E6981">
        <w:rPr>
          <w:rFonts w:cs="Arial"/>
          <w:lang w:val="en-AU"/>
        </w:rPr>
        <w:t>, IDS Bulletin, 41(5): pp43-51</w:t>
      </w:r>
    </w:p>
    <w:p w14:paraId="0DA67A53" w14:textId="77777777" w:rsidR="00A73CB3" w:rsidRPr="006E6981" w:rsidRDefault="00A73CB3" w:rsidP="00A73CB3">
      <w:pPr>
        <w:pStyle w:val="BodyText"/>
        <w:spacing w:line="240" w:lineRule="auto"/>
        <w:rPr>
          <w:rFonts w:cs="Arial"/>
          <w:lang w:val="en-AU"/>
        </w:rPr>
      </w:pPr>
      <w:r w:rsidRPr="006E6981">
        <w:rPr>
          <w:rFonts w:cs="Arial"/>
          <w:lang w:val="en-AU"/>
        </w:rPr>
        <w:t xml:space="preserve">Sonke Gender Justice Network and MenEngage Network 2009, </w:t>
      </w:r>
      <w:r w:rsidR="006E6981" w:rsidRPr="006E6981">
        <w:rPr>
          <w:rFonts w:cs="Arial"/>
          <w:lang w:val="en-AU"/>
        </w:rPr>
        <w:t>‘</w:t>
      </w:r>
      <w:r w:rsidRPr="006E6981">
        <w:rPr>
          <w:rFonts w:cs="Arial"/>
          <w:lang w:val="en-AU"/>
        </w:rPr>
        <w:t>Working with Men and Boys: Emerging Strategies from Across Africa to Address Gender-based Violence and HIV/AIDS</w:t>
      </w:r>
      <w:r w:rsidR="006E6981" w:rsidRPr="006E6981">
        <w:rPr>
          <w:rFonts w:cs="Arial"/>
          <w:lang w:val="en-AU"/>
        </w:rPr>
        <w:t>’</w:t>
      </w:r>
      <w:r w:rsidRPr="006E6981">
        <w:rPr>
          <w:rFonts w:cs="Arial"/>
          <w:lang w:val="en-AU"/>
        </w:rPr>
        <w:t>, Sonke Gender Justice Network and MenEngage Network, Johannesburg.</w:t>
      </w:r>
    </w:p>
    <w:p w14:paraId="46AF7075" w14:textId="77777777" w:rsidR="00A73CB3" w:rsidRPr="006E6981" w:rsidRDefault="00A73CB3" w:rsidP="00A73CB3">
      <w:pPr>
        <w:pStyle w:val="BodyText"/>
        <w:spacing w:line="240" w:lineRule="auto"/>
        <w:rPr>
          <w:rFonts w:cs="Arial"/>
          <w:lang w:val="en-AU"/>
        </w:rPr>
      </w:pPr>
      <w:r w:rsidRPr="006E6981">
        <w:rPr>
          <w:rFonts w:cs="Arial"/>
          <w:lang w:val="en-AU"/>
        </w:rPr>
        <w:t>Suen, V and Fred, P. 2010, VANWODS Microfinance Impact Assessment, VANWODS Microfinance ?</w:t>
      </w:r>
    </w:p>
    <w:p w14:paraId="537A1C15" w14:textId="77777777" w:rsidR="00A73CB3" w:rsidRPr="006E6981" w:rsidRDefault="00A73CB3" w:rsidP="00A73CB3">
      <w:pPr>
        <w:pStyle w:val="BodyText"/>
        <w:spacing w:line="240" w:lineRule="auto"/>
        <w:rPr>
          <w:rFonts w:cs="Arial"/>
          <w:lang w:val="en-AU"/>
        </w:rPr>
      </w:pPr>
      <w:r w:rsidRPr="006E6981">
        <w:rPr>
          <w:rFonts w:cs="Arial"/>
          <w:lang w:val="en-AU"/>
        </w:rPr>
        <w:t xml:space="preserve">Swedish International Development Cooperation Agency (SIDA) 2005, </w:t>
      </w:r>
      <w:r w:rsidR="006E6981" w:rsidRPr="006E6981">
        <w:rPr>
          <w:rFonts w:cs="Arial"/>
          <w:lang w:val="en-AU"/>
        </w:rPr>
        <w:t>‘</w:t>
      </w:r>
      <w:r w:rsidRPr="006E6981">
        <w:rPr>
          <w:rFonts w:cs="Arial"/>
          <w:lang w:val="en-AU"/>
        </w:rPr>
        <w:t>Policy Promoting Gender Equality In Development Cooperation</w:t>
      </w:r>
      <w:r w:rsidR="006E6981" w:rsidRPr="006E6981">
        <w:rPr>
          <w:rFonts w:cs="Arial"/>
          <w:lang w:val="en-AU"/>
        </w:rPr>
        <w:t>’</w:t>
      </w:r>
      <w:r w:rsidRPr="006E6981">
        <w:rPr>
          <w:rFonts w:cs="Arial"/>
          <w:lang w:val="en-AU"/>
        </w:rPr>
        <w:t>, SIDA, Stockholm</w:t>
      </w:r>
    </w:p>
    <w:p w14:paraId="0E943AD5" w14:textId="77777777" w:rsidR="00A73CB3" w:rsidRPr="006E6981" w:rsidRDefault="00A73CB3" w:rsidP="00A73CB3">
      <w:pPr>
        <w:pStyle w:val="BodyText"/>
        <w:spacing w:line="240" w:lineRule="auto"/>
        <w:rPr>
          <w:rFonts w:cs="Arial"/>
          <w:lang w:val="en-AU"/>
        </w:rPr>
      </w:pPr>
      <w:r w:rsidRPr="006E6981">
        <w:rPr>
          <w:rFonts w:cs="Arial"/>
          <w:lang w:val="en-AU"/>
        </w:rPr>
        <w:t xml:space="preserve">Tadros, M. 2011, </w:t>
      </w:r>
      <w:r w:rsidR="006E6981" w:rsidRPr="006E6981">
        <w:rPr>
          <w:rFonts w:cs="Arial"/>
          <w:lang w:val="en-AU"/>
        </w:rPr>
        <w:t>‘</w:t>
      </w:r>
      <w:r w:rsidRPr="006E6981">
        <w:rPr>
          <w:rFonts w:cs="Arial"/>
          <w:lang w:val="en-AU"/>
        </w:rPr>
        <w:t>Women Engaging Politically: Beyond Magic Bullets and Motorways</w:t>
      </w:r>
      <w:r w:rsidR="006E6981" w:rsidRPr="006E6981">
        <w:rPr>
          <w:rFonts w:cs="Arial"/>
          <w:lang w:val="en-AU"/>
        </w:rPr>
        <w:t>’</w:t>
      </w:r>
      <w:r w:rsidRPr="006E6981">
        <w:rPr>
          <w:rFonts w:cs="Arial"/>
          <w:lang w:val="en-AU"/>
        </w:rPr>
        <w:t>, Pathways Policy Paper, October 2011, Brighton.</w:t>
      </w:r>
    </w:p>
    <w:p w14:paraId="67A1B1C0" w14:textId="77777777" w:rsidR="00A73CB3" w:rsidRPr="006E6981" w:rsidRDefault="00A73CB3" w:rsidP="00A73CB3">
      <w:pPr>
        <w:pStyle w:val="BodyText"/>
        <w:spacing w:line="240" w:lineRule="auto"/>
        <w:rPr>
          <w:rFonts w:cs="Arial"/>
          <w:lang w:val="en-AU"/>
        </w:rPr>
      </w:pPr>
      <w:r w:rsidRPr="006E6981">
        <w:rPr>
          <w:rFonts w:cs="Arial"/>
          <w:lang w:val="en-AU"/>
        </w:rPr>
        <w:t xml:space="preserve">Tadros, M. 2011, </w:t>
      </w:r>
      <w:r w:rsidR="006E6981" w:rsidRPr="006E6981">
        <w:rPr>
          <w:rFonts w:cs="Arial"/>
          <w:lang w:val="en-AU"/>
        </w:rPr>
        <w:t>‘</w:t>
      </w:r>
      <w:r w:rsidRPr="006E6981">
        <w:rPr>
          <w:rFonts w:cs="Arial"/>
          <w:lang w:val="en-AU"/>
        </w:rPr>
        <w:t>Working Politically Behind Red Lines: Structure and Agency in a Comparative Study of Women</w:t>
      </w:r>
      <w:r w:rsidR="006E6981" w:rsidRPr="006E6981">
        <w:rPr>
          <w:rFonts w:cs="Arial"/>
          <w:lang w:val="en-AU"/>
        </w:rPr>
        <w:t>’</w:t>
      </w:r>
      <w:r w:rsidRPr="006E6981">
        <w:rPr>
          <w:rFonts w:cs="Arial"/>
          <w:lang w:val="en-AU"/>
        </w:rPr>
        <w:t>s Coalitions in Egypt and Jordan</w:t>
      </w:r>
      <w:r w:rsidR="006E6981" w:rsidRPr="006E6981">
        <w:rPr>
          <w:rFonts w:cs="Arial"/>
          <w:lang w:val="en-AU"/>
        </w:rPr>
        <w:t>’</w:t>
      </w:r>
      <w:r w:rsidRPr="006E6981">
        <w:rPr>
          <w:rFonts w:cs="Arial"/>
          <w:lang w:val="en-AU"/>
        </w:rPr>
        <w:t>, Research Paper 12, Developmental Leadership Program, Canberra</w:t>
      </w:r>
    </w:p>
    <w:p w14:paraId="412D11AE" w14:textId="77777777" w:rsidR="00A73CB3" w:rsidRPr="006E6981" w:rsidRDefault="00A73CB3" w:rsidP="00A73CB3">
      <w:pPr>
        <w:pStyle w:val="BodyText"/>
        <w:spacing w:line="240" w:lineRule="auto"/>
        <w:rPr>
          <w:rFonts w:cs="Arial"/>
          <w:lang w:val="en-AU"/>
        </w:rPr>
      </w:pPr>
      <w:r w:rsidRPr="006E6981">
        <w:rPr>
          <w:rFonts w:cs="Arial"/>
          <w:lang w:val="en-AU"/>
        </w:rPr>
        <w:t xml:space="preserve">Tinker, I. 2004, </w:t>
      </w:r>
      <w:r w:rsidR="006E6981" w:rsidRPr="006E6981">
        <w:rPr>
          <w:rFonts w:cs="Arial"/>
          <w:lang w:val="en-AU"/>
        </w:rPr>
        <w:t>‘</w:t>
      </w:r>
      <w:r w:rsidRPr="006E6981">
        <w:rPr>
          <w:rFonts w:cs="Arial"/>
          <w:lang w:val="en-AU"/>
        </w:rPr>
        <w:t>Quotas for Women in Elected Legislatures: Do They Really Empower Women?</w:t>
      </w:r>
      <w:r w:rsidR="006E6981" w:rsidRPr="006E6981">
        <w:rPr>
          <w:rFonts w:cs="Arial"/>
          <w:lang w:val="en-AU"/>
        </w:rPr>
        <w:t>’</w:t>
      </w:r>
      <w:r w:rsidRPr="006E6981">
        <w:rPr>
          <w:rFonts w:cs="Arial"/>
          <w:lang w:val="en-AU"/>
        </w:rPr>
        <w:t xml:space="preserve"> Women</w:t>
      </w:r>
      <w:r w:rsidR="006E6981" w:rsidRPr="006E6981">
        <w:rPr>
          <w:rFonts w:cs="Arial"/>
          <w:lang w:val="en-AU"/>
        </w:rPr>
        <w:t>’</w:t>
      </w:r>
      <w:r w:rsidRPr="006E6981">
        <w:rPr>
          <w:rFonts w:cs="Arial"/>
          <w:lang w:val="en-AU"/>
        </w:rPr>
        <w:t>s Studies International Forum, 27 (5–6): pp531–46</w:t>
      </w:r>
    </w:p>
    <w:p w14:paraId="790C0E82" w14:textId="77777777" w:rsidR="00A73CB3" w:rsidRPr="006E6981" w:rsidRDefault="00A73CB3" w:rsidP="00A73CB3">
      <w:pPr>
        <w:pStyle w:val="BodyText"/>
        <w:spacing w:line="240" w:lineRule="auto"/>
        <w:rPr>
          <w:rFonts w:cs="Arial"/>
          <w:lang w:val="en-AU"/>
        </w:rPr>
      </w:pPr>
      <w:r w:rsidRPr="006E6981">
        <w:rPr>
          <w:rFonts w:cs="Arial"/>
          <w:lang w:val="en-AU"/>
        </w:rPr>
        <w:t>True, J, Niner,</w:t>
      </w:r>
      <w:r w:rsidRPr="006E6981">
        <w:rPr>
          <w:rFonts w:ascii="MS Gothic" w:eastAsia="MS Gothic" w:hAnsi="MS Gothic" w:cs="MS Gothic"/>
          <w:lang w:val="en-AU"/>
        </w:rPr>
        <w:t> </w:t>
      </w:r>
      <w:r w:rsidRPr="006E6981">
        <w:rPr>
          <w:rFonts w:cs="Arial"/>
          <w:lang w:val="en-AU"/>
        </w:rPr>
        <w:t xml:space="preserve">S, Parashar, S and George, N. 2013, </w:t>
      </w:r>
      <w:r w:rsidR="006E6981" w:rsidRPr="006E6981">
        <w:rPr>
          <w:rFonts w:cs="Arial"/>
          <w:lang w:val="en-AU"/>
        </w:rPr>
        <w:t>‘</w:t>
      </w:r>
      <w:r w:rsidRPr="006E6981">
        <w:rPr>
          <w:rFonts w:cs="Arial"/>
          <w:lang w:val="en-AU"/>
        </w:rPr>
        <w:t>Women</w:t>
      </w:r>
      <w:r w:rsidR="006E6981" w:rsidRPr="006E6981">
        <w:rPr>
          <w:rFonts w:cs="Arial"/>
          <w:lang w:val="en-AU"/>
        </w:rPr>
        <w:t>’</w:t>
      </w:r>
      <w:r w:rsidRPr="006E6981">
        <w:rPr>
          <w:rFonts w:cs="Arial"/>
          <w:lang w:val="en-AU"/>
        </w:rPr>
        <w:t>s Political Participation in Asia-Pacific. Report for United Nations Department of Political Affairs,</w:t>
      </w:r>
      <w:r w:rsidR="006E6981" w:rsidRPr="006E6981">
        <w:rPr>
          <w:rFonts w:cs="Arial"/>
          <w:lang w:val="en-AU"/>
        </w:rPr>
        <w:t>’</w:t>
      </w:r>
      <w:r w:rsidRPr="006E6981">
        <w:rPr>
          <w:rFonts w:cs="Arial"/>
          <w:lang w:val="en-AU"/>
        </w:rPr>
        <w:t xml:space="preserve"> Social Science Research Council Conflict Prevention and Peace Forum, New York</w:t>
      </w:r>
    </w:p>
    <w:p w14:paraId="5E958A4F" w14:textId="77777777" w:rsidR="00A73CB3" w:rsidRPr="006E6981" w:rsidRDefault="00A73CB3" w:rsidP="00A73CB3">
      <w:pPr>
        <w:pStyle w:val="BodyText"/>
        <w:spacing w:line="240" w:lineRule="auto"/>
        <w:rPr>
          <w:rFonts w:cs="Arial"/>
          <w:spacing w:val="-2"/>
          <w:lang w:val="en-AU"/>
        </w:rPr>
      </w:pPr>
      <w:r w:rsidRPr="006E6981">
        <w:rPr>
          <w:rFonts w:cs="Arial"/>
          <w:spacing w:val="-2"/>
          <w:lang w:val="en-AU"/>
        </w:rPr>
        <w:t xml:space="preserve">United Nations Commission on the Status of Women 2009, </w:t>
      </w:r>
      <w:r w:rsidR="006E6981" w:rsidRPr="006E6981">
        <w:rPr>
          <w:rFonts w:cs="Arial"/>
          <w:spacing w:val="-2"/>
          <w:lang w:val="en-AU"/>
        </w:rPr>
        <w:t>‘</w:t>
      </w:r>
      <w:r w:rsidRPr="006E6981">
        <w:rPr>
          <w:rFonts w:cs="Arial"/>
          <w:spacing w:val="-2"/>
          <w:lang w:val="en-AU"/>
        </w:rPr>
        <w:t>Agreed Conclusions on the Equal Sharing of Responsibilities Between Women and Men, Including Caregiving in the Context of HIV/AIDS</w:t>
      </w:r>
      <w:r w:rsidR="006E6981" w:rsidRPr="006E6981">
        <w:rPr>
          <w:rFonts w:cs="Arial"/>
          <w:spacing w:val="-2"/>
          <w:lang w:val="en-AU"/>
        </w:rPr>
        <w:t>’</w:t>
      </w:r>
      <w:r w:rsidRPr="006E6981">
        <w:rPr>
          <w:rFonts w:cs="Arial"/>
          <w:spacing w:val="-2"/>
          <w:lang w:val="en-AU"/>
        </w:rPr>
        <w:t>, available at: http://www.un.org/womenwatch/daw/csw/agreedconclusions/Agreed%20conclusions%2053rd%20session.pdf</w:t>
      </w:r>
    </w:p>
    <w:p w14:paraId="29E7E6EC" w14:textId="77777777" w:rsidR="00A73CB3" w:rsidRPr="006E6981" w:rsidRDefault="00A73CB3" w:rsidP="00A73CB3">
      <w:pPr>
        <w:pStyle w:val="BodyText"/>
        <w:spacing w:line="240" w:lineRule="auto"/>
        <w:rPr>
          <w:rFonts w:cs="Arial"/>
          <w:lang w:val="en-AU"/>
        </w:rPr>
      </w:pPr>
      <w:r w:rsidRPr="006E6981">
        <w:rPr>
          <w:rFonts w:cs="Arial"/>
          <w:lang w:val="en-AU"/>
        </w:rPr>
        <w:lastRenderedPageBreak/>
        <w:t xml:space="preserve">UNDEF-UNIFEM 2009, </w:t>
      </w:r>
      <w:r w:rsidR="006E6981" w:rsidRPr="006E6981">
        <w:rPr>
          <w:rFonts w:cs="Arial"/>
          <w:lang w:val="en-AU"/>
        </w:rPr>
        <w:t>‘</w:t>
      </w:r>
      <w:r w:rsidRPr="006E6981">
        <w:rPr>
          <w:rFonts w:cs="Arial"/>
          <w:lang w:val="en-AU"/>
        </w:rPr>
        <w:t>Democracy with Women, For Women. Seven Grants that Helped Change the Face of Governance</w:t>
      </w:r>
      <w:r w:rsidR="006E6981" w:rsidRPr="006E6981">
        <w:rPr>
          <w:rFonts w:cs="Arial"/>
          <w:lang w:val="en-AU"/>
        </w:rPr>
        <w:t>’</w:t>
      </w:r>
      <w:r w:rsidRPr="006E6981">
        <w:rPr>
          <w:rFonts w:cs="Arial"/>
          <w:lang w:val="en-AU"/>
        </w:rPr>
        <w:t xml:space="preserve">. The UNDEF-UNIFEM Partnership: First Round Results and Lessons, UNIFEM and UNDEF, New York </w:t>
      </w:r>
    </w:p>
    <w:p w14:paraId="4092A6A1" w14:textId="77777777" w:rsidR="00A73CB3" w:rsidRPr="006E6981" w:rsidRDefault="00A73CB3" w:rsidP="00A73CB3">
      <w:pPr>
        <w:pStyle w:val="BodyText"/>
        <w:spacing w:line="240" w:lineRule="auto"/>
        <w:rPr>
          <w:rFonts w:cs="Arial"/>
          <w:lang w:val="en-AU"/>
        </w:rPr>
      </w:pPr>
      <w:r w:rsidRPr="006E6981">
        <w:rPr>
          <w:rFonts w:cs="Arial"/>
          <w:lang w:val="en-AU"/>
        </w:rPr>
        <w:t xml:space="preserve">UN Division for the Advancement of Women 2005, </w:t>
      </w:r>
      <w:r w:rsidR="006E6981" w:rsidRPr="006E6981">
        <w:rPr>
          <w:rFonts w:cs="Arial"/>
          <w:lang w:val="en-AU"/>
        </w:rPr>
        <w:t>‘</w:t>
      </w:r>
      <w:r w:rsidRPr="006E6981">
        <w:rPr>
          <w:rFonts w:cs="Arial"/>
          <w:lang w:val="en-AU"/>
        </w:rPr>
        <w:t>Equal Participation of Women and Men in Decision-Making Processes, with Particular Emphasis on Political Participation and Leadership</w:t>
      </w:r>
      <w:r w:rsidR="006E6981" w:rsidRPr="006E6981">
        <w:rPr>
          <w:rFonts w:cs="Arial"/>
          <w:lang w:val="en-AU"/>
        </w:rPr>
        <w:t>’</w:t>
      </w:r>
      <w:r w:rsidRPr="006E6981">
        <w:rPr>
          <w:rFonts w:cs="Arial"/>
          <w:lang w:val="en-AU"/>
        </w:rPr>
        <w:t>, Report of the Expert Group Meeting Addis-Ababa, Ethiopia</w:t>
      </w:r>
      <w:r w:rsidRPr="006E6981">
        <w:rPr>
          <w:rFonts w:ascii="MS Gothic" w:eastAsia="MS Gothic" w:hAnsi="MS Gothic" w:cs="MS Gothic"/>
          <w:lang w:val="en-AU"/>
        </w:rPr>
        <w:t> </w:t>
      </w:r>
      <w:r w:rsidRPr="006E6981">
        <w:rPr>
          <w:rFonts w:cs="Arial"/>
          <w:lang w:val="en-AU"/>
        </w:rPr>
        <w:t>24 – 27 October 2005</w:t>
      </w:r>
    </w:p>
    <w:p w14:paraId="550F3F7C" w14:textId="77777777" w:rsidR="00A73CB3" w:rsidRPr="006E6981" w:rsidRDefault="00A73CB3" w:rsidP="00A73CB3">
      <w:pPr>
        <w:pStyle w:val="BodyText"/>
        <w:spacing w:line="240" w:lineRule="auto"/>
        <w:rPr>
          <w:rFonts w:cs="Arial"/>
          <w:lang w:val="en-AU"/>
        </w:rPr>
      </w:pPr>
      <w:r w:rsidRPr="006E6981">
        <w:rPr>
          <w:rFonts w:cs="Arial"/>
          <w:lang w:val="en-AU"/>
        </w:rPr>
        <w:t>United Nations Development Fund for Women (UNIFEM) 2010, Guidance Note: Identifying Women</w:t>
      </w:r>
      <w:r w:rsidR="006E6981" w:rsidRPr="006E6981">
        <w:rPr>
          <w:rFonts w:cs="Arial"/>
          <w:lang w:val="en-AU"/>
        </w:rPr>
        <w:t>’</w:t>
      </w:r>
      <w:r w:rsidRPr="006E6981">
        <w:rPr>
          <w:rFonts w:cs="Arial"/>
          <w:lang w:val="en-AU"/>
        </w:rPr>
        <w:t>s Peace and Security Priorities: Building Voice and Influence, UNIFEM, New York</w:t>
      </w:r>
    </w:p>
    <w:p w14:paraId="45035F73" w14:textId="77777777" w:rsidR="00A73CB3" w:rsidRPr="006E6981" w:rsidRDefault="00A73CB3" w:rsidP="00A73CB3">
      <w:pPr>
        <w:pStyle w:val="BodyText"/>
        <w:spacing w:line="240" w:lineRule="auto"/>
        <w:rPr>
          <w:rFonts w:cs="Arial"/>
          <w:lang w:val="en-AU"/>
        </w:rPr>
      </w:pPr>
      <w:r w:rsidRPr="006E6981">
        <w:rPr>
          <w:rFonts w:cs="Arial"/>
          <w:lang w:val="en-AU"/>
        </w:rPr>
        <w:t xml:space="preserve">United Nations Development Fund for Women (UNIFEM) 2009, </w:t>
      </w:r>
      <w:r w:rsidR="006E6981" w:rsidRPr="006E6981">
        <w:rPr>
          <w:rFonts w:cs="Arial"/>
          <w:lang w:val="en-AU"/>
        </w:rPr>
        <w:t>‘</w:t>
      </w:r>
      <w:r w:rsidRPr="006E6981">
        <w:rPr>
          <w:rFonts w:cs="Arial"/>
          <w:lang w:val="en-AU"/>
        </w:rPr>
        <w:t>Progress of the World</w:t>
      </w:r>
      <w:r w:rsidR="006E6981" w:rsidRPr="006E6981">
        <w:rPr>
          <w:rFonts w:cs="Arial"/>
          <w:lang w:val="en-AU"/>
        </w:rPr>
        <w:t>’</w:t>
      </w:r>
      <w:r w:rsidRPr="006E6981">
        <w:rPr>
          <w:rFonts w:cs="Arial"/>
          <w:lang w:val="en-AU"/>
        </w:rPr>
        <w:t>s Women 2008/2009. Who Answers to Women? Gender and Accountability</w:t>
      </w:r>
      <w:r w:rsidR="006E6981" w:rsidRPr="006E6981">
        <w:rPr>
          <w:rFonts w:cs="Arial"/>
          <w:lang w:val="en-AU"/>
        </w:rPr>
        <w:t>’</w:t>
      </w:r>
      <w:r w:rsidRPr="006E6981">
        <w:rPr>
          <w:rFonts w:cs="Arial"/>
          <w:lang w:val="en-AU"/>
        </w:rPr>
        <w:t>, UNIFEM, New York</w:t>
      </w:r>
    </w:p>
    <w:p w14:paraId="2D718BBB" w14:textId="77777777" w:rsidR="00A73CB3" w:rsidRPr="006E6981" w:rsidRDefault="00A73CB3" w:rsidP="00A73CB3">
      <w:pPr>
        <w:pStyle w:val="BodyText"/>
        <w:spacing w:line="240" w:lineRule="auto"/>
        <w:rPr>
          <w:rFonts w:cs="Arial"/>
          <w:lang w:val="en-AU"/>
        </w:rPr>
      </w:pPr>
      <w:r w:rsidRPr="006E6981">
        <w:rPr>
          <w:rFonts w:cs="Arial"/>
          <w:lang w:val="en-AU"/>
        </w:rPr>
        <w:t xml:space="preserve">United Nations Development Fund for Women (UNIFEM) 2008, </w:t>
      </w:r>
      <w:r w:rsidR="006E6981" w:rsidRPr="006E6981">
        <w:rPr>
          <w:rFonts w:cs="Arial"/>
          <w:lang w:val="en-AU"/>
        </w:rPr>
        <w:t>‘</w:t>
      </w:r>
      <w:r w:rsidRPr="006E6981">
        <w:rPr>
          <w:rFonts w:cs="Arial"/>
          <w:lang w:val="en-AU"/>
        </w:rPr>
        <w:t>Mapping Aid Effectiveness and Gender Equality: Global Findings and Key Messages</w:t>
      </w:r>
      <w:r w:rsidR="006E6981" w:rsidRPr="006E6981">
        <w:rPr>
          <w:rFonts w:cs="Arial"/>
          <w:lang w:val="en-AU"/>
        </w:rPr>
        <w:t>’</w:t>
      </w:r>
      <w:r w:rsidRPr="006E6981">
        <w:rPr>
          <w:rFonts w:cs="Arial"/>
          <w:lang w:val="en-AU"/>
        </w:rPr>
        <w:t>, UNIFEM, New York</w:t>
      </w:r>
    </w:p>
    <w:p w14:paraId="780A4D50" w14:textId="77777777" w:rsidR="00A73CB3" w:rsidRPr="006E6981" w:rsidRDefault="00A73CB3" w:rsidP="00A73CB3">
      <w:pPr>
        <w:pStyle w:val="BodyText"/>
        <w:spacing w:line="240" w:lineRule="auto"/>
        <w:rPr>
          <w:rFonts w:cs="Arial"/>
          <w:lang w:val="en-AU"/>
        </w:rPr>
      </w:pPr>
      <w:r w:rsidRPr="006E6981">
        <w:rPr>
          <w:rFonts w:cs="Arial"/>
          <w:lang w:val="en-AU"/>
        </w:rPr>
        <w:t xml:space="preserve">USAID 2012, </w:t>
      </w:r>
      <w:r w:rsidR="006E6981" w:rsidRPr="006E6981">
        <w:rPr>
          <w:rFonts w:cs="Arial"/>
          <w:lang w:val="en-AU"/>
        </w:rPr>
        <w:t>‘</w:t>
      </w:r>
      <w:r w:rsidRPr="006E6981">
        <w:rPr>
          <w:rFonts w:cs="Arial"/>
          <w:lang w:val="en-AU"/>
        </w:rPr>
        <w:t>Gender Equality and Female Empowerment Policy</w:t>
      </w:r>
      <w:r w:rsidR="006E6981" w:rsidRPr="006E6981">
        <w:rPr>
          <w:rFonts w:cs="Arial"/>
          <w:lang w:val="en-AU"/>
        </w:rPr>
        <w:t>’</w:t>
      </w:r>
      <w:r w:rsidRPr="006E6981">
        <w:rPr>
          <w:rFonts w:cs="Arial"/>
          <w:lang w:val="en-AU"/>
        </w:rPr>
        <w:t>, USAID, Washington DC</w:t>
      </w:r>
    </w:p>
    <w:p w14:paraId="3E44E1BC" w14:textId="77777777" w:rsidR="00A73CB3" w:rsidRPr="006E6981" w:rsidRDefault="00A73CB3" w:rsidP="00A73CB3">
      <w:pPr>
        <w:pStyle w:val="BodyText"/>
        <w:spacing w:line="240" w:lineRule="auto"/>
        <w:rPr>
          <w:rFonts w:cs="Arial"/>
          <w:lang w:val="en-AU"/>
        </w:rPr>
      </w:pPr>
      <w:r w:rsidRPr="006E6981">
        <w:rPr>
          <w:rFonts w:cs="Arial"/>
          <w:lang w:val="en-AU"/>
        </w:rPr>
        <w:t xml:space="preserve">Van Hung, N. 2007, </w:t>
      </w:r>
      <w:r w:rsidR="006E6981" w:rsidRPr="006E6981">
        <w:rPr>
          <w:rFonts w:cs="Arial"/>
          <w:lang w:val="en-AU"/>
        </w:rPr>
        <w:t>‘</w:t>
      </w:r>
      <w:r w:rsidRPr="006E6981">
        <w:rPr>
          <w:rFonts w:cs="Arial"/>
          <w:lang w:val="en-AU"/>
        </w:rPr>
        <w:t>ILO/Japan Asian Regional Programme on Expansion of Employment Opportunities for Women (EEOW)</w:t>
      </w:r>
      <w:r w:rsidR="006E6981" w:rsidRPr="006E6981">
        <w:rPr>
          <w:rFonts w:cs="Arial"/>
          <w:lang w:val="en-AU"/>
        </w:rPr>
        <w:t>’</w:t>
      </w:r>
      <w:r w:rsidR="00654E72" w:rsidRPr="006E6981">
        <w:rPr>
          <w:rFonts w:cs="Arial"/>
          <w:lang w:val="en-AU"/>
        </w:rPr>
        <w:t xml:space="preserve"> – </w:t>
      </w:r>
      <w:r w:rsidRPr="006E6981">
        <w:rPr>
          <w:rFonts w:cs="Arial"/>
          <w:lang w:val="en-AU"/>
        </w:rPr>
        <w:t>Vietnam Chapter. Report of Independent Final Evaluation, ILO, Hanoi</w:t>
      </w:r>
    </w:p>
    <w:p w14:paraId="7394C3E2" w14:textId="77777777" w:rsidR="00A73CB3" w:rsidRPr="006E6981" w:rsidRDefault="00A73CB3" w:rsidP="00A73CB3">
      <w:pPr>
        <w:pStyle w:val="BodyText"/>
        <w:spacing w:line="240" w:lineRule="auto"/>
        <w:rPr>
          <w:rFonts w:cs="Arial"/>
          <w:lang w:val="en-AU"/>
        </w:rPr>
      </w:pPr>
      <w:r w:rsidRPr="006E6981">
        <w:rPr>
          <w:rFonts w:cs="Arial"/>
          <w:lang w:val="en-AU"/>
        </w:rPr>
        <w:t xml:space="preserve">Wallace, H 2011, </w:t>
      </w:r>
      <w:r w:rsidR="006E6981" w:rsidRPr="006E6981">
        <w:rPr>
          <w:rFonts w:cs="Arial"/>
          <w:lang w:val="en-AU"/>
        </w:rPr>
        <w:t>‘</w:t>
      </w:r>
      <w:r w:rsidRPr="006E6981">
        <w:rPr>
          <w:rFonts w:cs="Arial"/>
          <w:lang w:val="en-AU"/>
        </w:rPr>
        <w:t>Paddling the Canoe on One Side: Women in Decision-making in Vanuatu and the Solomon Islands</w:t>
      </w:r>
      <w:r w:rsidR="006E6981" w:rsidRPr="006E6981">
        <w:rPr>
          <w:rFonts w:cs="Arial"/>
          <w:lang w:val="en-AU"/>
        </w:rPr>
        <w:t>’</w:t>
      </w:r>
      <w:r w:rsidRPr="006E6981">
        <w:rPr>
          <w:rFonts w:cs="Arial"/>
          <w:lang w:val="en-AU"/>
        </w:rPr>
        <w:t>, Development, 54(4): pp505–513</w:t>
      </w:r>
    </w:p>
    <w:p w14:paraId="2D2BA618" w14:textId="77777777" w:rsidR="00A73CB3" w:rsidRPr="006E6981" w:rsidRDefault="00A73CB3" w:rsidP="00A73CB3">
      <w:pPr>
        <w:pStyle w:val="BodyText"/>
        <w:spacing w:line="240" w:lineRule="auto"/>
        <w:rPr>
          <w:rFonts w:cs="Arial"/>
          <w:lang w:val="en-AU"/>
        </w:rPr>
      </w:pPr>
      <w:r w:rsidRPr="006E6981">
        <w:rPr>
          <w:rFonts w:cs="Arial"/>
          <w:lang w:val="en-AU"/>
        </w:rPr>
        <w:t xml:space="preserve">Waring, M. 2011, </w:t>
      </w:r>
      <w:r w:rsidR="006E6981" w:rsidRPr="006E6981">
        <w:rPr>
          <w:rFonts w:cs="Arial"/>
          <w:lang w:val="en-AU"/>
        </w:rPr>
        <w:t>‘</w:t>
      </w:r>
      <w:r w:rsidRPr="006E6981">
        <w:rPr>
          <w:rFonts w:cs="Arial"/>
          <w:lang w:val="en-AU"/>
        </w:rPr>
        <w:t>Women in Politics and Aid Effectiveness: An Aid to Evaluation of MDG3. A Think Piece by Marilyn Waring</w:t>
      </w:r>
      <w:r w:rsidR="006E6981" w:rsidRPr="006E6981">
        <w:rPr>
          <w:rFonts w:cs="Arial"/>
          <w:lang w:val="en-AU"/>
        </w:rPr>
        <w:t>’</w:t>
      </w:r>
      <w:r w:rsidRPr="006E6981">
        <w:rPr>
          <w:rFonts w:cs="Arial"/>
          <w:lang w:val="en-AU"/>
        </w:rPr>
        <w:t>, Office of Development Effectiveness, Canberra</w:t>
      </w:r>
    </w:p>
    <w:p w14:paraId="7E8FBD42" w14:textId="77777777" w:rsidR="00A73CB3" w:rsidRPr="006E6981" w:rsidRDefault="00A73CB3" w:rsidP="00A73CB3">
      <w:pPr>
        <w:pStyle w:val="BodyText"/>
        <w:spacing w:line="240" w:lineRule="auto"/>
        <w:rPr>
          <w:rFonts w:cs="Arial"/>
          <w:lang w:val="en-AU"/>
        </w:rPr>
      </w:pPr>
      <w:r w:rsidRPr="006E6981">
        <w:rPr>
          <w:rFonts w:cs="Arial"/>
          <w:lang w:val="en-AU"/>
        </w:rPr>
        <w:t xml:space="preserve">Waterhouse, R. and Neville, S. 2005, </w:t>
      </w:r>
      <w:r w:rsidR="006E6981" w:rsidRPr="006E6981">
        <w:rPr>
          <w:rFonts w:cs="Arial"/>
          <w:lang w:val="en-AU"/>
        </w:rPr>
        <w:t>‘</w:t>
      </w:r>
      <w:r w:rsidRPr="006E6981">
        <w:rPr>
          <w:rFonts w:cs="Arial"/>
          <w:lang w:val="en-AU"/>
        </w:rPr>
        <w:t>Evaluation of DFID Development Assistance: Gender Equality and Women</w:t>
      </w:r>
      <w:r w:rsidR="006E6981" w:rsidRPr="006E6981">
        <w:rPr>
          <w:rFonts w:cs="Arial"/>
          <w:lang w:val="en-AU"/>
        </w:rPr>
        <w:t>’</w:t>
      </w:r>
      <w:r w:rsidRPr="006E6981">
        <w:rPr>
          <w:rFonts w:cs="Arial"/>
          <w:lang w:val="en-AU"/>
        </w:rPr>
        <w:t>s Empowerment. Phase II Thematic Evaluation: Voice and Accountability</w:t>
      </w:r>
      <w:r w:rsidR="006E6981" w:rsidRPr="006E6981">
        <w:rPr>
          <w:rFonts w:cs="Arial"/>
          <w:lang w:val="en-AU"/>
        </w:rPr>
        <w:t>’</w:t>
      </w:r>
      <w:r w:rsidRPr="006E6981">
        <w:rPr>
          <w:rFonts w:cs="Arial"/>
          <w:lang w:val="en-AU"/>
        </w:rPr>
        <w:t>, DFID, London</w:t>
      </w:r>
    </w:p>
    <w:p w14:paraId="6B5C854F" w14:textId="77777777" w:rsidR="00A73CB3" w:rsidRPr="006E6981" w:rsidRDefault="00A73CB3" w:rsidP="00A73CB3">
      <w:pPr>
        <w:pStyle w:val="BodyText"/>
        <w:spacing w:line="240" w:lineRule="auto"/>
        <w:rPr>
          <w:rFonts w:cs="Arial"/>
          <w:lang w:val="en-AU"/>
        </w:rPr>
      </w:pPr>
      <w:r w:rsidRPr="006E6981">
        <w:rPr>
          <w:rFonts w:cs="Arial"/>
          <w:lang w:val="en-AU"/>
        </w:rPr>
        <w:t xml:space="preserve">Wendoh, S. and Wallace, T. 2006, </w:t>
      </w:r>
      <w:r w:rsidR="006E6981" w:rsidRPr="006E6981">
        <w:rPr>
          <w:rFonts w:cs="Arial"/>
          <w:lang w:val="en-AU"/>
        </w:rPr>
        <w:t>‘</w:t>
      </w:r>
      <w:r w:rsidRPr="006E6981">
        <w:rPr>
          <w:rFonts w:cs="Arial"/>
          <w:lang w:val="en-AU"/>
        </w:rPr>
        <w:t>Living Gender in African Organizations and Communities: Stories from The Gambia, Rwanda, Uganda and Zambia, Transform Africa, London, 59</w:t>
      </w:r>
    </w:p>
    <w:p w14:paraId="57731D1C" w14:textId="77777777" w:rsidR="00A73CB3" w:rsidRPr="006E6981" w:rsidRDefault="00A73CB3" w:rsidP="00A73CB3">
      <w:pPr>
        <w:pStyle w:val="BodyText"/>
        <w:spacing w:line="240" w:lineRule="auto"/>
        <w:rPr>
          <w:rFonts w:cs="Arial"/>
          <w:lang w:val="en-AU"/>
        </w:rPr>
      </w:pPr>
      <w:r w:rsidRPr="006E6981">
        <w:rPr>
          <w:rFonts w:cs="Arial"/>
          <w:lang w:val="en-AU"/>
        </w:rPr>
        <w:t xml:space="preserve">Whittington, S. 2011, </w:t>
      </w:r>
      <w:r w:rsidR="006E6981" w:rsidRPr="006E6981">
        <w:rPr>
          <w:rFonts w:cs="Arial"/>
          <w:lang w:val="en-AU"/>
        </w:rPr>
        <w:t>‘</w:t>
      </w:r>
      <w:r w:rsidRPr="006E6981">
        <w:rPr>
          <w:rFonts w:cs="Arial"/>
          <w:lang w:val="en-AU"/>
        </w:rPr>
        <w:t>Women, Peace and Security: A Gendered Approach to Aid Effectiveness in Post-conflict Development. A Think Piece by Sherrill Whittington</w:t>
      </w:r>
      <w:r w:rsidR="006E6981" w:rsidRPr="006E6981">
        <w:rPr>
          <w:rFonts w:cs="Arial"/>
          <w:lang w:val="en-AU"/>
        </w:rPr>
        <w:t>’</w:t>
      </w:r>
      <w:r w:rsidRPr="006E6981">
        <w:rPr>
          <w:rFonts w:cs="Arial"/>
          <w:lang w:val="en-AU"/>
        </w:rPr>
        <w:t>, Office of Development Effectiveness, Canberra.</w:t>
      </w:r>
    </w:p>
    <w:p w14:paraId="7630AD49" w14:textId="77777777" w:rsidR="00A73CB3" w:rsidRPr="006E6981" w:rsidRDefault="00A73CB3" w:rsidP="00A73CB3">
      <w:pPr>
        <w:pStyle w:val="BodyText"/>
        <w:spacing w:line="240" w:lineRule="auto"/>
        <w:rPr>
          <w:rFonts w:cs="Arial"/>
          <w:lang w:val="en-AU"/>
        </w:rPr>
      </w:pPr>
      <w:r w:rsidRPr="006E6981">
        <w:rPr>
          <w:rFonts w:cs="Arial"/>
          <w:lang w:val="en-AU"/>
        </w:rPr>
        <w:t xml:space="preserve">Winrock International 2008, </w:t>
      </w:r>
      <w:r w:rsidR="006E6981" w:rsidRPr="006E6981">
        <w:rPr>
          <w:rFonts w:cs="Arial"/>
          <w:lang w:val="en-AU"/>
        </w:rPr>
        <w:t>‘</w:t>
      </w:r>
      <w:r w:rsidRPr="006E6981">
        <w:rPr>
          <w:rFonts w:cs="Arial"/>
          <w:lang w:val="en-AU"/>
        </w:rPr>
        <w:t>Women Leaders: Shaping the Future of Africa</w:t>
      </w:r>
      <w:r w:rsidR="006E6981" w:rsidRPr="006E6981">
        <w:rPr>
          <w:rFonts w:cs="Arial"/>
          <w:lang w:val="en-AU"/>
        </w:rPr>
        <w:t>’</w:t>
      </w:r>
      <w:r w:rsidRPr="006E6981">
        <w:rPr>
          <w:rFonts w:cs="Arial"/>
          <w:lang w:val="en-AU"/>
        </w:rPr>
        <w:t>, Winrock International, Arlington</w:t>
      </w:r>
    </w:p>
    <w:p w14:paraId="4474BBDC" w14:textId="77777777" w:rsidR="00A73CB3" w:rsidRPr="006E6981" w:rsidRDefault="00A73CB3" w:rsidP="00A73CB3">
      <w:pPr>
        <w:pStyle w:val="BodyText"/>
        <w:spacing w:line="240" w:lineRule="auto"/>
        <w:rPr>
          <w:rFonts w:cs="Arial"/>
          <w:lang w:val="en-AU"/>
        </w:rPr>
      </w:pPr>
      <w:r w:rsidRPr="006E6981">
        <w:rPr>
          <w:rFonts w:cs="Arial"/>
          <w:lang w:val="en-AU"/>
        </w:rPr>
        <w:t xml:space="preserve">World Bank 2011, </w:t>
      </w:r>
      <w:r w:rsidR="006E6981" w:rsidRPr="006E6981">
        <w:rPr>
          <w:rFonts w:cs="Arial"/>
          <w:lang w:val="en-AU"/>
        </w:rPr>
        <w:t>‘</w:t>
      </w:r>
      <w:r w:rsidRPr="006E6981">
        <w:rPr>
          <w:rFonts w:cs="Arial"/>
          <w:lang w:val="en-AU"/>
        </w:rPr>
        <w:t>World Development Report 2012: Gender Equality and Development</w:t>
      </w:r>
      <w:r w:rsidR="006E6981" w:rsidRPr="006E6981">
        <w:rPr>
          <w:rFonts w:cs="Arial"/>
          <w:lang w:val="en-AU"/>
        </w:rPr>
        <w:t>’</w:t>
      </w:r>
      <w:r w:rsidRPr="006E6981">
        <w:rPr>
          <w:rFonts w:cs="Arial"/>
          <w:lang w:val="en-AU"/>
        </w:rPr>
        <w:t>, World Bank, Washington</w:t>
      </w:r>
    </w:p>
    <w:p w14:paraId="4D57C7F4" w14:textId="77777777" w:rsidR="00A73CB3" w:rsidRPr="006E6981" w:rsidRDefault="00A73CB3" w:rsidP="00A73CB3">
      <w:pPr>
        <w:pStyle w:val="BodyText"/>
        <w:spacing w:line="240" w:lineRule="auto"/>
        <w:rPr>
          <w:rFonts w:cs="Arial"/>
          <w:lang w:val="en-AU"/>
        </w:rPr>
      </w:pPr>
      <w:r w:rsidRPr="006E6981">
        <w:rPr>
          <w:rFonts w:cs="Arial"/>
          <w:lang w:val="en-AU"/>
        </w:rPr>
        <w:t>World Health Organization (WHO) 2010, Men and Gender Policy Brief: Policy Approaches to Involving Men and Boys in Achieving Gender Equality and Health Equity, WHO, Geneva.</w:t>
      </w:r>
    </w:p>
    <w:p w14:paraId="3B9EBE19" w14:textId="77777777" w:rsidR="00A73CB3" w:rsidRPr="006E6981" w:rsidRDefault="00A73CB3" w:rsidP="00A73CB3">
      <w:pPr>
        <w:pStyle w:val="BodyText"/>
        <w:spacing w:line="240" w:lineRule="auto"/>
        <w:rPr>
          <w:rFonts w:cs="Arial"/>
          <w:lang w:val="en-AU"/>
        </w:rPr>
      </w:pPr>
    </w:p>
    <w:p w14:paraId="53EF927B" w14:textId="77777777" w:rsidR="006F4F93" w:rsidRPr="006E6981" w:rsidRDefault="006F4F93">
      <w:pPr>
        <w:spacing w:before="0" w:after="0"/>
        <w:rPr>
          <w:b/>
          <w:color w:val="003767"/>
          <w:sz w:val="24"/>
          <w:szCs w:val="20"/>
          <w:lang w:eastAsia="x-none"/>
        </w:rPr>
      </w:pPr>
      <w:r w:rsidRPr="006E6981">
        <w:br w:type="page"/>
      </w:r>
    </w:p>
    <w:p w14:paraId="28D36AE0" w14:textId="77777777" w:rsidR="00F53E4B" w:rsidRPr="006E6981" w:rsidRDefault="007E2658" w:rsidP="00561C35">
      <w:pPr>
        <w:pStyle w:val="AnnexHeading"/>
        <w:rPr>
          <w:lang w:val="en-AU"/>
        </w:rPr>
      </w:pPr>
      <w:bookmarkStart w:id="90" w:name="_Toc369089542"/>
      <w:r w:rsidRPr="006E6981">
        <w:rPr>
          <w:lang w:val="en-AU"/>
        </w:rPr>
        <w:lastRenderedPageBreak/>
        <w:t xml:space="preserve">Annex 4: </w:t>
      </w:r>
      <w:r w:rsidR="00F53E4B" w:rsidRPr="006E6981">
        <w:rPr>
          <w:lang w:val="en-AU"/>
        </w:rPr>
        <w:t>Program Data Analysis Records</w:t>
      </w:r>
      <w:bookmarkEnd w:id="35"/>
      <w:bookmarkEnd w:id="90"/>
      <w:r w:rsidR="00F53E4B" w:rsidRPr="006E6981">
        <w:rPr>
          <w:lang w:val="en-AU"/>
        </w:rPr>
        <w:t xml:space="preserve"> </w:t>
      </w:r>
    </w:p>
    <w:p w14:paraId="51B7E652" w14:textId="77777777" w:rsidR="00F53E4B" w:rsidRPr="006E6981" w:rsidRDefault="00F53E4B" w:rsidP="001F17B9">
      <w:pPr>
        <w:pStyle w:val="Heading4"/>
      </w:pPr>
      <w:bookmarkStart w:id="91" w:name="_Toc368930025"/>
      <w:r w:rsidRPr="006E6981">
        <w:t>Summary information from AidWorks</w:t>
      </w:r>
      <w:bookmarkEnd w:id="91"/>
    </w:p>
    <w:tbl>
      <w:tblPr>
        <w:tblStyle w:val="AASSOTable"/>
        <w:tblW w:w="5000" w:type="pct"/>
        <w:tblLook w:val="0480" w:firstRow="0" w:lastRow="0" w:firstColumn="1" w:lastColumn="0" w:noHBand="0" w:noVBand="1"/>
      </w:tblPr>
      <w:tblGrid>
        <w:gridCol w:w="3111"/>
        <w:gridCol w:w="5949"/>
      </w:tblGrid>
      <w:tr w:rsidR="00F53E4B" w:rsidRPr="006E6981" w14:paraId="09000306" w14:textId="77777777" w:rsidTr="009C64C3">
        <w:tc>
          <w:tcPr>
            <w:tcW w:w="1717" w:type="pct"/>
            <w:shd w:val="clear" w:color="auto" w:fill="auto"/>
          </w:tcPr>
          <w:p w14:paraId="170BB48E" w14:textId="77777777" w:rsidR="00F53E4B" w:rsidRPr="006E6981" w:rsidRDefault="00F53E4B" w:rsidP="006D0591">
            <w:pPr>
              <w:rPr>
                <w:b/>
              </w:rPr>
            </w:pPr>
            <w:r w:rsidRPr="006E6981">
              <w:rPr>
                <w:b/>
              </w:rPr>
              <w:t>Initiative Name &amp; Number</w:t>
            </w:r>
          </w:p>
        </w:tc>
        <w:tc>
          <w:tcPr>
            <w:tcW w:w="3283" w:type="pct"/>
          </w:tcPr>
          <w:p w14:paraId="371A5A1E" w14:textId="77777777" w:rsidR="00F53E4B" w:rsidRPr="006E6981" w:rsidRDefault="00F53E4B" w:rsidP="006D0591">
            <w:r w:rsidRPr="006E6981">
              <w:rPr>
                <w:i/>
              </w:rPr>
              <w:t>Vanuatu Kastom Governance Partnership Phase 3</w:t>
            </w:r>
            <w:r w:rsidRPr="006E6981">
              <w:t>, INI311</w:t>
            </w:r>
          </w:p>
        </w:tc>
      </w:tr>
      <w:tr w:rsidR="00F53E4B" w:rsidRPr="006E6981" w14:paraId="6DA3D467" w14:textId="77777777" w:rsidTr="009C64C3">
        <w:tc>
          <w:tcPr>
            <w:tcW w:w="1717" w:type="pct"/>
            <w:shd w:val="clear" w:color="auto" w:fill="auto"/>
          </w:tcPr>
          <w:p w14:paraId="6080B3A7" w14:textId="77777777" w:rsidR="00F53E4B" w:rsidRPr="006E6981" w:rsidRDefault="00F53E4B" w:rsidP="006D0591">
            <w:pPr>
              <w:rPr>
                <w:b/>
              </w:rPr>
            </w:pPr>
            <w:r w:rsidRPr="006E6981">
              <w:rPr>
                <w:b/>
              </w:rPr>
              <w:t>Country</w:t>
            </w:r>
            <w:r w:rsidR="008076D1" w:rsidRPr="006E6981">
              <w:rPr>
                <w:b/>
              </w:rPr>
              <w:t xml:space="preserve"> / </w:t>
            </w:r>
            <w:r w:rsidRPr="006E6981">
              <w:rPr>
                <w:b/>
              </w:rPr>
              <w:t>ies</w:t>
            </w:r>
            <w:r w:rsidR="008076D1" w:rsidRPr="006E6981">
              <w:rPr>
                <w:b/>
              </w:rPr>
              <w:t xml:space="preserve"> </w:t>
            </w:r>
          </w:p>
        </w:tc>
        <w:tc>
          <w:tcPr>
            <w:tcW w:w="3283" w:type="pct"/>
          </w:tcPr>
          <w:p w14:paraId="4478E988" w14:textId="77777777" w:rsidR="00F53E4B" w:rsidRPr="006E6981" w:rsidRDefault="00F53E4B" w:rsidP="006D0591">
            <w:r w:rsidRPr="006E6981">
              <w:t>Vanuatu</w:t>
            </w:r>
          </w:p>
        </w:tc>
      </w:tr>
      <w:tr w:rsidR="00F53E4B" w:rsidRPr="006E6981" w14:paraId="406554CB" w14:textId="77777777" w:rsidTr="009C64C3">
        <w:tc>
          <w:tcPr>
            <w:tcW w:w="1717" w:type="pct"/>
            <w:shd w:val="clear" w:color="auto" w:fill="auto"/>
          </w:tcPr>
          <w:p w14:paraId="411876FE" w14:textId="77777777" w:rsidR="00F53E4B" w:rsidRPr="006E6981" w:rsidRDefault="00F53E4B" w:rsidP="006D0591">
            <w:pPr>
              <w:rPr>
                <w:b/>
              </w:rPr>
            </w:pPr>
            <w:r w:rsidRPr="006E6981">
              <w:rPr>
                <w:b/>
              </w:rPr>
              <w:t>Initiative Period</w:t>
            </w:r>
          </w:p>
        </w:tc>
        <w:tc>
          <w:tcPr>
            <w:tcW w:w="3283" w:type="pct"/>
          </w:tcPr>
          <w:p w14:paraId="6299C69D" w14:textId="77777777" w:rsidR="00F53E4B" w:rsidRPr="006E6981" w:rsidRDefault="00F53E4B" w:rsidP="006D0591">
            <w:r w:rsidRPr="006E6981">
              <w:t>1 October 2009 to 30 June 2013</w:t>
            </w:r>
          </w:p>
        </w:tc>
      </w:tr>
      <w:tr w:rsidR="00F53E4B" w:rsidRPr="006E6981" w14:paraId="44F385FE" w14:textId="77777777" w:rsidTr="009C64C3">
        <w:tc>
          <w:tcPr>
            <w:tcW w:w="1717" w:type="pct"/>
            <w:shd w:val="clear" w:color="auto" w:fill="auto"/>
          </w:tcPr>
          <w:p w14:paraId="0A72CED5" w14:textId="77777777" w:rsidR="00F53E4B" w:rsidRPr="006E6981" w:rsidRDefault="00F53E4B" w:rsidP="006D0591">
            <w:pPr>
              <w:rPr>
                <w:b/>
              </w:rPr>
            </w:pPr>
            <w:r w:rsidRPr="006E6981">
              <w:rPr>
                <w:b/>
              </w:rPr>
              <w:t>Total Initiative Value</w:t>
            </w:r>
          </w:p>
        </w:tc>
        <w:tc>
          <w:tcPr>
            <w:tcW w:w="3283" w:type="pct"/>
          </w:tcPr>
          <w:p w14:paraId="7175881C" w14:textId="77777777" w:rsidR="00F53E4B" w:rsidRPr="006E6981" w:rsidRDefault="00F53E4B" w:rsidP="006D0591">
            <w:r w:rsidRPr="006E6981">
              <w:t>$2,806,129.00 (including anticipated)</w:t>
            </w:r>
          </w:p>
        </w:tc>
      </w:tr>
      <w:tr w:rsidR="00F53E4B" w:rsidRPr="006E6981" w14:paraId="34E3FFDC" w14:textId="77777777" w:rsidTr="009E6D9F">
        <w:tc>
          <w:tcPr>
            <w:tcW w:w="5000" w:type="pct"/>
            <w:gridSpan w:val="2"/>
          </w:tcPr>
          <w:p w14:paraId="4D6849CC" w14:textId="77777777" w:rsidR="00F53E4B" w:rsidRPr="006E6981" w:rsidRDefault="00F53E4B" w:rsidP="006D0591">
            <w:r w:rsidRPr="006E6981">
              <w:t>Program description: The Program</w:t>
            </w:r>
            <w:r w:rsidR="006E6981" w:rsidRPr="006E6981">
              <w:t>’</w:t>
            </w:r>
            <w:r w:rsidRPr="006E6981">
              <w:t xml:space="preserve">s objective is to strengthen governance in Vanuatu by exploring through research the role of </w:t>
            </w:r>
            <w:r w:rsidR="00A1554B" w:rsidRPr="006E6981">
              <w:rPr>
                <w:i/>
              </w:rPr>
              <w:t>kastom</w:t>
            </w:r>
            <w:r w:rsidRPr="006E6981">
              <w:t xml:space="preserve"> governance in Vanuatu, and using the findings as a basis for dialogue and community discussions (storians), to improve the ability of chiefs and their customary processes to more effectively address modern conditions particularly in the areas of community development, conflict resolution and the relationship between State and </w:t>
            </w:r>
            <w:r w:rsidR="00A1554B" w:rsidRPr="006E6981">
              <w:rPr>
                <w:i/>
              </w:rPr>
              <w:t>kastom</w:t>
            </w:r>
            <w:r w:rsidRPr="006E6981">
              <w:t>.</w:t>
            </w:r>
            <w:r w:rsidR="008076D1" w:rsidRPr="006E6981">
              <w:t xml:space="preserve"> </w:t>
            </w:r>
            <w:r w:rsidRPr="006E6981">
              <w:t>Increased inclusivity is intended through the involvement in research and storians of leaders of churches, women, youth and marginali</w:t>
            </w:r>
            <w:r w:rsidR="008076D1" w:rsidRPr="006E6981">
              <w:t>s</w:t>
            </w:r>
            <w:r w:rsidRPr="006E6981">
              <w:t xml:space="preserve">ed groups. </w:t>
            </w:r>
          </w:p>
        </w:tc>
      </w:tr>
      <w:tr w:rsidR="00F53E4B" w:rsidRPr="006E6981" w14:paraId="7F7A20B1" w14:textId="77777777" w:rsidTr="009C64C3">
        <w:tc>
          <w:tcPr>
            <w:tcW w:w="1717" w:type="pct"/>
            <w:shd w:val="clear" w:color="auto" w:fill="auto"/>
          </w:tcPr>
          <w:p w14:paraId="29DB7237" w14:textId="77777777" w:rsidR="00F53E4B" w:rsidRPr="006E6981" w:rsidRDefault="00F53E4B" w:rsidP="006D0591">
            <w:pPr>
              <w:rPr>
                <w:b/>
              </w:rPr>
            </w:pPr>
            <w:r w:rsidRPr="006E6981">
              <w:rPr>
                <w:b/>
              </w:rPr>
              <w:t>Team member reviewing</w:t>
            </w:r>
          </w:p>
        </w:tc>
        <w:tc>
          <w:tcPr>
            <w:tcW w:w="3283" w:type="pct"/>
          </w:tcPr>
          <w:p w14:paraId="62B972E8" w14:textId="77777777" w:rsidR="00F53E4B" w:rsidRPr="006E6981" w:rsidRDefault="00F53E4B" w:rsidP="006D0591">
            <w:r w:rsidRPr="006E6981">
              <w:t>Chris Bradley</w:t>
            </w:r>
          </w:p>
        </w:tc>
      </w:tr>
    </w:tbl>
    <w:p w14:paraId="0B453485" w14:textId="77777777" w:rsidR="00F53E4B" w:rsidRPr="006E6981" w:rsidRDefault="00F53E4B" w:rsidP="00A73CB3">
      <w:pPr>
        <w:numPr>
          <w:ilvl w:val="0"/>
          <w:numId w:val="5"/>
        </w:numPr>
        <w:spacing w:before="100" w:beforeAutospacing="1" w:line="320" w:lineRule="atLeast"/>
        <w:rPr>
          <w:b/>
          <w:szCs w:val="20"/>
        </w:rPr>
      </w:pPr>
      <w:r w:rsidRPr="006E6981">
        <w:rPr>
          <w:b/>
          <w:szCs w:val="20"/>
        </w:rPr>
        <w:t>What is the nature of the implementing partner</w:t>
      </w:r>
      <w:r w:rsidR="008076D1" w:rsidRPr="006E6981">
        <w:rPr>
          <w:b/>
          <w:szCs w:val="20"/>
        </w:rPr>
        <w:t xml:space="preserve"> / </w:t>
      </w:r>
      <w:r w:rsidRPr="006E6981">
        <w:rPr>
          <w:b/>
          <w:szCs w:val="20"/>
        </w:rPr>
        <w:t xml:space="preserve">s? </w:t>
      </w:r>
    </w:p>
    <w:tbl>
      <w:tblPr>
        <w:tblStyle w:val="AASSOTable"/>
        <w:tblW w:w="5000" w:type="pct"/>
        <w:tblLook w:val="04A0" w:firstRow="1" w:lastRow="0" w:firstColumn="1" w:lastColumn="0" w:noHBand="0" w:noVBand="1"/>
      </w:tblPr>
      <w:tblGrid>
        <w:gridCol w:w="1298"/>
        <w:gridCol w:w="1196"/>
        <w:gridCol w:w="1159"/>
        <w:gridCol w:w="1177"/>
        <w:gridCol w:w="679"/>
        <w:gridCol w:w="688"/>
        <w:gridCol w:w="848"/>
        <w:gridCol w:w="794"/>
        <w:gridCol w:w="1221"/>
      </w:tblGrid>
      <w:tr w:rsidR="009C64C3" w:rsidRPr="006E6981" w14:paraId="337D7FB1" w14:textId="77777777" w:rsidTr="009C64C3">
        <w:trPr>
          <w:cnfStyle w:val="100000000000" w:firstRow="1" w:lastRow="0" w:firstColumn="0" w:lastColumn="0" w:oddVBand="0" w:evenVBand="0" w:oddHBand="0" w:evenHBand="0" w:firstRowFirstColumn="0" w:firstRowLastColumn="0" w:lastRowFirstColumn="0" w:lastRowLastColumn="0"/>
        </w:trPr>
        <w:tc>
          <w:tcPr>
            <w:tcW w:w="773" w:type="pct"/>
            <w:shd w:val="clear" w:color="auto" w:fill="DBE5F1" w:themeFill="accent1" w:themeFillTint="33"/>
            <w:vAlign w:val="center"/>
          </w:tcPr>
          <w:p w14:paraId="78FC7C7F" w14:textId="77777777" w:rsidR="00F53E4B" w:rsidRPr="006E6981" w:rsidRDefault="00F53E4B" w:rsidP="009C64C3">
            <w:pPr>
              <w:jc w:val="center"/>
            </w:pPr>
            <w:r w:rsidRPr="006E6981">
              <w:t>Partner</w:t>
            </w:r>
          </w:p>
        </w:tc>
        <w:tc>
          <w:tcPr>
            <w:tcW w:w="717" w:type="pct"/>
            <w:shd w:val="clear" w:color="auto" w:fill="DBE5F1" w:themeFill="accent1" w:themeFillTint="33"/>
            <w:vAlign w:val="center"/>
          </w:tcPr>
          <w:p w14:paraId="09411E75" w14:textId="77777777" w:rsidR="00F53E4B" w:rsidRPr="006E6981" w:rsidRDefault="00F53E4B" w:rsidP="009C64C3">
            <w:pPr>
              <w:jc w:val="center"/>
            </w:pPr>
            <w:r w:rsidRPr="006E6981">
              <w:t>Managing Contractor</w:t>
            </w:r>
            <w:r w:rsidR="008076D1" w:rsidRPr="006E6981">
              <w:t xml:space="preserve"> / </w:t>
            </w:r>
            <w:r w:rsidRPr="006E6981">
              <w:t>s</w:t>
            </w:r>
          </w:p>
        </w:tc>
        <w:tc>
          <w:tcPr>
            <w:tcW w:w="555" w:type="pct"/>
            <w:shd w:val="clear" w:color="auto" w:fill="DBE5F1" w:themeFill="accent1" w:themeFillTint="33"/>
            <w:vAlign w:val="center"/>
          </w:tcPr>
          <w:p w14:paraId="223A2DF8" w14:textId="77777777" w:rsidR="00F53E4B" w:rsidRPr="006E6981" w:rsidRDefault="00712741" w:rsidP="009C64C3">
            <w:pPr>
              <w:jc w:val="center"/>
            </w:pPr>
            <w:r w:rsidRPr="006E6981">
              <w:t>Government</w:t>
            </w:r>
            <w:r w:rsidR="00F53E4B" w:rsidRPr="006E6981">
              <w:t xml:space="preserve"> Partner</w:t>
            </w:r>
            <w:r w:rsidR="008076D1" w:rsidRPr="006E6981">
              <w:t xml:space="preserve"> / </w:t>
            </w:r>
            <w:r w:rsidR="00F53E4B" w:rsidRPr="006E6981">
              <w:t>s</w:t>
            </w:r>
          </w:p>
        </w:tc>
        <w:tc>
          <w:tcPr>
            <w:tcW w:w="571" w:type="pct"/>
            <w:shd w:val="clear" w:color="auto" w:fill="DBE5F1" w:themeFill="accent1" w:themeFillTint="33"/>
            <w:vAlign w:val="center"/>
          </w:tcPr>
          <w:p w14:paraId="2D02572A" w14:textId="77777777" w:rsidR="00F53E4B" w:rsidRPr="006E6981" w:rsidRDefault="00F53E4B" w:rsidP="009C64C3">
            <w:pPr>
              <w:jc w:val="center"/>
            </w:pPr>
            <w:r w:rsidRPr="006E6981">
              <w:t xml:space="preserve">Research </w:t>
            </w:r>
            <w:r w:rsidR="00712741" w:rsidRPr="006E6981">
              <w:t>organisation</w:t>
            </w:r>
          </w:p>
        </w:tc>
        <w:tc>
          <w:tcPr>
            <w:tcW w:w="431" w:type="pct"/>
            <w:shd w:val="clear" w:color="auto" w:fill="DBE5F1" w:themeFill="accent1" w:themeFillTint="33"/>
            <w:vAlign w:val="center"/>
          </w:tcPr>
          <w:p w14:paraId="4DD6B874" w14:textId="77777777" w:rsidR="00F53E4B" w:rsidRPr="006E6981" w:rsidRDefault="00F53E4B" w:rsidP="009C64C3">
            <w:pPr>
              <w:jc w:val="center"/>
            </w:pPr>
            <w:r w:rsidRPr="006E6981">
              <w:t>NGO</w:t>
            </w:r>
            <w:r w:rsidR="008076D1" w:rsidRPr="006E6981">
              <w:t xml:space="preserve"> / </w:t>
            </w:r>
            <w:r w:rsidRPr="006E6981">
              <w:t>s</w:t>
            </w:r>
          </w:p>
        </w:tc>
        <w:tc>
          <w:tcPr>
            <w:tcW w:w="414" w:type="pct"/>
            <w:shd w:val="clear" w:color="auto" w:fill="DBE5F1" w:themeFill="accent1" w:themeFillTint="33"/>
            <w:vAlign w:val="center"/>
          </w:tcPr>
          <w:p w14:paraId="416F1DF2" w14:textId="77777777" w:rsidR="00F53E4B" w:rsidRPr="006E6981" w:rsidRDefault="00F53E4B" w:rsidP="009C64C3">
            <w:pPr>
              <w:jc w:val="center"/>
            </w:pPr>
            <w:r w:rsidRPr="006E6981">
              <w:t>Multi-lateral Body</w:t>
            </w:r>
          </w:p>
        </w:tc>
        <w:tc>
          <w:tcPr>
            <w:tcW w:w="515" w:type="pct"/>
            <w:shd w:val="clear" w:color="auto" w:fill="DBE5F1" w:themeFill="accent1" w:themeFillTint="33"/>
            <w:vAlign w:val="center"/>
          </w:tcPr>
          <w:p w14:paraId="5EDCA4A7" w14:textId="77777777" w:rsidR="00F53E4B" w:rsidRPr="006E6981" w:rsidRDefault="00F53E4B" w:rsidP="009C64C3">
            <w:pPr>
              <w:jc w:val="center"/>
            </w:pPr>
            <w:r w:rsidRPr="006E6981">
              <w:t>Bilateral Body</w:t>
            </w:r>
          </w:p>
        </w:tc>
        <w:tc>
          <w:tcPr>
            <w:tcW w:w="481" w:type="pct"/>
            <w:shd w:val="clear" w:color="auto" w:fill="DBE5F1" w:themeFill="accent1" w:themeFillTint="33"/>
            <w:vAlign w:val="center"/>
          </w:tcPr>
          <w:p w14:paraId="51A58F68" w14:textId="77777777" w:rsidR="00F53E4B" w:rsidRPr="006E6981" w:rsidRDefault="00F53E4B" w:rsidP="009C64C3">
            <w:pPr>
              <w:jc w:val="center"/>
            </w:pPr>
            <w:r w:rsidRPr="006E6981">
              <w:t>AusAID</w:t>
            </w:r>
          </w:p>
        </w:tc>
        <w:tc>
          <w:tcPr>
            <w:tcW w:w="543" w:type="pct"/>
            <w:shd w:val="clear" w:color="auto" w:fill="DBE5F1" w:themeFill="accent1" w:themeFillTint="33"/>
            <w:vAlign w:val="center"/>
          </w:tcPr>
          <w:p w14:paraId="577B6278" w14:textId="77777777" w:rsidR="00F53E4B" w:rsidRPr="006E6981" w:rsidRDefault="00F53E4B" w:rsidP="009C64C3">
            <w:pPr>
              <w:jc w:val="center"/>
            </w:pPr>
            <w:r w:rsidRPr="006E6981">
              <w:t xml:space="preserve">Regional </w:t>
            </w:r>
            <w:r w:rsidR="00712741" w:rsidRPr="006E6981">
              <w:t>organisation</w:t>
            </w:r>
            <w:r w:rsidRPr="006E6981">
              <w:t>.</w:t>
            </w:r>
            <w:r w:rsidR="008076D1" w:rsidRPr="006E6981">
              <w:t xml:space="preserve"> / </w:t>
            </w:r>
            <w:r w:rsidRPr="006E6981">
              <w:t>s</w:t>
            </w:r>
          </w:p>
        </w:tc>
      </w:tr>
      <w:tr w:rsidR="00F53E4B" w:rsidRPr="006E6981" w14:paraId="5F6FE848" w14:textId="77777777" w:rsidTr="009C64C3">
        <w:tc>
          <w:tcPr>
            <w:tcW w:w="773" w:type="pct"/>
            <w:shd w:val="clear" w:color="auto" w:fill="auto"/>
          </w:tcPr>
          <w:p w14:paraId="70988AEE" w14:textId="77777777" w:rsidR="00F53E4B" w:rsidRPr="006E6981" w:rsidRDefault="00F53E4B" w:rsidP="006D0591">
            <w:pPr>
              <w:rPr>
                <w:b/>
              </w:rPr>
            </w:pPr>
            <w:r w:rsidRPr="006E6981">
              <w:rPr>
                <w:b/>
              </w:rPr>
              <w:t>Primary (contracted partner)</w:t>
            </w:r>
          </w:p>
        </w:tc>
        <w:tc>
          <w:tcPr>
            <w:tcW w:w="717" w:type="pct"/>
          </w:tcPr>
          <w:p w14:paraId="2716C04D" w14:textId="77777777" w:rsidR="00F53E4B" w:rsidRPr="006E6981" w:rsidRDefault="00F53E4B" w:rsidP="006D0591"/>
        </w:tc>
        <w:tc>
          <w:tcPr>
            <w:tcW w:w="555" w:type="pct"/>
          </w:tcPr>
          <w:p w14:paraId="2EDC1CEB" w14:textId="77777777" w:rsidR="00F53E4B" w:rsidRPr="006E6981" w:rsidRDefault="00F53E4B" w:rsidP="006D0591">
            <w:r w:rsidRPr="006E6981">
              <w:rPr>
                <w:rFonts w:ascii="MS Gothic" w:eastAsia="MS Gothic" w:hAnsi="MS Gothic" w:cs="MS Gothic"/>
              </w:rPr>
              <w:t>✓</w:t>
            </w:r>
          </w:p>
        </w:tc>
        <w:tc>
          <w:tcPr>
            <w:tcW w:w="571" w:type="pct"/>
          </w:tcPr>
          <w:p w14:paraId="4D4E4022" w14:textId="77777777" w:rsidR="00F53E4B" w:rsidRPr="006E6981" w:rsidRDefault="00F53E4B" w:rsidP="006D0591">
            <w:pPr>
              <w:rPr>
                <w:rFonts w:eastAsia="MS Mincho"/>
              </w:rPr>
            </w:pPr>
            <w:r w:rsidRPr="006E6981">
              <w:rPr>
                <w:rFonts w:ascii="MS Gothic" w:eastAsia="MS Gothic" w:hAnsi="MS Gothic" w:cs="MS Gothic"/>
              </w:rPr>
              <w:t>✓</w:t>
            </w:r>
          </w:p>
        </w:tc>
        <w:tc>
          <w:tcPr>
            <w:tcW w:w="431" w:type="pct"/>
          </w:tcPr>
          <w:p w14:paraId="4DFF2D3F" w14:textId="77777777" w:rsidR="00F53E4B" w:rsidRPr="006E6981" w:rsidRDefault="00F53E4B" w:rsidP="006D0591"/>
        </w:tc>
        <w:tc>
          <w:tcPr>
            <w:tcW w:w="414" w:type="pct"/>
          </w:tcPr>
          <w:p w14:paraId="51779C02" w14:textId="77777777" w:rsidR="00F53E4B" w:rsidRPr="006E6981" w:rsidRDefault="00F53E4B" w:rsidP="006D0591"/>
        </w:tc>
        <w:tc>
          <w:tcPr>
            <w:tcW w:w="515" w:type="pct"/>
          </w:tcPr>
          <w:p w14:paraId="74A8D58F" w14:textId="77777777" w:rsidR="00F53E4B" w:rsidRPr="006E6981" w:rsidRDefault="00F53E4B" w:rsidP="006D0591">
            <w:pPr>
              <w:rPr>
                <w:rFonts w:eastAsia="MS Mincho"/>
              </w:rPr>
            </w:pPr>
          </w:p>
        </w:tc>
        <w:tc>
          <w:tcPr>
            <w:tcW w:w="481" w:type="pct"/>
          </w:tcPr>
          <w:p w14:paraId="0C15D12E" w14:textId="77777777" w:rsidR="00F53E4B" w:rsidRPr="006E6981" w:rsidRDefault="00F53E4B" w:rsidP="006D0591">
            <w:r w:rsidRPr="006E6981">
              <w:rPr>
                <w:rFonts w:ascii="MS Gothic" w:eastAsia="MS Gothic" w:hAnsi="MS Gothic" w:cs="MS Gothic"/>
              </w:rPr>
              <w:t>✓</w:t>
            </w:r>
          </w:p>
        </w:tc>
        <w:tc>
          <w:tcPr>
            <w:tcW w:w="543" w:type="pct"/>
          </w:tcPr>
          <w:p w14:paraId="3C067980" w14:textId="77777777" w:rsidR="00F53E4B" w:rsidRPr="006E6981" w:rsidRDefault="00F53E4B" w:rsidP="006D0591">
            <w:pPr>
              <w:rPr>
                <w:rFonts w:eastAsia="MS Mincho"/>
              </w:rPr>
            </w:pPr>
          </w:p>
        </w:tc>
      </w:tr>
      <w:tr w:rsidR="00F53E4B" w:rsidRPr="006E6981" w14:paraId="75239B9B" w14:textId="77777777" w:rsidTr="009C64C3">
        <w:tc>
          <w:tcPr>
            <w:tcW w:w="773" w:type="pct"/>
            <w:shd w:val="clear" w:color="auto" w:fill="auto"/>
          </w:tcPr>
          <w:p w14:paraId="632F089E" w14:textId="77777777" w:rsidR="00F53E4B" w:rsidRPr="006E6981" w:rsidRDefault="00F53E4B" w:rsidP="006D0591">
            <w:pPr>
              <w:rPr>
                <w:b/>
              </w:rPr>
            </w:pPr>
            <w:r w:rsidRPr="006E6981">
              <w:rPr>
                <w:b/>
              </w:rPr>
              <w:t>Secondary (collaborative partner)</w:t>
            </w:r>
          </w:p>
        </w:tc>
        <w:tc>
          <w:tcPr>
            <w:tcW w:w="717" w:type="pct"/>
          </w:tcPr>
          <w:p w14:paraId="1E6A75E9" w14:textId="77777777" w:rsidR="00F53E4B" w:rsidRPr="006E6981" w:rsidRDefault="00F53E4B" w:rsidP="006D0591">
            <w:pPr>
              <w:rPr>
                <w:rFonts w:eastAsia="MS Mincho"/>
              </w:rPr>
            </w:pPr>
          </w:p>
        </w:tc>
        <w:tc>
          <w:tcPr>
            <w:tcW w:w="555" w:type="pct"/>
          </w:tcPr>
          <w:p w14:paraId="753A1D52" w14:textId="77777777" w:rsidR="00F53E4B" w:rsidRPr="006E6981" w:rsidRDefault="00F53E4B" w:rsidP="006D0591"/>
        </w:tc>
        <w:tc>
          <w:tcPr>
            <w:tcW w:w="571" w:type="pct"/>
          </w:tcPr>
          <w:p w14:paraId="5183BD09" w14:textId="77777777" w:rsidR="00F53E4B" w:rsidRPr="006E6981" w:rsidRDefault="00F53E4B" w:rsidP="006D0591"/>
        </w:tc>
        <w:tc>
          <w:tcPr>
            <w:tcW w:w="431" w:type="pct"/>
          </w:tcPr>
          <w:p w14:paraId="45F7F1FD" w14:textId="77777777" w:rsidR="00F53E4B" w:rsidRPr="006E6981" w:rsidRDefault="00F53E4B" w:rsidP="006D0591">
            <w:r w:rsidRPr="006E6981">
              <w:rPr>
                <w:rFonts w:ascii="MS Gothic" w:eastAsia="MS Gothic" w:hAnsi="MS Gothic" w:cs="MS Gothic"/>
              </w:rPr>
              <w:t>✓</w:t>
            </w:r>
          </w:p>
        </w:tc>
        <w:tc>
          <w:tcPr>
            <w:tcW w:w="414" w:type="pct"/>
          </w:tcPr>
          <w:p w14:paraId="540B4A14" w14:textId="77777777" w:rsidR="00F53E4B" w:rsidRPr="006E6981" w:rsidRDefault="00F53E4B" w:rsidP="006D0591"/>
        </w:tc>
        <w:tc>
          <w:tcPr>
            <w:tcW w:w="515" w:type="pct"/>
          </w:tcPr>
          <w:p w14:paraId="5025D2EE" w14:textId="77777777" w:rsidR="00F53E4B" w:rsidRPr="006E6981" w:rsidRDefault="00F53E4B" w:rsidP="006D0591">
            <w:pPr>
              <w:rPr>
                <w:rFonts w:eastAsia="MS Mincho"/>
              </w:rPr>
            </w:pPr>
          </w:p>
        </w:tc>
        <w:tc>
          <w:tcPr>
            <w:tcW w:w="481" w:type="pct"/>
          </w:tcPr>
          <w:p w14:paraId="5619E35B" w14:textId="77777777" w:rsidR="00F53E4B" w:rsidRPr="006E6981" w:rsidRDefault="00F53E4B" w:rsidP="006D0591">
            <w:pPr>
              <w:rPr>
                <w:rFonts w:eastAsia="MS Mincho"/>
              </w:rPr>
            </w:pPr>
          </w:p>
        </w:tc>
        <w:tc>
          <w:tcPr>
            <w:tcW w:w="543" w:type="pct"/>
          </w:tcPr>
          <w:p w14:paraId="3A33ED4E" w14:textId="77777777" w:rsidR="00F53E4B" w:rsidRPr="006E6981" w:rsidRDefault="00F53E4B" w:rsidP="006D0591">
            <w:pPr>
              <w:rPr>
                <w:rFonts w:eastAsia="MS Mincho"/>
              </w:rPr>
            </w:pPr>
          </w:p>
        </w:tc>
      </w:tr>
    </w:tbl>
    <w:p w14:paraId="72157414" w14:textId="77777777" w:rsidR="00F53E4B" w:rsidRPr="006E6981" w:rsidRDefault="00F53E4B" w:rsidP="001F17B9">
      <w:pPr>
        <w:pStyle w:val="BodyText"/>
        <w:spacing w:before="100" w:beforeAutospacing="1"/>
        <w:rPr>
          <w:lang w:val="en-AU"/>
        </w:rPr>
      </w:pPr>
      <w:r w:rsidRPr="006E6981">
        <w:rPr>
          <w:b/>
          <w:lang w:val="en-AU"/>
        </w:rPr>
        <w:t>Comments</w:t>
      </w:r>
      <w:r w:rsidRPr="006E6981">
        <w:rPr>
          <w:lang w:val="en-AU"/>
        </w:rPr>
        <w:t>:</w:t>
      </w:r>
      <w:r w:rsidR="008076D1" w:rsidRPr="006E6981">
        <w:rPr>
          <w:lang w:val="en-AU"/>
        </w:rPr>
        <w:t xml:space="preserve"> </w:t>
      </w:r>
      <w:r w:rsidRPr="006E6981">
        <w:rPr>
          <w:lang w:val="en-AU"/>
        </w:rPr>
        <w:t>The program is a three-way partnership between AusAID, the Australian Centre for Peace and Conflict Studies (ACPACS) of the University of Queensland, and the Malvatumauri Vanuatu National Council of Chiefs (VNCC), a statutory body reporting to the Ministry of Justice and Community Services (Management Response to the MTR, July 2012:1). In-country work was managed by a Co-ordinator of VNCC and research planning and training was managed by a Co-ordinator at ACPACS (Brisbane).</w:t>
      </w:r>
      <w:r w:rsidR="002F3010" w:rsidRPr="006E6981">
        <w:rPr>
          <w:lang w:val="en-AU"/>
        </w:rPr>
        <w:t xml:space="preserve"> </w:t>
      </w:r>
    </w:p>
    <w:p w14:paraId="3C131D53" w14:textId="77777777" w:rsidR="00F53E4B" w:rsidRPr="006E6981" w:rsidRDefault="00F53E4B" w:rsidP="006D0591">
      <w:pPr>
        <w:pStyle w:val="BodyText"/>
        <w:rPr>
          <w:lang w:val="en-AU"/>
        </w:rPr>
      </w:pPr>
      <w:r w:rsidRPr="006E6981">
        <w:rPr>
          <w:lang w:val="en-AU"/>
        </w:rPr>
        <w:t>A Partnership Leadership Group and a Partnership Reference Group of groups with similar interests, such as Mama Graon, the Stretim Rod bong Jastis Program, (both with AusAID funding), and the World Bank</w:t>
      </w:r>
      <w:r w:rsidR="006E6981" w:rsidRPr="006E6981">
        <w:rPr>
          <w:lang w:val="en-AU"/>
        </w:rPr>
        <w:t>’</w:t>
      </w:r>
      <w:r w:rsidRPr="006E6981">
        <w:rPr>
          <w:lang w:val="en-AU"/>
        </w:rPr>
        <w:t>s Jastis Blong Evriwan Program, and the Vanuatu Cultural Centre, were intended to act as continuing advisory bodies for implementation, but the roles were not formali</w:t>
      </w:r>
      <w:r w:rsidR="008076D1" w:rsidRPr="006E6981">
        <w:rPr>
          <w:lang w:val="en-AU"/>
        </w:rPr>
        <w:t>s</w:t>
      </w:r>
      <w:r w:rsidRPr="006E6981">
        <w:rPr>
          <w:lang w:val="en-AU"/>
        </w:rPr>
        <w:t>ed.</w:t>
      </w:r>
    </w:p>
    <w:p w14:paraId="4458CEF2" w14:textId="77777777" w:rsidR="00F53E4B" w:rsidRPr="006E6981" w:rsidRDefault="00F53E4B" w:rsidP="00A73CB3">
      <w:pPr>
        <w:keepNext/>
        <w:numPr>
          <w:ilvl w:val="0"/>
          <w:numId w:val="5"/>
        </w:numPr>
        <w:spacing w:before="100" w:beforeAutospacing="1" w:line="320" w:lineRule="atLeast"/>
        <w:ind w:left="357" w:hanging="357"/>
        <w:rPr>
          <w:b/>
          <w:szCs w:val="20"/>
        </w:rPr>
      </w:pPr>
      <w:r w:rsidRPr="006E6981">
        <w:rPr>
          <w:b/>
          <w:szCs w:val="20"/>
        </w:rPr>
        <w:t>To what extent does the program intend to focus on women and</w:t>
      </w:r>
      <w:r w:rsidR="008076D1" w:rsidRPr="006E6981">
        <w:rPr>
          <w:b/>
          <w:szCs w:val="20"/>
        </w:rPr>
        <w:t xml:space="preserve"> / </w:t>
      </w:r>
      <w:r w:rsidRPr="006E6981">
        <w:rPr>
          <w:b/>
          <w:szCs w:val="20"/>
        </w:rPr>
        <w:t>or gender equality outcomes?</w:t>
      </w:r>
    </w:p>
    <w:tbl>
      <w:tblPr>
        <w:tblStyle w:val="AASSOTable"/>
        <w:tblW w:w="5000" w:type="pct"/>
        <w:tblLook w:val="04A0" w:firstRow="1" w:lastRow="0" w:firstColumn="1" w:lastColumn="0" w:noHBand="0" w:noVBand="1"/>
      </w:tblPr>
      <w:tblGrid>
        <w:gridCol w:w="2265"/>
        <w:gridCol w:w="2265"/>
        <w:gridCol w:w="2265"/>
        <w:gridCol w:w="2265"/>
      </w:tblGrid>
      <w:tr w:rsidR="00F53E4B" w:rsidRPr="006E6981" w14:paraId="7F9BB534" w14:textId="77777777" w:rsidTr="009C64C3">
        <w:trPr>
          <w:cnfStyle w:val="100000000000" w:firstRow="1" w:lastRow="0" w:firstColumn="0" w:lastColumn="0" w:oddVBand="0" w:evenVBand="0" w:oddHBand="0" w:evenHBand="0" w:firstRowFirstColumn="0" w:firstRowLastColumn="0" w:lastRowFirstColumn="0" w:lastRowLastColumn="0"/>
        </w:trPr>
        <w:tc>
          <w:tcPr>
            <w:tcW w:w="1250" w:type="pct"/>
            <w:shd w:val="clear" w:color="auto" w:fill="DBE5F1" w:themeFill="accent1" w:themeFillTint="33"/>
            <w:vAlign w:val="center"/>
          </w:tcPr>
          <w:p w14:paraId="1E07F2EE" w14:textId="77777777" w:rsidR="00F53E4B" w:rsidRPr="006E6981" w:rsidRDefault="00F53E4B" w:rsidP="009C64C3">
            <w:pPr>
              <w:jc w:val="center"/>
            </w:pPr>
            <w:r w:rsidRPr="006E6981">
              <w:t>Program</w:t>
            </w:r>
            <w:r w:rsidR="008076D1" w:rsidRPr="006E6981">
              <w:t xml:space="preserve"> </w:t>
            </w:r>
            <w:r w:rsidRPr="006E6981">
              <w:t>primarily focuses on women</w:t>
            </w:r>
          </w:p>
        </w:tc>
        <w:tc>
          <w:tcPr>
            <w:tcW w:w="1250" w:type="pct"/>
            <w:shd w:val="clear" w:color="auto" w:fill="DBE5F1" w:themeFill="accent1" w:themeFillTint="33"/>
            <w:vAlign w:val="center"/>
          </w:tcPr>
          <w:p w14:paraId="31FF6635" w14:textId="77777777" w:rsidR="00F53E4B" w:rsidRPr="006E6981" w:rsidRDefault="00F53E4B" w:rsidP="009C64C3">
            <w:pPr>
              <w:jc w:val="center"/>
            </w:pPr>
            <w:r w:rsidRPr="006E6981">
              <w:t>Program intends to apply a gender equality approach throughout</w:t>
            </w:r>
          </w:p>
        </w:tc>
        <w:tc>
          <w:tcPr>
            <w:tcW w:w="1250" w:type="pct"/>
            <w:shd w:val="clear" w:color="auto" w:fill="DBE5F1" w:themeFill="accent1" w:themeFillTint="33"/>
            <w:vAlign w:val="center"/>
          </w:tcPr>
          <w:p w14:paraId="2E00DF9D" w14:textId="77777777" w:rsidR="00F53E4B" w:rsidRPr="006E6981" w:rsidRDefault="00F53E4B" w:rsidP="009C64C3">
            <w:pPr>
              <w:jc w:val="center"/>
            </w:pPr>
            <w:r w:rsidRPr="006E6981">
              <w:t>Program includes some gender equality or women</w:t>
            </w:r>
            <w:r w:rsidR="006E6981" w:rsidRPr="006E6981">
              <w:t>’</w:t>
            </w:r>
            <w:r w:rsidRPr="006E6981">
              <w:t>s component</w:t>
            </w:r>
            <w:r w:rsidR="008076D1" w:rsidRPr="006E6981">
              <w:t xml:space="preserve"> / </w:t>
            </w:r>
            <w:r w:rsidRPr="006E6981">
              <w:t>s</w:t>
            </w:r>
          </w:p>
        </w:tc>
        <w:tc>
          <w:tcPr>
            <w:tcW w:w="1250" w:type="pct"/>
            <w:shd w:val="clear" w:color="auto" w:fill="DBE5F1" w:themeFill="accent1" w:themeFillTint="33"/>
            <w:vAlign w:val="center"/>
          </w:tcPr>
          <w:p w14:paraId="728F5423" w14:textId="77777777" w:rsidR="00F53E4B" w:rsidRPr="006E6981" w:rsidRDefault="00F53E4B" w:rsidP="009C64C3">
            <w:pPr>
              <w:jc w:val="center"/>
            </w:pPr>
            <w:r w:rsidRPr="006E6981">
              <w:t>Program has no specific gender equality or women</w:t>
            </w:r>
            <w:r w:rsidR="006E6981" w:rsidRPr="006E6981">
              <w:t>’</w:t>
            </w:r>
            <w:r w:rsidRPr="006E6981">
              <w:t>s component</w:t>
            </w:r>
            <w:r w:rsidR="008076D1" w:rsidRPr="006E6981">
              <w:t xml:space="preserve"> / </w:t>
            </w:r>
            <w:r w:rsidRPr="006E6981">
              <w:t>s</w:t>
            </w:r>
          </w:p>
        </w:tc>
      </w:tr>
      <w:tr w:rsidR="00F53E4B" w:rsidRPr="006E6981" w14:paraId="4CA078E3" w14:textId="77777777" w:rsidTr="006D0591">
        <w:tc>
          <w:tcPr>
            <w:tcW w:w="1250" w:type="pct"/>
          </w:tcPr>
          <w:p w14:paraId="13837AB6" w14:textId="77777777" w:rsidR="00F53E4B" w:rsidRPr="006E6981" w:rsidRDefault="00F53E4B" w:rsidP="00E51ABE"/>
        </w:tc>
        <w:tc>
          <w:tcPr>
            <w:tcW w:w="1250" w:type="pct"/>
          </w:tcPr>
          <w:p w14:paraId="36076478" w14:textId="77777777" w:rsidR="00F53E4B" w:rsidRPr="006E6981" w:rsidRDefault="00F53E4B" w:rsidP="00E51ABE"/>
        </w:tc>
        <w:tc>
          <w:tcPr>
            <w:tcW w:w="1250" w:type="pct"/>
          </w:tcPr>
          <w:p w14:paraId="54A62CF4" w14:textId="77777777" w:rsidR="00F53E4B" w:rsidRPr="006E6981" w:rsidRDefault="00F53E4B" w:rsidP="00E51ABE">
            <w:pPr>
              <w:jc w:val="center"/>
              <w:rPr>
                <w:rFonts w:eastAsia="MS Mincho"/>
              </w:rPr>
            </w:pPr>
            <w:r w:rsidRPr="006E6981">
              <w:rPr>
                <w:rFonts w:ascii="MS Gothic" w:eastAsia="MS Gothic" w:hAnsi="MS Gothic" w:cs="MS Gothic"/>
              </w:rPr>
              <w:t>✓</w:t>
            </w:r>
          </w:p>
        </w:tc>
        <w:tc>
          <w:tcPr>
            <w:tcW w:w="1250" w:type="pct"/>
          </w:tcPr>
          <w:p w14:paraId="061772EC" w14:textId="77777777" w:rsidR="00F53E4B" w:rsidRPr="006E6981" w:rsidRDefault="00F53E4B" w:rsidP="00E51ABE"/>
        </w:tc>
      </w:tr>
    </w:tbl>
    <w:p w14:paraId="434A7C4C" w14:textId="77777777" w:rsidR="00F53E4B" w:rsidRPr="006E6981" w:rsidRDefault="00F53E4B" w:rsidP="009C64C3">
      <w:pPr>
        <w:spacing w:after="240"/>
      </w:pPr>
      <w:r w:rsidRPr="006E6981">
        <w:rPr>
          <w:b/>
        </w:rPr>
        <w:t xml:space="preserve">Sources of evidence: </w:t>
      </w:r>
      <w:r w:rsidRPr="006E6981">
        <w:t>PDD (2006), MTR (May 2012), CR (Dec 2012), ODE VKGP Case Study (Sept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7"/>
        <w:gridCol w:w="834"/>
        <w:gridCol w:w="872"/>
        <w:gridCol w:w="872"/>
        <w:gridCol w:w="870"/>
      </w:tblGrid>
      <w:tr w:rsidR="00F53E4B" w:rsidRPr="006E6981" w14:paraId="533A0238" w14:textId="77777777" w:rsidTr="009C64C3">
        <w:tc>
          <w:tcPr>
            <w:tcW w:w="3098" w:type="pct"/>
            <w:tcBorders>
              <w:top w:val="nil"/>
              <w:left w:val="nil"/>
              <w:bottom w:val="nil"/>
              <w:right w:val="single" w:sz="4" w:space="0" w:color="BFBFBF" w:themeColor="background1" w:themeShade="BF"/>
            </w:tcBorders>
          </w:tcPr>
          <w:p w14:paraId="1B8F55AA" w14:textId="77777777" w:rsidR="00F53E4B" w:rsidRPr="006E6981" w:rsidRDefault="00F53E4B" w:rsidP="00190C7D">
            <w:pPr>
              <w:numPr>
                <w:ilvl w:val="0"/>
                <w:numId w:val="5"/>
              </w:numPr>
              <w:spacing w:line="320" w:lineRule="atLeast"/>
              <w:ind w:left="426" w:hanging="426"/>
              <w:rPr>
                <w:b/>
                <w:szCs w:val="20"/>
              </w:rPr>
            </w:pPr>
            <w:r w:rsidRPr="006E6981">
              <w:rPr>
                <w:b/>
                <w:szCs w:val="20"/>
              </w:rPr>
              <w:t>Has the initiative defined women</w:t>
            </w:r>
            <w:r w:rsidR="006E6981" w:rsidRPr="006E6981">
              <w:rPr>
                <w:b/>
                <w:szCs w:val="20"/>
              </w:rPr>
              <w:t>’</w:t>
            </w:r>
            <w:r w:rsidRPr="006E6981">
              <w:rPr>
                <w:b/>
                <w:szCs w:val="20"/>
              </w:rPr>
              <w:t>s leadership?</w:t>
            </w:r>
            <w:r w:rsidR="008076D1" w:rsidRPr="006E6981">
              <w:rPr>
                <w:b/>
                <w:szCs w:val="20"/>
              </w:rPr>
              <w:t xml:space="preserve"> </w:t>
            </w:r>
          </w:p>
        </w:tc>
        <w:tc>
          <w:tcPr>
            <w:tcW w:w="4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4D61D5E" w14:textId="77777777" w:rsidR="00F53E4B" w:rsidRPr="006E6981" w:rsidRDefault="00F53E4B" w:rsidP="006D0591">
            <w:pPr>
              <w:jc w:val="center"/>
              <w:rPr>
                <w:b/>
              </w:rPr>
            </w:pPr>
            <w:r w:rsidRPr="006E6981">
              <w:rPr>
                <w:b/>
              </w:rPr>
              <w:t>Yes</w:t>
            </w:r>
          </w:p>
        </w:tc>
        <w:tc>
          <w:tcPr>
            <w:tcW w:w="4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5318B59" w14:textId="77777777" w:rsidR="00F53E4B" w:rsidRPr="006E6981" w:rsidRDefault="00F53E4B" w:rsidP="006D0591">
            <w:pPr>
              <w:jc w:val="center"/>
              <w:rPr>
                <w:b/>
              </w:rPr>
            </w:pPr>
          </w:p>
        </w:tc>
        <w:tc>
          <w:tcPr>
            <w:tcW w:w="48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8BB93E5" w14:textId="77777777" w:rsidR="00F53E4B" w:rsidRPr="006E6981" w:rsidRDefault="00F53E4B" w:rsidP="006D0591">
            <w:pPr>
              <w:jc w:val="center"/>
              <w:rPr>
                <w:b/>
              </w:rPr>
            </w:pPr>
            <w:r w:rsidRPr="006E6981">
              <w:rPr>
                <w:b/>
              </w:rPr>
              <w:t>No</w:t>
            </w:r>
          </w:p>
        </w:tc>
        <w:tc>
          <w:tcPr>
            <w:tcW w:w="4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25ABBB" w14:textId="77777777" w:rsidR="00F53E4B" w:rsidRPr="006E6981" w:rsidRDefault="00F53E4B" w:rsidP="006D0591">
            <w:pPr>
              <w:jc w:val="center"/>
            </w:pPr>
            <w:r w:rsidRPr="006E6981">
              <w:rPr>
                <w:rFonts w:ascii="MS Gothic" w:eastAsia="MS Gothic" w:hAnsi="MS Gothic" w:cs="MS Gothic"/>
              </w:rPr>
              <w:t>✓</w:t>
            </w:r>
          </w:p>
        </w:tc>
      </w:tr>
    </w:tbl>
    <w:p w14:paraId="7373FDA6" w14:textId="77777777" w:rsidR="00F53E4B" w:rsidRPr="006E6981" w:rsidRDefault="00F53E4B" w:rsidP="009C64C3">
      <w:pPr>
        <w:numPr>
          <w:ilvl w:val="0"/>
          <w:numId w:val="5"/>
        </w:numPr>
        <w:spacing w:before="100" w:beforeAutospacing="1"/>
        <w:rPr>
          <w:b/>
          <w:szCs w:val="20"/>
        </w:rPr>
      </w:pPr>
      <w:r w:rsidRPr="006E6981">
        <w:rPr>
          <w:b/>
          <w:szCs w:val="20"/>
        </w:rPr>
        <w:lastRenderedPageBreak/>
        <w:t>How has the initiative defined or conceptualised women</w:t>
      </w:r>
      <w:r w:rsidR="006E6981" w:rsidRPr="006E6981">
        <w:rPr>
          <w:b/>
          <w:szCs w:val="20"/>
        </w:rPr>
        <w:t>’</w:t>
      </w:r>
      <w:r w:rsidRPr="006E6981">
        <w:rPr>
          <w:b/>
          <w:szCs w:val="20"/>
        </w:rPr>
        <w:t>s leadership (i.e. even if it has not been formally defined, what aspects of women</w:t>
      </w:r>
      <w:r w:rsidR="006E6981" w:rsidRPr="006E6981">
        <w:rPr>
          <w:b/>
          <w:szCs w:val="20"/>
        </w:rPr>
        <w:t>’</w:t>
      </w:r>
      <w:r w:rsidRPr="006E6981">
        <w:rPr>
          <w:b/>
          <w:szCs w:val="20"/>
        </w:rPr>
        <w:t xml:space="preserve">s leadership does the program intend to contribute to)? </w:t>
      </w:r>
    </w:p>
    <w:tbl>
      <w:tblPr>
        <w:tblStyle w:val="AASSOTable"/>
        <w:tblW w:w="0" w:type="auto"/>
        <w:tblLook w:val="0480" w:firstRow="0" w:lastRow="0" w:firstColumn="1" w:lastColumn="0" w:noHBand="0" w:noVBand="1"/>
      </w:tblPr>
      <w:tblGrid>
        <w:gridCol w:w="3856"/>
        <w:gridCol w:w="671"/>
        <w:gridCol w:w="3912"/>
        <w:gridCol w:w="621"/>
      </w:tblGrid>
      <w:tr w:rsidR="00F53E4B" w:rsidRPr="006E6981" w14:paraId="3162A0E4" w14:textId="77777777" w:rsidTr="009C64C3">
        <w:tc>
          <w:tcPr>
            <w:tcW w:w="3936" w:type="dxa"/>
            <w:shd w:val="clear" w:color="auto" w:fill="auto"/>
          </w:tcPr>
          <w:p w14:paraId="43D6CB4E" w14:textId="77777777" w:rsidR="00F53E4B" w:rsidRPr="006E6981" w:rsidRDefault="00F53E4B" w:rsidP="006D0591">
            <w:pPr>
              <w:rPr>
                <w:b/>
              </w:rPr>
            </w:pPr>
            <w:r w:rsidRPr="006E6981">
              <w:rPr>
                <w:b/>
              </w:rPr>
              <w:t>Women</w:t>
            </w:r>
            <w:r w:rsidR="006E6981" w:rsidRPr="006E6981">
              <w:rPr>
                <w:b/>
              </w:rPr>
              <w:t>’</w:t>
            </w:r>
            <w:r w:rsidRPr="006E6981">
              <w:rPr>
                <w:b/>
              </w:rPr>
              <w:t xml:space="preserve">s agency </w:t>
            </w:r>
          </w:p>
        </w:tc>
        <w:tc>
          <w:tcPr>
            <w:tcW w:w="684" w:type="dxa"/>
            <w:shd w:val="clear" w:color="auto" w:fill="auto"/>
          </w:tcPr>
          <w:p w14:paraId="22424EDF" w14:textId="77777777" w:rsidR="00F53E4B" w:rsidRPr="006E6981" w:rsidRDefault="00F53E4B" w:rsidP="006D0591"/>
        </w:tc>
        <w:tc>
          <w:tcPr>
            <w:tcW w:w="3993" w:type="dxa"/>
            <w:shd w:val="clear" w:color="auto" w:fill="auto"/>
          </w:tcPr>
          <w:p w14:paraId="64D88B30" w14:textId="77777777" w:rsidR="00F53E4B" w:rsidRPr="006E6981" w:rsidRDefault="00F53E4B" w:rsidP="006D0591">
            <w:pPr>
              <w:rPr>
                <w:b/>
              </w:rPr>
            </w:pPr>
            <w:r w:rsidRPr="006E6981">
              <w:rPr>
                <w:b/>
              </w:rPr>
              <w:t xml:space="preserve">Participation in civil society </w:t>
            </w:r>
          </w:p>
        </w:tc>
        <w:tc>
          <w:tcPr>
            <w:tcW w:w="629" w:type="dxa"/>
            <w:shd w:val="clear" w:color="auto" w:fill="auto"/>
          </w:tcPr>
          <w:p w14:paraId="6260A9E5" w14:textId="77777777" w:rsidR="00F53E4B" w:rsidRPr="006E6981" w:rsidRDefault="00F53E4B" w:rsidP="00F53E4B">
            <w:pPr>
              <w:jc w:val="center"/>
              <w:rPr>
                <w:szCs w:val="20"/>
              </w:rPr>
            </w:pPr>
            <w:r w:rsidRPr="006E6981">
              <w:rPr>
                <w:rFonts w:ascii="Segoe UI Symbol" w:eastAsia="MS Mincho" w:hAnsi="Segoe UI Symbol" w:cs="Segoe UI Symbol"/>
                <w:b/>
                <w:color w:val="273D49"/>
                <w:szCs w:val="20"/>
                <w:shd w:val="clear" w:color="auto" w:fill="FFFFFF"/>
              </w:rPr>
              <w:t>✓</w:t>
            </w:r>
          </w:p>
        </w:tc>
      </w:tr>
      <w:tr w:rsidR="00F53E4B" w:rsidRPr="006E6981" w14:paraId="06B1FA5D" w14:textId="77777777" w:rsidTr="009C64C3">
        <w:tc>
          <w:tcPr>
            <w:tcW w:w="3936" w:type="dxa"/>
            <w:shd w:val="clear" w:color="auto" w:fill="auto"/>
          </w:tcPr>
          <w:p w14:paraId="2FC3177B" w14:textId="77777777" w:rsidR="00F53E4B" w:rsidRPr="006E6981" w:rsidRDefault="00F53E4B" w:rsidP="006D0591">
            <w:pPr>
              <w:rPr>
                <w:b/>
              </w:rPr>
            </w:pPr>
            <w:r w:rsidRPr="006E6981">
              <w:rPr>
                <w:b/>
              </w:rPr>
              <w:t>Women</w:t>
            </w:r>
            <w:r w:rsidR="006E6981" w:rsidRPr="006E6981">
              <w:rPr>
                <w:b/>
              </w:rPr>
              <w:t>’</w:t>
            </w:r>
            <w:r w:rsidRPr="006E6981">
              <w:rPr>
                <w:b/>
              </w:rPr>
              <w:t xml:space="preserve">s relations (e.g. coalitions </w:t>
            </w:r>
            <w:r w:rsidR="005F1A12" w:rsidRPr="006E6981">
              <w:rPr>
                <w:b/>
              </w:rPr>
              <w:t>etc.</w:t>
            </w:r>
            <w:r w:rsidRPr="006E6981">
              <w:rPr>
                <w:b/>
              </w:rPr>
              <w:t>)</w:t>
            </w:r>
          </w:p>
        </w:tc>
        <w:tc>
          <w:tcPr>
            <w:tcW w:w="684" w:type="dxa"/>
            <w:shd w:val="clear" w:color="auto" w:fill="auto"/>
          </w:tcPr>
          <w:p w14:paraId="6A689C8D" w14:textId="77777777" w:rsidR="00F53E4B" w:rsidRPr="006E6981" w:rsidRDefault="00F53E4B" w:rsidP="006D0591"/>
        </w:tc>
        <w:tc>
          <w:tcPr>
            <w:tcW w:w="3993" w:type="dxa"/>
            <w:shd w:val="clear" w:color="auto" w:fill="auto"/>
          </w:tcPr>
          <w:p w14:paraId="4A4AC961" w14:textId="77777777" w:rsidR="00F53E4B" w:rsidRPr="006E6981" w:rsidRDefault="00F53E4B" w:rsidP="006D0591">
            <w:pPr>
              <w:rPr>
                <w:b/>
              </w:rPr>
            </w:pPr>
            <w:r w:rsidRPr="006E6981">
              <w:rPr>
                <w:b/>
              </w:rPr>
              <w:t>Participation in public sector</w:t>
            </w:r>
          </w:p>
        </w:tc>
        <w:tc>
          <w:tcPr>
            <w:tcW w:w="629" w:type="dxa"/>
            <w:shd w:val="clear" w:color="auto" w:fill="auto"/>
          </w:tcPr>
          <w:p w14:paraId="321C6741" w14:textId="77777777" w:rsidR="00F53E4B" w:rsidRPr="006E6981" w:rsidRDefault="00F53E4B" w:rsidP="00F53E4B">
            <w:pPr>
              <w:jc w:val="center"/>
              <w:rPr>
                <w:szCs w:val="20"/>
              </w:rPr>
            </w:pPr>
          </w:p>
        </w:tc>
      </w:tr>
      <w:tr w:rsidR="00F53E4B" w:rsidRPr="006E6981" w14:paraId="4BEF9A64" w14:textId="77777777" w:rsidTr="009C64C3">
        <w:tc>
          <w:tcPr>
            <w:tcW w:w="3936" w:type="dxa"/>
            <w:shd w:val="clear" w:color="auto" w:fill="auto"/>
          </w:tcPr>
          <w:p w14:paraId="74DE7BC7" w14:textId="77777777" w:rsidR="00F53E4B" w:rsidRPr="006E6981" w:rsidRDefault="00F53E4B" w:rsidP="006D0591">
            <w:pPr>
              <w:rPr>
                <w:b/>
              </w:rPr>
            </w:pPr>
            <w:r w:rsidRPr="006E6981">
              <w:rPr>
                <w:b/>
              </w:rPr>
              <w:t xml:space="preserve">Government structures and processes </w:t>
            </w:r>
          </w:p>
        </w:tc>
        <w:tc>
          <w:tcPr>
            <w:tcW w:w="684" w:type="dxa"/>
            <w:shd w:val="clear" w:color="auto" w:fill="auto"/>
          </w:tcPr>
          <w:p w14:paraId="163F71C3" w14:textId="77777777" w:rsidR="00F53E4B" w:rsidRPr="006E6981" w:rsidRDefault="00F53E4B" w:rsidP="006D0591"/>
        </w:tc>
        <w:tc>
          <w:tcPr>
            <w:tcW w:w="3993" w:type="dxa"/>
            <w:shd w:val="clear" w:color="auto" w:fill="auto"/>
          </w:tcPr>
          <w:p w14:paraId="1AFC120B" w14:textId="77777777" w:rsidR="00F53E4B" w:rsidRPr="006E6981" w:rsidRDefault="00F53E4B" w:rsidP="006D0591">
            <w:pPr>
              <w:rPr>
                <w:b/>
              </w:rPr>
            </w:pPr>
            <w:r w:rsidRPr="006E6981">
              <w:rPr>
                <w:b/>
              </w:rPr>
              <w:t>Participation in private sector</w:t>
            </w:r>
          </w:p>
        </w:tc>
        <w:tc>
          <w:tcPr>
            <w:tcW w:w="629" w:type="dxa"/>
            <w:shd w:val="clear" w:color="auto" w:fill="auto"/>
          </w:tcPr>
          <w:p w14:paraId="534CFF6B" w14:textId="77777777" w:rsidR="00F53E4B" w:rsidRPr="006E6981" w:rsidRDefault="00F53E4B" w:rsidP="00F53E4B">
            <w:pPr>
              <w:jc w:val="center"/>
              <w:rPr>
                <w:szCs w:val="20"/>
              </w:rPr>
            </w:pPr>
          </w:p>
        </w:tc>
      </w:tr>
      <w:tr w:rsidR="00F53E4B" w:rsidRPr="006E6981" w14:paraId="364088AD" w14:textId="77777777" w:rsidTr="009C64C3">
        <w:tc>
          <w:tcPr>
            <w:tcW w:w="3936" w:type="dxa"/>
            <w:shd w:val="clear" w:color="auto" w:fill="auto"/>
          </w:tcPr>
          <w:p w14:paraId="4202C518" w14:textId="77777777" w:rsidR="00F53E4B" w:rsidRPr="006E6981" w:rsidRDefault="00F53E4B" w:rsidP="006D0591">
            <w:pPr>
              <w:rPr>
                <w:b/>
              </w:rPr>
            </w:pPr>
            <w:r w:rsidRPr="006E6981">
              <w:rPr>
                <w:b/>
              </w:rPr>
              <w:t>Political participation, national level</w:t>
            </w:r>
          </w:p>
        </w:tc>
        <w:tc>
          <w:tcPr>
            <w:tcW w:w="684" w:type="dxa"/>
            <w:shd w:val="clear" w:color="auto" w:fill="auto"/>
          </w:tcPr>
          <w:p w14:paraId="7F501097" w14:textId="77777777" w:rsidR="00F53E4B" w:rsidRPr="006E6981" w:rsidRDefault="00F53E4B" w:rsidP="006D0591"/>
        </w:tc>
        <w:tc>
          <w:tcPr>
            <w:tcW w:w="3993" w:type="dxa"/>
            <w:shd w:val="clear" w:color="auto" w:fill="auto"/>
          </w:tcPr>
          <w:p w14:paraId="3D99801E" w14:textId="77777777" w:rsidR="00F53E4B" w:rsidRPr="006E6981" w:rsidRDefault="00F53E4B" w:rsidP="006D0591">
            <w:pPr>
              <w:rPr>
                <w:b/>
              </w:rPr>
            </w:pPr>
            <w:r w:rsidRPr="006E6981">
              <w:rPr>
                <w:b/>
              </w:rPr>
              <w:t>Peace-building</w:t>
            </w:r>
          </w:p>
        </w:tc>
        <w:tc>
          <w:tcPr>
            <w:tcW w:w="629" w:type="dxa"/>
            <w:shd w:val="clear" w:color="auto" w:fill="auto"/>
          </w:tcPr>
          <w:p w14:paraId="44D4E420" w14:textId="77777777" w:rsidR="00F53E4B" w:rsidRPr="006E6981" w:rsidRDefault="00F53E4B" w:rsidP="00F53E4B">
            <w:pPr>
              <w:jc w:val="center"/>
              <w:rPr>
                <w:szCs w:val="20"/>
              </w:rPr>
            </w:pPr>
          </w:p>
        </w:tc>
      </w:tr>
      <w:tr w:rsidR="00F53E4B" w:rsidRPr="006E6981" w14:paraId="1F3BBA0E" w14:textId="77777777" w:rsidTr="009C64C3">
        <w:tc>
          <w:tcPr>
            <w:tcW w:w="3936" w:type="dxa"/>
            <w:shd w:val="clear" w:color="auto" w:fill="auto"/>
          </w:tcPr>
          <w:p w14:paraId="64C821A6" w14:textId="77777777" w:rsidR="00F53E4B" w:rsidRPr="006E6981" w:rsidRDefault="00F53E4B" w:rsidP="006D0591">
            <w:pPr>
              <w:rPr>
                <w:b/>
              </w:rPr>
            </w:pPr>
            <w:r w:rsidRPr="006E6981">
              <w:rPr>
                <w:b/>
              </w:rPr>
              <w:t>Political participation, local level</w:t>
            </w:r>
          </w:p>
        </w:tc>
        <w:tc>
          <w:tcPr>
            <w:tcW w:w="684" w:type="dxa"/>
            <w:shd w:val="clear" w:color="auto" w:fill="auto"/>
          </w:tcPr>
          <w:p w14:paraId="6CBFBE1C" w14:textId="77777777" w:rsidR="00F53E4B" w:rsidRPr="006E6981" w:rsidRDefault="00F53E4B" w:rsidP="006D0591">
            <w:pPr>
              <w:rPr>
                <w:rFonts w:eastAsia="MS Mincho"/>
              </w:rPr>
            </w:pPr>
          </w:p>
        </w:tc>
        <w:tc>
          <w:tcPr>
            <w:tcW w:w="3993" w:type="dxa"/>
            <w:shd w:val="clear" w:color="auto" w:fill="auto"/>
          </w:tcPr>
          <w:p w14:paraId="12ED2C17" w14:textId="77777777" w:rsidR="00F53E4B" w:rsidRPr="006E6981" w:rsidRDefault="00F53E4B" w:rsidP="006D0591">
            <w:pPr>
              <w:rPr>
                <w:b/>
              </w:rPr>
            </w:pPr>
            <w:r w:rsidRPr="006E6981">
              <w:rPr>
                <w:b/>
              </w:rPr>
              <w:t>Violence against women</w:t>
            </w:r>
          </w:p>
        </w:tc>
        <w:tc>
          <w:tcPr>
            <w:tcW w:w="629" w:type="dxa"/>
            <w:shd w:val="clear" w:color="auto" w:fill="auto"/>
          </w:tcPr>
          <w:p w14:paraId="2FC121D5" w14:textId="77777777" w:rsidR="00F53E4B" w:rsidRPr="006E6981" w:rsidRDefault="00F53E4B" w:rsidP="00F53E4B">
            <w:pPr>
              <w:jc w:val="center"/>
              <w:rPr>
                <w:szCs w:val="20"/>
              </w:rPr>
            </w:pPr>
            <w:r w:rsidRPr="006E6981">
              <w:rPr>
                <w:rFonts w:ascii="Segoe UI Symbol" w:eastAsia="MS Mincho" w:hAnsi="Segoe UI Symbol" w:cs="Segoe UI Symbol"/>
                <w:b/>
                <w:color w:val="273D49"/>
                <w:szCs w:val="20"/>
                <w:shd w:val="clear" w:color="auto" w:fill="FFFFFF"/>
              </w:rPr>
              <w:t>✓</w:t>
            </w:r>
          </w:p>
        </w:tc>
      </w:tr>
      <w:tr w:rsidR="00F53E4B" w:rsidRPr="006E6981" w14:paraId="6EBDA097" w14:textId="77777777" w:rsidTr="009C64C3">
        <w:tc>
          <w:tcPr>
            <w:tcW w:w="8613" w:type="dxa"/>
            <w:gridSpan w:val="3"/>
            <w:shd w:val="clear" w:color="auto" w:fill="auto"/>
          </w:tcPr>
          <w:p w14:paraId="515D5E1D" w14:textId="77777777" w:rsidR="00F53E4B" w:rsidRPr="006E6981" w:rsidRDefault="00F53E4B" w:rsidP="006D0591">
            <w:r w:rsidRPr="006E6981">
              <w:t>Enabling environment (e.g. creating support for women</w:t>
            </w:r>
            <w:r w:rsidR="006E6981" w:rsidRPr="006E6981">
              <w:t>’</w:t>
            </w:r>
            <w:r w:rsidRPr="006E6981">
              <w:t>s leadership, publici</w:t>
            </w:r>
            <w:r w:rsidR="008076D1" w:rsidRPr="006E6981">
              <w:t>s</w:t>
            </w:r>
            <w:r w:rsidRPr="006E6981">
              <w:t>ing role models, educating electorates about women</w:t>
            </w:r>
            <w:r w:rsidR="006E6981" w:rsidRPr="006E6981">
              <w:t>’</w:t>
            </w:r>
            <w:r w:rsidRPr="006E6981">
              <w:t>s human rights, ensuring safety, dialoguing on gender issues)</w:t>
            </w:r>
          </w:p>
        </w:tc>
        <w:tc>
          <w:tcPr>
            <w:tcW w:w="629" w:type="dxa"/>
            <w:shd w:val="clear" w:color="auto" w:fill="auto"/>
          </w:tcPr>
          <w:p w14:paraId="05F04CC4" w14:textId="77777777" w:rsidR="00F53E4B" w:rsidRPr="006E6981" w:rsidRDefault="00F53E4B" w:rsidP="00F53E4B">
            <w:pPr>
              <w:jc w:val="center"/>
              <w:rPr>
                <w:szCs w:val="20"/>
              </w:rPr>
            </w:pPr>
            <w:r w:rsidRPr="006E6981">
              <w:rPr>
                <w:rFonts w:ascii="Segoe UI Symbol" w:eastAsia="MS Mincho" w:hAnsi="Segoe UI Symbol" w:cs="Segoe UI Symbol"/>
                <w:b/>
                <w:color w:val="273D49"/>
                <w:szCs w:val="20"/>
                <w:shd w:val="clear" w:color="auto" w:fill="FFFFFF"/>
              </w:rPr>
              <w:t>✓</w:t>
            </w:r>
          </w:p>
        </w:tc>
      </w:tr>
    </w:tbl>
    <w:p w14:paraId="7BC6B331" w14:textId="77777777" w:rsidR="00F53E4B" w:rsidRPr="006E6981" w:rsidRDefault="00F53E4B" w:rsidP="00E51ABE">
      <w:r w:rsidRPr="006E6981">
        <w:rPr>
          <w:b/>
        </w:rPr>
        <w:t>Sources of evidence</w:t>
      </w:r>
      <w:r w:rsidRPr="006E6981">
        <w:t>: PDD (2006), MTR (May 2012), CR (Dec 2012)</w:t>
      </w:r>
    </w:p>
    <w:p w14:paraId="10D56633" w14:textId="77777777" w:rsidR="00F53E4B" w:rsidRPr="006E6981" w:rsidRDefault="00F53E4B" w:rsidP="009C64C3">
      <w:pPr>
        <w:pStyle w:val="BodyText"/>
        <w:spacing w:before="100" w:beforeAutospacing="1"/>
        <w:rPr>
          <w:lang w:val="en-AU"/>
        </w:rPr>
      </w:pPr>
      <w:r w:rsidRPr="006E6981">
        <w:rPr>
          <w:b/>
          <w:lang w:val="en-AU"/>
        </w:rPr>
        <w:t>Comments:</w:t>
      </w:r>
      <w:r w:rsidR="008076D1" w:rsidRPr="006E6981">
        <w:rPr>
          <w:b/>
          <w:lang w:val="en-AU"/>
        </w:rPr>
        <w:t xml:space="preserve"> </w:t>
      </w:r>
      <w:r w:rsidRPr="006E6981">
        <w:rPr>
          <w:lang w:val="en-AU"/>
        </w:rPr>
        <w:t xml:space="preserve">Women have little or no formal role in </w:t>
      </w:r>
      <w:r w:rsidR="00A1554B" w:rsidRPr="006E6981">
        <w:rPr>
          <w:i/>
          <w:lang w:val="en-AU"/>
        </w:rPr>
        <w:t>kastom</w:t>
      </w:r>
      <w:r w:rsidRPr="006E6981">
        <w:rPr>
          <w:lang w:val="en-AU"/>
        </w:rPr>
        <w:t xml:space="preserve"> governance, and virtually all chiefs are men, though there is disagreement on the extent to which male leadership was really prescribed by </w:t>
      </w:r>
      <w:r w:rsidR="00A1554B" w:rsidRPr="006E6981">
        <w:rPr>
          <w:i/>
          <w:lang w:val="en-AU"/>
        </w:rPr>
        <w:t>kastom</w:t>
      </w:r>
      <w:r w:rsidRPr="006E6981">
        <w:rPr>
          <w:lang w:val="en-AU"/>
        </w:rPr>
        <w:t>, and a small number of female chiefs exist in some culture areas (Vanuatu is very culturally diverse). The program aimed to support greater inclusion of women in discussions about community governance, but intentionally did not recommend what form women</w:t>
      </w:r>
      <w:r w:rsidR="006E6981" w:rsidRPr="006E6981">
        <w:rPr>
          <w:lang w:val="en-AU"/>
        </w:rPr>
        <w:t>’</w:t>
      </w:r>
      <w:r w:rsidRPr="006E6981">
        <w:rPr>
          <w:lang w:val="en-AU"/>
        </w:rPr>
        <w:t>s involvement in future structures or processes should take.</w:t>
      </w:r>
    </w:p>
    <w:p w14:paraId="65BE6EB1" w14:textId="77777777" w:rsidR="00F53E4B" w:rsidRPr="006E6981" w:rsidRDefault="00F53E4B" w:rsidP="00190C7D">
      <w:pPr>
        <w:numPr>
          <w:ilvl w:val="0"/>
          <w:numId w:val="5"/>
        </w:numPr>
        <w:rPr>
          <w:b/>
          <w:szCs w:val="20"/>
        </w:rPr>
      </w:pPr>
      <w:r w:rsidRPr="006E6981">
        <w:rPr>
          <w:b/>
          <w:szCs w:val="20"/>
        </w:rPr>
        <w:t>What are the strategies the program is using to strengthen women</w:t>
      </w:r>
      <w:r w:rsidR="006E6981" w:rsidRPr="006E6981">
        <w:rPr>
          <w:b/>
          <w:szCs w:val="20"/>
        </w:rPr>
        <w:t>’</w:t>
      </w:r>
      <w:r w:rsidRPr="006E6981">
        <w:rPr>
          <w:b/>
          <w:szCs w:val="20"/>
        </w:rPr>
        <w:t>s leadership?</w:t>
      </w:r>
    </w:p>
    <w:tbl>
      <w:tblPr>
        <w:tblStyle w:val="AASSOTable"/>
        <w:tblW w:w="0" w:type="auto"/>
        <w:tblLook w:val="0480" w:firstRow="0" w:lastRow="0" w:firstColumn="1" w:lastColumn="0" w:noHBand="0" w:noVBand="1"/>
      </w:tblPr>
      <w:tblGrid>
        <w:gridCol w:w="3852"/>
        <w:gridCol w:w="674"/>
        <w:gridCol w:w="3777"/>
        <w:gridCol w:w="757"/>
      </w:tblGrid>
      <w:tr w:rsidR="00F53E4B" w:rsidRPr="006E6981" w14:paraId="458D7114" w14:textId="77777777" w:rsidTr="009C64C3">
        <w:tc>
          <w:tcPr>
            <w:tcW w:w="3936" w:type="dxa"/>
            <w:shd w:val="clear" w:color="auto" w:fill="auto"/>
          </w:tcPr>
          <w:p w14:paraId="55A97708" w14:textId="77777777" w:rsidR="00F53E4B" w:rsidRPr="006E6981" w:rsidRDefault="00F53E4B" w:rsidP="006D0591">
            <w:pPr>
              <w:rPr>
                <w:b/>
              </w:rPr>
            </w:pPr>
            <w:r w:rsidRPr="006E6981">
              <w:rPr>
                <w:b/>
              </w:rPr>
              <w:t xml:space="preserve">Building individual capacity of women through training, skill development, professional development opportunities, mentoring </w:t>
            </w:r>
            <w:r w:rsidR="005F1A12" w:rsidRPr="006E6981">
              <w:rPr>
                <w:b/>
              </w:rPr>
              <w:t>etc.</w:t>
            </w:r>
          </w:p>
        </w:tc>
        <w:tc>
          <w:tcPr>
            <w:tcW w:w="684" w:type="dxa"/>
            <w:shd w:val="clear" w:color="auto" w:fill="auto"/>
          </w:tcPr>
          <w:p w14:paraId="61485BF9" w14:textId="77777777" w:rsidR="00F53E4B" w:rsidRPr="006E6981" w:rsidRDefault="00F53E4B" w:rsidP="00F53E4B">
            <w:pPr>
              <w:jc w:val="center"/>
              <w:rPr>
                <w:szCs w:val="20"/>
              </w:rPr>
            </w:pPr>
          </w:p>
        </w:tc>
        <w:tc>
          <w:tcPr>
            <w:tcW w:w="3852" w:type="dxa"/>
            <w:shd w:val="clear" w:color="auto" w:fill="auto"/>
          </w:tcPr>
          <w:p w14:paraId="2FFD5924" w14:textId="77777777" w:rsidR="00F53E4B" w:rsidRPr="006E6981" w:rsidRDefault="00F53E4B" w:rsidP="006D0591">
            <w:pPr>
              <w:rPr>
                <w:b/>
              </w:rPr>
            </w:pPr>
            <w:r w:rsidRPr="006E6981">
              <w:rPr>
                <w:b/>
              </w:rPr>
              <w:t>Addressing barriers to women</w:t>
            </w:r>
            <w:r w:rsidR="006E6981" w:rsidRPr="006E6981">
              <w:rPr>
                <w:b/>
              </w:rPr>
              <w:t>’</w:t>
            </w:r>
            <w:r w:rsidRPr="006E6981">
              <w:rPr>
                <w:b/>
              </w:rPr>
              <w:t xml:space="preserve">s leadership in formal institutions (e.g. within political parties) </w:t>
            </w:r>
          </w:p>
        </w:tc>
        <w:tc>
          <w:tcPr>
            <w:tcW w:w="770" w:type="dxa"/>
            <w:shd w:val="clear" w:color="auto" w:fill="auto"/>
          </w:tcPr>
          <w:p w14:paraId="25519352" w14:textId="77777777" w:rsidR="00F53E4B" w:rsidRPr="006E6981" w:rsidRDefault="00F53E4B" w:rsidP="00F53E4B">
            <w:pPr>
              <w:jc w:val="center"/>
              <w:rPr>
                <w:szCs w:val="20"/>
              </w:rPr>
            </w:pPr>
          </w:p>
        </w:tc>
      </w:tr>
      <w:tr w:rsidR="00F53E4B" w:rsidRPr="006E6981" w14:paraId="5D6A68F5" w14:textId="77777777" w:rsidTr="009C64C3">
        <w:tc>
          <w:tcPr>
            <w:tcW w:w="3936" w:type="dxa"/>
            <w:shd w:val="clear" w:color="auto" w:fill="auto"/>
          </w:tcPr>
          <w:p w14:paraId="5E37E042" w14:textId="77777777" w:rsidR="00F53E4B" w:rsidRPr="006E6981" w:rsidRDefault="00F53E4B" w:rsidP="006D0591">
            <w:pPr>
              <w:rPr>
                <w:b/>
              </w:rPr>
            </w:pPr>
            <w:r w:rsidRPr="006E6981">
              <w:rPr>
                <w:b/>
              </w:rPr>
              <w:t>Sensitising men to gender equality</w:t>
            </w:r>
          </w:p>
        </w:tc>
        <w:tc>
          <w:tcPr>
            <w:tcW w:w="684" w:type="dxa"/>
            <w:shd w:val="clear" w:color="auto" w:fill="auto"/>
          </w:tcPr>
          <w:p w14:paraId="20A33592" w14:textId="77777777" w:rsidR="00F53E4B" w:rsidRPr="006E6981" w:rsidRDefault="00F53E4B" w:rsidP="00F53E4B">
            <w:pPr>
              <w:jc w:val="center"/>
              <w:rPr>
                <w:rFonts w:eastAsia="MS Mincho"/>
                <w:b/>
                <w:szCs w:val="20"/>
                <w:shd w:val="clear" w:color="auto" w:fill="FFFFFF"/>
              </w:rPr>
            </w:pPr>
          </w:p>
        </w:tc>
        <w:tc>
          <w:tcPr>
            <w:tcW w:w="3852" w:type="dxa"/>
            <w:shd w:val="clear" w:color="auto" w:fill="auto"/>
          </w:tcPr>
          <w:p w14:paraId="304AE39A" w14:textId="77777777" w:rsidR="00F53E4B" w:rsidRPr="006E6981" w:rsidRDefault="00F53E4B" w:rsidP="006D0591">
            <w:pPr>
              <w:rPr>
                <w:b/>
              </w:rPr>
            </w:pPr>
            <w:r w:rsidRPr="006E6981">
              <w:rPr>
                <w:b/>
              </w:rPr>
              <w:t>Use of affirmative action (e.g. quotas) to increase women</w:t>
            </w:r>
            <w:r w:rsidR="006E6981" w:rsidRPr="006E6981">
              <w:rPr>
                <w:b/>
              </w:rPr>
              <w:t>’</w:t>
            </w:r>
            <w:r w:rsidRPr="006E6981">
              <w:rPr>
                <w:b/>
              </w:rPr>
              <w:t>s representation</w:t>
            </w:r>
          </w:p>
        </w:tc>
        <w:tc>
          <w:tcPr>
            <w:tcW w:w="770" w:type="dxa"/>
            <w:shd w:val="clear" w:color="auto" w:fill="auto"/>
          </w:tcPr>
          <w:p w14:paraId="440A6250" w14:textId="77777777" w:rsidR="00F53E4B" w:rsidRPr="006E6981" w:rsidRDefault="00F53E4B" w:rsidP="00F53E4B">
            <w:pPr>
              <w:jc w:val="center"/>
              <w:rPr>
                <w:b/>
                <w:szCs w:val="20"/>
              </w:rPr>
            </w:pPr>
          </w:p>
        </w:tc>
      </w:tr>
      <w:tr w:rsidR="00F53E4B" w:rsidRPr="006E6981" w14:paraId="6D7A6AC6" w14:textId="77777777" w:rsidTr="009C64C3">
        <w:tc>
          <w:tcPr>
            <w:tcW w:w="3936" w:type="dxa"/>
            <w:shd w:val="clear" w:color="auto" w:fill="auto"/>
          </w:tcPr>
          <w:p w14:paraId="56496D4C" w14:textId="77777777" w:rsidR="00F53E4B" w:rsidRPr="006E6981" w:rsidRDefault="00F53E4B" w:rsidP="006D0591">
            <w:pPr>
              <w:rPr>
                <w:b/>
              </w:rPr>
            </w:pPr>
            <w:r w:rsidRPr="006E6981">
              <w:rPr>
                <w:b/>
              </w:rPr>
              <w:t>Strengthening women</w:t>
            </w:r>
            <w:r w:rsidR="006E6981" w:rsidRPr="006E6981">
              <w:rPr>
                <w:b/>
              </w:rPr>
              <w:t>’</w:t>
            </w:r>
            <w:r w:rsidRPr="006E6981">
              <w:rPr>
                <w:b/>
              </w:rPr>
              <w:t>s organisations</w:t>
            </w:r>
          </w:p>
        </w:tc>
        <w:tc>
          <w:tcPr>
            <w:tcW w:w="684" w:type="dxa"/>
            <w:shd w:val="clear" w:color="auto" w:fill="auto"/>
          </w:tcPr>
          <w:p w14:paraId="59F2E4D5" w14:textId="77777777" w:rsidR="00F53E4B" w:rsidRPr="006E6981" w:rsidRDefault="00F53E4B" w:rsidP="00F53E4B">
            <w:pPr>
              <w:jc w:val="center"/>
              <w:rPr>
                <w:rFonts w:eastAsia="MS Mincho"/>
                <w:b/>
                <w:szCs w:val="20"/>
                <w:shd w:val="clear" w:color="auto" w:fill="FFFFFF"/>
              </w:rPr>
            </w:pPr>
          </w:p>
        </w:tc>
        <w:tc>
          <w:tcPr>
            <w:tcW w:w="3852" w:type="dxa"/>
            <w:shd w:val="clear" w:color="auto" w:fill="auto"/>
          </w:tcPr>
          <w:p w14:paraId="5641B29E" w14:textId="77777777" w:rsidR="00F53E4B" w:rsidRPr="006E6981" w:rsidRDefault="00F53E4B" w:rsidP="006D0591">
            <w:pPr>
              <w:rPr>
                <w:b/>
              </w:rPr>
            </w:pPr>
            <w:r w:rsidRPr="006E6981">
              <w:rPr>
                <w:b/>
              </w:rPr>
              <w:t>Support to policy development on gender equality</w:t>
            </w:r>
            <w:r w:rsidR="008076D1" w:rsidRPr="006E6981">
              <w:rPr>
                <w:b/>
              </w:rPr>
              <w:t xml:space="preserve"> / </w:t>
            </w:r>
            <w:r w:rsidRPr="006E6981">
              <w:rPr>
                <w:b/>
              </w:rPr>
              <w:t>women</w:t>
            </w:r>
            <w:r w:rsidR="006E6981" w:rsidRPr="006E6981">
              <w:rPr>
                <w:b/>
              </w:rPr>
              <w:t>’</w:t>
            </w:r>
            <w:r w:rsidRPr="006E6981">
              <w:rPr>
                <w:b/>
              </w:rPr>
              <w:t>s leadership (</w:t>
            </w:r>
            <w:r w:rsidR="00136D7B" w:rsidRPr="006E6981">
              <w:rPr>
                <w:b/>
              </w:rPr>
              <w:t>e.g.</w:t>
            </w:r>
            <w:r w:rsidRPr="006E6981">
              <w:rPr>
                <w:b/>
              </w:rPr>
              <w:t xml:space="preserve"> by </w:t>
            </w:r>
            <w:r w:rsidR="00712741" w:rsidRPr="006E6981">
              <w:rPr>
                <w:b/>
              </w:rPr>
              <w:t>government</w:t>
            </w:r>
            <w:r w:rsidRPr="006E6981">
              <w:rPr>
                <w:b/>
              </w:rPr>
              <w:t xml:space="preserve">, private sector, churches </w:t>
            </w:r>
            <w:r w:rsidR="005F1A12" w:rsidRPr="006E6981">
              <w:rPr>
                <w:b/>
              </w:rPr>
              <w:t>etc.</w:t>
            </w:r>
            <w:r w:rsidRPr="006E6981">
              <w:rPr>
                <w:b/>
              </w:rPr>
              <w:t>)</w:t>
            </w:r>
          </w:p>
        </w:tc>
        <w:tc>
          <w:tcPr>
            <w:tcW w:w="770" w:type="dxa"/>
            <w:shd w:val="clear" w:color="auto" w:fill="auto"/>
          </w:tcPr>
          <w:p w14:paraId="316E3F2D" w14:textId="77777777" w:rsidR="00F53E4B" w:rsidRPr="006E6981" w:rsidRDefault="00F53E4B" w:rsidP="00F53E4B">
            <w:pPr>
              <w:jc w:val="center"/>
              <w:rPr>
                <w:b/>
                <w:szCs w:val="20"/>
              </w:rPr>
            </w:pPr>
          </w:p>
        </w:tc>
      </w:tr>
      <w:tr w:rsidR="00F53E4B" w:rsidRPr="006E6981" w14:paraId="28A85423" w14:textId="77777777" w:rsidTr="009C64C3">
        <w:tc>
          <w:tcPr>
            <w:tcW w:w="3936" w:type="dxa"/>
            <w:shd w:val="clear" w:color="auto" w:fill="auto"/>
          </w:tcPr>
          <w:p w14:paraId="0C5F2E6F" w14:textId="77777777" w:rsidR="00F53E4B" w:rsidRPr="006E6981" w:rsidRDefault="00F53E4B" w:rsidP="006D0591">
            <w:pPr>
              <w:rPr>
                <w:b/>
              </w:rPr>
            </w:pPr>
            <w:r w:rsidRPr="006E6981">
              <w:rPr>
                <w:b/>
              </w:rPr>
              <w:t>Supporting women</w:t>
            </w:r>
            <w:r w:rsidR="006E6981" w:rsidRPr="006E6981">
              <w:rPr>
                <w:b/>
              </w:rPr>
              <w:t>’</w:t>
            </w:r>
            <w:r w:rsidRPr="006E6981">
              <w:rPr>
                <w:b/>
              </w:rPr>
              <w:t>s coalitions or networks</w:t>
            </w:r>
          </w:p>
        </w:tc>
        <w:tc>
          <w:tcPr>
            <w:tcW w:w="684" w:type="dxa"/>
            <w:shd w:val="clear" w:color="auto" w:fill="auto"/>
          </w:tcPr>
          <w:p w14:paraId="3A851F95" w14:textId="77777777" w:rsidR="00F53E4B" w:rsidRPr="006E6981" w:rsidRDefault="00F53E4B" w:rsidP="00F53E4B">
            <w:pPr>
              <w:jc w:val="center"/>
              <w:rPr>
                <w:szCs w:val="20"/>
              </w:rPr>
            </w:pPr>
          </w:p>
        </w:tc>
        <w:tc>
          <w:tcPr>
            <w:tcW w:w="3852" w:type="dxa"/>
            <w:shd w:val="clear" w:color="auto" w:fill="auto"/>
          </w:tcPr>
          <w:p w14:paraId="20196701" w14:textId="77777777" w:rsidR="00F53E4B" w:rsidRPr="006E6981" w:rsidRDefault="00F53E4B" w:rsidP="006D0591">
            <w:pPr>
              <w:rPr>
                <w:b/>
              </w:rPr>
            </w:pPr>
            <w:r w:rsidRPr="006E6981">
              <w:rPr>
                <w:b/>
              </w:rPr>
              <w:t>Support to legislative change</w:t>
            </w:r>
          </w:p>
        </w:tc>
        <w:tc>
          <w:tcPr>
            <w:tcW w:w="770" w:type="dxa"/>
            <w:shd w:val="clear" w:color="auto" w:fill="auto"/>
          </w:tcPr>
          <w:p w14:paraId="09915CF8" w14:textId="77777777" w:rsidR="00F53E4B" w:rsidRPr="006E6981" w:rsidRDefault="00F53E4B" w:rsidP="00F53E4B">
            <w:pPr>
              <w:jc w:val="center"/>
              <w:rPr>
                <w:b/>
                <w:szCs w:val="20"/>
              </w:rPr>
            </w:pPr>
          </w:p>
        </w:tc>
      </w:tr>
      <w:tr w:rsidR="00F53E4B" w:rsidRPr="006E6981" w14:paraId="0AC102DA" w14:textId="77777777" w:rsidTr="009C64C3">
        <w:tc>
          <w:tcPr>
            <w:tcW w:w="3936" w:type="dxa"/>
            <w:shd w:val="clear" w:color="auto" w:fill="auto"/>
          </w:tcPr>
          <w:p w14:paraId="5CB08579" w14:textId="77777777" w:rsidR="00F53E4B" w:rsidRPr="006E6981" w:rsidRDefault="00F53E4B" w:rsidP="006D0591">
            <w:pPr>
              <w:rPr>
                <w:b/>
              </w:rPr>
            </w:pPr>
            <w:r w:rsidRPr="006E6981">
              <w:rPr>
                <w:b/>
              </w:rPr>
              <w:t>Supporting</w:t>
            </w:r>
            <w:r w:rsidR="008076D1" w:rsidRPr="006E6981">
              <w:rPr>
                <w:b/>
              </w:rPr>
              <w:t xml:space="preserve"> </w:t>
            </w:r>
            <w:r w:rsidRPr="006E6981">
              <w:rPr>
                <w:b/>
              </w:rPr>
              <w:t>men</w:t>
            </w:r>
            <w:r w:rsidR="006E6981" w:rsidRPr="006E6981">
              <w:rPr>
                <w:b/>
              </w:rPr>
              <w:t>’</w:t>
            </w:r>
            <w:r w:rsidRPr="006E6981">
              <w:rPr>
                <w:b/>
              </w:rPr>
              <w:t>s groups or coalitions</w:t>
            </w:r>
            <w:r w:rsidR="008076D1" w:rsidRPr="006E6981">
              <w:rPr>
                <w:b/>
              </w:rPr>
              <w:t xml:space="preserve"> </w:t>
            </w:r>
            <w:r w:rsidRPr="006E6981">
              <w:rPr>
                <w:b/>
              </w:rPr>
              <w:t>on gender equality</w:t>
            </w:r>
          </w:p>
        </w:tc>
        <w:tc>
          <w:tcPr>
            <w:tcW w:w="684" w:type="dxa"/>
            <w:shd w:val="clear" w:color="auto" w:fill="auto"/>
          </w:tcPr>
          <w:p w14:paraId="7AFD6D16" w14:textId="77777777" w:rsidR="00F53E4B" w:rsidRPr="006E6981" w:rsidRDefault="00F53E4B" w:rsidP="00F53E4B">
            <w:pPr>
              <w:jc w:val="center"/>
              <w:rPr>
                <w:rFonts w:ascii="MS Mincho" w:eastAsia="MS Mincho" w:hAnsi="MS Mincho"/>
                <w:b/>
                <w:szCs w:val="20"/>
                <w:shd w:val="clear" w:color="auto" w:fill="FFFFFF"/>
              </w:rPr>
            </w:pPr>
          </w:p>
        </w:tc>
        <w:tc>
          <w:tcPr>
            <w:tcW w:w="3852" w:type="dxa"/>
            <w:shd w:val="clear" w:color="auto" w:fill="auto"/>
          </w:tcPr>
          <w:p w14:paraId="674EE80A" w14:textId="77777777" w:rsidR="00F53E4B" w:rsidRPr="006E6981" w:rsidRDefault="00F53E4B" w:rsidP="006D0591">
            <w:pPr>
              <w:rPr>
                <w:b/>
              </w:rPr>
            </w:pPr>
            <w:r w:rsidRPr="006E6981">
              <w:rPr>
                <w:b/>
              </w:rPr>
              <w:t>Gender mainstreaming</w:t>
            </w:r>
            <w:r w:rsidRPr="006E6981">
              <w:rPr>
                <w:rStyle w:val="FootnoteReference"/>
                <w:b/>
              </w:rPr>
              <w:footnoteReference w:id="163"/>
            </w:r>
          </w:p>
        </w:tc>
        <w:tc>
          <w:tcPr>
            <w:tcW w:w="770" w:type="dxa"/>
            <w:shd w:val="clear" w:color="auto" w:fill="auto"/>
          </w:tcPr>
          <w:p w14:paraId="5928BBFF" w14:textId="77777777" w:rsidR="00F53E4B" w:rsidRPr="006E6981" w:rsidRDefault="00F53E4B" w:rsidP="00F53E4B">
            <w:pPr>
              <w:jc w:val="center"/>
              <w:rPr>
                <w:b/>
                <w:szCs w:val="20"/>
              </w:rPr>
            </w:pPr>
          </w:p>
        </w:tc>
      </w:tr>
      <w:tr w:rsidR="00F53E4B" w:rsidRPr="006E6981" w14:paraId="668BD3BD" w14:textId="77777777" w:rsidTr="009C64C3">
        <w:tc>
          <w:tcPr>
            <w:tcW w:w="3936" w:type="dxa"/>
            <w:shd w:val="clear" w:color="auto" w:fill="auto"/>
          </w:tcPr>
          <w:p w14:paraId="2997172D" w14:textId="77777777" w:rsidR="00F53E4B" w:rsidRPr="006E6981" w:rsidRDefault="00F53E4B" w:rsidP="006D0591">
            <w:pPr>
              <w:rPr>
                <w:b/>
              </w:rPr>
            </w:pPr>
            <w:r w:rsidRPr="006E6981">
              <w:rPr>
                <w:b/>
              </w:rPr>
              <w:t>Supporting women and men to discuss together, or work together on matters relating to gender equality</w:t>
            </w:r>
            <w:r w:rsidR="008076D1" w:rsidRPr="006E6981">
              <w:rPr>
                <w:b/>
              </w:rPr>
              <w:t xml:space="preserve"> / </w:t>
            </w:r>
            <w:r w:rsidRPr="006E6981">
              <w:rPr>
                <w:b/>
              </w:rPr>
              <w:t>leadership</w:t>
            </w:r>
          </w:p>
        </w:tc>
        <w:tc>
          <w:tcPr>
            <w:tcW w:w="684" w:type="dxa"/>
            <w:shd w:val="clear" w:color="auto" w:fill="auto"/>
          </w:tcPr>
          <w:p w14:paraId="2460D2BF" w14:textId="77777777" w:rsidR="00F53E4B" w:rsidRPr="006E6981" w:rsidRDefault="00F53E4B" w:rsidP="00F53E4B">
            <w:pPr>
              <w:jc w:val="center"/>
              <w:rPr>
                <w:rFonts w:ascii="MS Mincho" w:eastAsia="MS Mincho" w:hAnsi="MS Mincho"/>
                <w:b/>
                <w:szCs w:val="20"/>
                <w:shd w:val="clear" w:color="auto" w:fill="FFFFFF"/>
              </w:rPr>
            </w:pPr>
            <w:r w:rsidRPr="006E6981">
              <w:rPr>
                <w:rFonts w:ascii="MS Mincho" w:eastAsia="MS Mincho" w:hAnsi="MS Mincho"/>
                <w:b/>
                <w:color w:val="273D49"/>
                <w:szCs w:val="20"/>
                <w:shd w:val="clear" w:color="auto" w:fill="FFFFFF"/>
              </w:rPr>
              <w:t>✓</w:t>
            </w:r>
          </w:p>
        </w:tc>
        <w:tc>
          <w:tcPr>
            <w:tcW w:w="3852" w:type="dxa"/>
            <w:shd w:val="clear" w:color="auto" w:fill="auto"/>
          </w:tcPr>
          <w:p w14:paraId="3181A21C" w14:textId="77777777" w:rsidR="00F53E4B" w:rsidRPr="006E6981" w:rsidRDefault="00F53E4B" w:rsidP="006D0591">
            <w:pPr>
              <w:rPr>
                <w:b/>
              </w:rPr>
            </w:pPr>
            <w:r w:rsidRPr="006E6981">
              <w:rPr>
                <w:b/>
              </w:rPr>
              <w:t>Community education on gender equality</w:t>
            </w:r>
            <w:r w:rsidR="008076D1" w:rsidRPr="006E6981">
              <w:rPr>
                <w:b/>
              </w:rPr>
              <w:t xml:space="preserve"> / </w:t>
            </w:r>
            <w:r w:rsidRPr="006E6981">
              <w:rPr>
                <w:b/>
              </w:rPr>
              <w:t>women</w:t>
            </w:r>
            <w:r w:rsidR="006E6981" w:rsidRPr="006E6981">
              <w:rPr>
                <w:b/>
              </w:rPr>
              <w:t>’</w:t>
            </w:r>
            <w:r w:rsidRPr="006E6981">
              <w:rPr>
                <w:b/>
              </w:rPr>
              <w:t>s leadership</w:t>
            </w:r>
          </w:p>
        </w:tc>
        <w:tc>
          <w:tcPr>
            <w:tcW w:w="770" w:type="dxa"/>
            <w:shd w:val="clear" w:color="auto" w:fill="auto"/>
          </w:tcPr>
          <w:p w14:paraId="5534D2E7" w14:textId="77777777" w:rsidR="00F53E4B" w:rsidRPr="006E6981" w:rsidRDefault="00F53E4B" w:rsidP="00F53E4B">
            <w:pPr>
              <w:jc w:val="center"/>
              <w:rPr>
                <w:b/>
                <w:szCs w:val="20"/>
              </w:rPr>
            </w:pPr>
          </w:p>
        </w:tc>
      </w:tr>
      <w:tr w:rsidR="00F53E4B" w:rsidRPr="006E6981" w14:paraId="42C38727" w14:textId="77777777" w:rsidTr="009C64C3">
        <w:tc>
          <w:tcPr>
            <w:tcW w:w="3936" w:type="dxa"/>
            <w:shd w:val="clear" w:color="auto" w:fill="auto"/>
          </w:tcPr>
          <w:p w14:paraId="1D46E21D" w14:textId="77777777" w:rsidR="00F53E4B" w:rsidRPr="006E6981" w:rsidDel="009854D0" w:rsidRDefault="00F53E4B" w:rsidP="006D0591">
            <w:pPr>
              <w:rPr>
                <w:b/>
              </w:rPr>
            </w:pPr>
            <w:r w:rsidRPr="006E6981">
              <w:rPr>
                <w:b/>
              </w:rPr>
              <w:t>Providing</w:t>
            </w:r>
            <w:r w:rsidR="008076D1" w:rsidRPr="006E6981">
              <w:rPr>
                <w:b/>
              </w:rPr>
              <w:t xml:space="preserve"> / </w:t>
            </w:r>
            <w:r w:rsidRPr="006E6981">
              <w:rPr>
                <w:b/>
              </w:rPr>
              <w:t>improving facilities</w:t>
            </w:r>
          </w:p>
        </w:tc>
        <w:tc>
          <w:tcPr>
            <w:tcW w:w="684" w:type="dxa"/>
            <w:shd w:val="clear" w:color="auto" w:fill="auto"/>
          </w:tcPr>
          <w:p w14:paraId="435D2DF4" w14:textId="77777777" w:rsidR="00F53E4B" w:rsidRPr="006E6981" w:rsidRDefault="00F53E4B" w:rsidP="00F53E4B">
            <w:pPr>
              <w:jc w:val="center"/>
              <w:rPr>
                <w:szCs w:val="20"/>
              </w:rPr>
            </w:pPr>
          </w:p>
        </w:tc>
        <w:tc>
          <w:tcPr>
            <w:tcW w:w="3852" w:type="dxa"/>
            <w:shd w:val="clear" w:color="auto" w:fill="auto"/>
          </w:tcPr>
          <w:p w14:paraId="68B8C50D" w14:textId="77777777" w:rsidR="00F53E4B" w:rsidRPr="006E6981" w:rsidRDefault="00F53E4B" w:rsidP="006D0591">
            <w:pPr>
              <w:rPr>
                <w:b/>
              </w:rPr>
            </w:pPr>
            <w:r w:rsidRPr="006E6981">
              <w:rPr>
                <w:b/>
              </w:rPr>
              <w:t>Addressing violence against women</w:t>
            </w:r>
          </w:p>
        </w:tc>
        <w:tc>
          <w:tcPr>
            <w:tcW w:w="770" w:type="dxa"/>
            <w:shd w:val="clear" w:color="auto" w:fill="auto"/>
          </w:tcPr>
          <w:p w14:paraId="136C74A5" w14:textId="77777777" w:rsidR="00F53E4B" w:rsidRPr="006E6981" w:rsidRDefault="00F53E4B" w:rsidP="00F53E4B">
            <w:pPr>
              <w:jc w:val="center"/>
              <w:rPr>
                <w:szCs w:val="20"/>
              </w:rPr>
            </w:pPr>
          </w:p>
        </w:tc>
      </w:tr>
      <w:tr w:rsidR="00F53E4B" w:rsidRPr="006E6981" w14:paraId="0E345AE2" w14:textId="77777777" w:rsidTr="009C64C3">
        <w:tc>
          <w:tcPr>
            <w:tcW w:w="3936" w:type="dxa"/>
            <w:shd w:val="clear" w:color="auto" w:fill="auto"/>
          </w:tcPr>
          <w:p w14:paraId="6224B942" w14:textId="77777777" w:rsidR="00F53E4B" w:rsidRPr="006E6981" w:rsidRDefault="00F53E4B" w:rsidP="006D0591">
            <w:pPr>
              <w:rPr>
                <w:b/>
              </w:rPr>
            </w:pPr>
            <w:r w:rsidRPr="006E6981">
              <w:rPr>
                <w:b/>
              </w:rPr>
              <w:t>Providing resources, tools, manuals</w:t>
            </w:r>
          </w:p>
        </w:tc>
        <w:tc>
          <w:tcPr>
            <w:tcW w:w="684" w:type="dxa"/>
            <w:shd w:val="clear" w:color="auto" w:fill="auto"/>
          </w:tcPr>
          <w:p w14:paraId="35E40DDE" w14:textId="77777777" w:rsidR="00F53E4B" w:rsidRPr="006E6981" w:rsidRDefault="00F53E4B" w:rsidP="00F53E4B">
            <w:pPr>
              <w:jc w:val="center"/>
              <w:rPr>
                <w:rFonts w:ascii="MS Mincho" w:eastAsia="MS Mincho" w:hAnsi="MS Mincho"/>
                <w:b/>
                <w:szCs w:val="20"/>
                <w:shd w:val="clear" w:color="auto" w:fill="FFFFFF"/>
              </w:rPr>
            </w:pPr>
          </w:p>
        </w:tc>
        <w:tc>
          <w:tcPr>
            <w:tcW w:w="3852" w:type="dxa"/>
            <w:shd w:val="clear" w:color="auto" w:fill="auto"/>
          </w:tcPr>
          <w:p w14:paraId="08F4BEEA" w14:textId="77777777" w:rsidR="00F53E4B" w:rsidRPr="006E6981" w:rsidRDefault="00F53E4B" w:rsidP="006D0591">
            <w:pPr>
              <w:rPr>
                <w:b/>
              </w:rPr>
            </w:pPr>
            <w:r w:rsidRPr="006E6981">
              <w:rPr>
                <w:b/>
              </w:rPr>
              <w:t>Research and dissemination of findings</w:t>
            </w:r>
          </w:p>
        </w:tc>
        <w:tc>
          <w:tcPr>
            <w:tcW w:w="770" w:type="dxa"/>
            <w:shd w:val="clear" w:color="auto" w:fill="auto"/>
          </w:tcPr>
          <w:p w14:paraId="304CD281" w14:textId="77777777" w:rsidR="00F53E4B" w:rsidRPr="006E6981" w:rsidRDefault="00F53E4B" w:rsidP="00F53E4B">
            <w:pPr>
              <w:jc w:val="center"/>
              <w:rPr>
                <w:szCs w:val="20"/>
              </w:rPr>
            </w:pPr>
            <w:r w:rsidRPr="006E6981">
              <w:rPr>
                <w:rFonts w:ascii="MS Mincho" w:eastAsia="MS Mincho" w:hAnsi="MS Mincho"/>
                <w:b/>
                <w:color w:val="273D49"/>
                <w:szCs w:val="20"/>
                <w:shd w:val="clear" w:color="auto" w:fill="FFFFFF"/>
              </w:rPr>
              <w:t>✓</w:t>
            </w:r>
          </w:p>
        </w:tc>
      </w:tr>
      <w:tr w:rsidR="00F53E4B" w:rsidRPr="006E6981" w14:paraId="7C465459" w14:textId="77777777" w:rsidTr="009C64C3">
        <w:tc>
          <w:tcPr>
            <w:tcW w:w="3936" w:type="dxa"/>
            <w:shd w:val="clear" w:color="auto" w:fill="auto"/>
          </w:tcPr>
          <w:p w14:paraId="098F568A" w14:textId="77777777" w:rsidR="00F53E4B" w:rsidRPr="006E6981" w:rsidRDefault="00F53E4B" w:rsidP="006D0591">
            <w:pPr>
              <w:rPr>
                <w:b/>
              </w:rPr>
            </w:pPr>
            <w:r w:rsidRPr="006E6981">
              <w:rPr>
                <w:b/>
              </w:rPr>
              <w:t xml:space="preserve">Support media to be more gender-sensitive </w:t>
            </w:r>
          </w:p>
          <w:p w14:paraId="5AF795B7" w14:textId="77777777" w:rsidR="00F53E4B" w:rsidRPr="006E6981" w:rsidRDefault="00F53E4B" w:rsidP="006D0591">
            <w:pPr>
              <w:rPr>
                <w:b/>
              </w:rPr>
            </w:pPr>
            <w:r w:rsidRPr="006E6981">
              <w:rPr>
                <w:b/>
              </w:rPr>
              <w:t xml:space="preserve"> (e.g. training journalists in gender-sensitive reporting)</w:t>
            </w:r>
          </w:p>
        </w:tc>
        <w:tc>
          <w:tcPr>
            <w:tcW w:w="684" w:type="dxa"/>
            <w:shd w:val="clear" w:color="auto" w:fill="auto"/>
          </w:tcPr>
          <w:p w14:paraId="6737866A" w14:textId="77777777" w:rsidR="00F53E4B" w:rsidRPr="006E6981" w:rsidRDefault="00F53E4B" w:rsidP="00F53E4B">
            <w:pPr>
              <w:jc w:val="center"/>
              <w:rPr>
                <w:rFonts w:ascii="MS Mincho" w:eastAsia="MS Mincho" w:hAnsi="MS Mincho"/>
                <w:b/>
                <w:szCs w:val="20"/>
                <w:shd w:val="clear" w:color="auto" w:fill="FFFFFF"/>
              </w:rPr>
            </w:pPr>
          </w:p>
        </w:tc>
        <w:tc>
          <w:tcPr>
            <w:tcW w:w="3852" w:type="dxa"/>
            <w:shd w:val="clear" w:color="auto" w:fill="auto"/>
          </w:tcPr>
          <w:p w14:paraId="582C70CA" w14:textId="77777777" w:rsidR="00F53E4B" w:rsidRPr="006E6981" w:rsidRDefault="00F53E4B" w:rsidP="006D0591">
            <w:pPr>
              <w:rPr>
                <w:b/>
              </w:rPr>
            </w:pPr>
            <w:r w:rsidRPr="006E6981">
              <w:rPr>
                <w:b/>
              </w:rPr>
              <w:t>Supporting women</w:t>
            </w:r>
            <w:r w:rsidR="006E6981" w:rsidRPr="006E6981">
              <w:rPr>
                <w:b/>
              </w:rPr>
              <w:t>’</w:t>
            </w:r>
            <w:r w:rsidRPr="006E6981">
              <w:rPr>
                <w:b/>
              </w:rPr>
              <w:t>s income generation</w:t>
            </w:r>
          </w:p>
        </w:tc>
        <w:tc>
          <w:tcPr>
            <w:tcW w:w="770" w:type="dxa"/>
            <w:shd w:val="clear" w:color="auto" w:fill="auto"/>
          </w:tcPr>
          <w:p w14:paraId="3BEFDEE2" w14:textId="77777777" w:rsidR="00F53E4B" w:rsidRPr="006E6981" w:rsidRDefault="00F53E4B" w:rsidP="00F53E4B">
            <w:pPr>
              <w:jc w:val="center"/>
              <w:rPr>
                <w:szCs w:val="20"/>
              </w:rPr>
            </w:pPr>
          </w:p>
        </w:tc>
      </w:tr>
      <w:tr w:rsidR="00F53E4B" w:rsidRPr="006E6981" w14:paraId="581C9FBF" w14:textId="77777777" w:rsidTr="009C64C3">
        <w:tc>
          <w:tcPr>
            <w:tcW w:w="3936" w:type="dxa"/>
            <w:shd w:val="clear" w:color="auto" w:fill="auto"/>
          </w:tcPr>
          <w:p w14:paraId="311EC8C7" w14:textId="77777777" w:rsidR="00F53E4B" w:rsidRPr="006E6981" w:rsidRDefault="00F53E4B" w:rsidP="006D0591">
            <w:pPr>
              <w:rPr>
                <w:b/>
              </w:rPr>
            </w:pPr>
            <w:r w:rsidRPr="006E6981">
              <w:rPr>
                <w:b/>
              </w:rPr>
              <w:t>Promote sharing of household tasks and care-giving between men and women</w:t>
            </w:r>
          </w:p>
          <w:p w14:paraId="05094A3F" w14:textId="77777777" w:rsidR="00F53E4B" w:rsidRPr="006E6981" w:rsidRDefault="00F53E4B" w:rsidP="006D0591">
            <w:pPr>
              <w:rPr>
                <w:b/>
              </w:rPr>
            </w:pPr>
          </w:p>
        </w:tc>
        <w:tc>
          <w:tcPr>
            <w:tcW w:w="684" w:type="dxa"/>
            <w:shd w:val="clear" w:color="auto" w:fill="auto"/>
          </w:tcPr>
          <w:p w14:paraId="5071FF18" w14:textId="77777777" w:rsidR="00F53E4B" w:rsidRPr="006E6981" w:rsidRDefault="00F53E4B" w:rsidP="00F53E4B">
            <w:pPr>
              <w:jc w:val="center"/>
              <w:rPr>
                <w:rFonts w:ascii="MS Mincho" w:eastAsia="MS Mincho" w:hAnsi="MS Mincho"/>
                <w:b/>
                <w:szCs w:val="20"/>
                <w:shd w:val="clear" w:color="auto" w:fill="FFFFFF"/>
              </w:rPr>
            </w:pPr>
          </w:p>
        </w:tc>
        <w:tc>
          <w:tcPr>
            <w:tcW w:w="3852" w:type="dxa"/>
            <w:shd w:val="clear" w:color="auto" w:fill="auto"/>
          </w:tcPr>
          <w:p w14:paraId="40541C00" w14:textId="77777777" w:rsidR="00F53E4B" w:rsidRPr="006E6981" w:rsidRDefault="00F53E4B" w:rsidP="006D0591">
            <w:pPr>
              <w:rPr>
                <w:b/>
              </w:rPr>
            </w:pPr>
            <w:r w:rsidRPr="006E6981">
              <w:rPr>
                <w:b/>
              </w:rPr>
              <w:t>Other</w:t>
            </w:r>
          </w:p>
        </w:tc>
        <w:tc>
          <w:tcPr>
            <w:tcW w:w="770" w:type="dxa"/>
            <w:shd w:val="clear" w:color="auto" w:fill="auto"/>
          </w:tcPr>
          <w:p w14:paraId="75C3157F" w14:textId="77777777" w:rsidR="00F53E4B" w:rsidRPr="006E6981" w:rsidRDefault="00F53E4B" w:rsidP="00F53E4B">
            <w:pPr>
              <w:jc w:val="center"/>
              <w:rPr>
                <w:szCs w:val="20"/>
              </w:rPr>
            </w:pPr>
          </w:p>
        </w:tc>
      </w:tr>
    </w:tbl>
    <w:p w14:paraId="5D2950E8" w14:textId="77777777" w:rsidR="00F53E4B" w:rsidRPr="006E6981" w:rsidRDefault="00F53E4B" w:rsidP="00E51ABE">
      <w:r w:rsidRPr="006E6981">
        <w:rPr>
          <w:b/>
        </w:rPr>
        <w:t xml:space="preserve">Sources of evidence: </w:t>
      </w:r>
      <w:r w:rsidRPr="006E6981">
        <w:t>PDD (2006), MTR (2012), CR (2012), ODE VKGP Case Study (Sept 2010)</w:t>
      </w:r>
    </w:p>
    <w:p w14:paraId="1511AB0D" w14:textId="77777777" w:rsidR="00F53E4B" w:rsidRPr="006E6981" w:rsidRDefault="00F53E4B" w:rsidP="009C64C3">
      <w:pPr>
        <w:pStyle w:val="BodyText"/>
        <w:spacing w:before="100" w:beforeAutospacing="1"/>
        <w:rPr>
          <w:lang w:val="en-AU"/>
        </w:rPr>
      </w:pPr>
      <w:r w:rsidRPr="006E6981">
        <w:rPr>
          <w:b/>
          <w:lang w:val="en-AU"/>
        </w:rPr>
        <w:lastRenderedPageBreak/>
        <w:t>Comments:</w:t>
      </w:r>
      <w:r w:rsidR="008076D1" w:rsidRPr="006E6981">
        <w:rPr>
          <w:lang w:val="en-AU"/>
        </w:rPr>
        <w:t xml:space="preserve"> </w:t>
      </w:r>
      <w:r w:rsidRPr="006E6981">
        <w:rPr>
          <w:lang w:val="en-AU"/>
        </w:rPr>
        <w:t xml:space="preserve">The program centred on conducting research and facilitating storians (community discussions) around issues of community governance and the role of </w:t>
      </w:r>
      <w:r w:rsidR="00A1554B" w:rsidRPr="006E6981">
        <w:rPr>
          <w:i/>
          <w:lang w:val="en-AU"/>
        </w:rPr>
        <w:t>kastom</w:t>
      </w:r>
      <w:r w:rsidRPr="006E6981">
        <w:rPr>
          <w:lang w:val="en-AU"/>
        </w:rPr>
        <w:t xml:space="preserve">. Due to the sensitive nature of gender relations in Vanuatu the high degree of exclusion of women from formal </w:t>
      </w:r>
      <w:r w:rsidR="00A1554B" w:rsidRPr="006E6981">
        <w:rPr>
          <w:i/>
          <w:lang w:val="en-AU"/>
        </w:rPr>
        <w:t>kastom</w:t>
      </w:r>
      <w:r w:rsidRPr="006E6981">
        <w:rPr>
          <w:lang w:val="en-AU"/>
        </w:rPr>
        <w:t xml:space="preserve"> processes, the relatively small numbers of women present at storians, and the difficulties for women in confronting chiefly authority, the program held back from promoting </w:t>
      </w:r>
      <w:r w:rsidR="006E6981" w:rsidRPr="006E6981">
        <w:rPr>
          <w:lang w:val="en-AU"/>
        </w:rPr>
        <w:t>‘</w:t>
      </w:r>
      <w:r w:rsidRPr="006E6981">
        <w:rPr>
          <w:lang w:val="en-AU"/>
        </w:rPr>
        <w:t>gender equality</w:t>
      </w:r>
      <w:r w:rsidR="006E6981" w:rsidRPr="006E6981">
        <w:rPr>
          <w:lang w:val="en-AU"/>
        </w:rPr>
        <w:t>’</w:t>
      </w:r>
      <w:r w:rsidRPr="006E6981">
        <w:rPr>
          <w:lang w:val="en-AU"/>
        </w:rPr>
        <w:t xml:space="preserve"> or rights-based strategies or solutions. </w:t>
      </w:r>
    </w:p>
    <w:p w14:paraId="61DBD23C" w14:textId="77777777" w:rsidR="00F53E4B" w:rsidRPr="006E6981" w:rsidRDefault="00F53E4B" w:rsidP="009C64C3">
      <w:pPr>
        <w:numPr>
          <w:ilvl w:val="0"/>
          <w:numId w:val="5"/>
        </w:numPr>
        <w:spacing w:before="100" w:beforeAutospacing="1"/>
        <w:rPr>
          <w:b/>
          <w:szCs w:val="20"/>
        </w:rPr>
      </w:pPr>
      <w:r w:rsidRPr="006E6981">
        <w:rPr>
          <w:b/>
          <w:szCs w:val="20"/>
        </w:rPr>
        <w:t xml:space="preserve">What are the broad types of outcomes </w:t>
      </w:r>
      <w:r w:rsidRPr="006E6981">
        <w:rPr>
          <w:b/>
          <w:szCs w:val="20"/>
          <w:u w:val="single"/>
        </w:rPr>
        <w:t>expected</w:t>
      </w:r>
      <w:r w:rsidRPr="006E6981">
        <w:rPr>
          <w:b/>
          <w:szCs w:val="20"/>
        </w:rPr>
        <w:t xml:space="preserve"> from an increase in women</w:t>
      </w:r>
      <w:r w:rsidR="006E6981" w:rsidRPr="006E6981">
        <w:rPr>
          <w:b/>
          <w:szCs w:val="20"/>
        </w:rPr>
        <w:t>’</w:t>
      </w:r>
      <w:r w:rsidRPr="006E6981">
        <w:rPr>
          <w:b/>
          <w:szCs w:val="20"/>
        </w:rPr>
        <w:t xml:space="preserve">s leadership? Which of these outcomes have been </w:t>
      </w:r>
      <w:r w:rsidRPr="006E6981">
        <w:rPr>
          <w:b/>
          <w:szCs w:val="20"/>
          <w:u w:val="single"/>
        </w:rPr>
        <w:t>achieved</w:t>
      </w:r>
      <w:r w:rsidRPr="006E6981">
        <w:rPr>
          <w:b/>
          <w:szCs w:val="20"/>
        </w:rPr>
        <w:t xml:space="preserve">? What are the </w:t>
      </w:r>
      <w:r w:rsidRPr="006E6981">
        <w:rPr>
          <w:b/>
          <w:szCs w:val="20"/>
          <w:u w:val="single"/>
        </w:rPr>
        <w:t>gaps</w:t>
      </w:r>
      <w:r w:rsidRPr="006E6981">
        <w:rPr>
          <w:b/>
          <w:szCs w:val="20"/>
        </w:rPr>
        <w:t>?</w:t>
      </w:r>
    </w:p>
    <w:tbl>
      <w:tblPr>
        <w:tblStyle w:val="AASSOTable"/>
        <w:tblW w:w="5000" w:type="pct"/>
        <w:tblLook w:val="04A0" w:firstRow="1" w:lastRow="0" w:firstColumn="1" w:lastColumn="0" w:noHBand="0" w:noVBand="1"/>
      </w:tblPr>
      <w:tblGrid>
        <w:gridCol w:w="2912"/>
        <w:gridCol w:w="928"/>
        <w:gridCol w:w="928"/>
        <w:gridCol w:w="2436"/>
        <w:gridCol w:w="928"/>
        <w:gridCol w:w="928"/>
      </w:tblGrid>
      <w:tr w:rsidR="00F53E4B" w:rsidRPr="006E6981" w14:paraId="0298005C" w14:textId="77777777" w:rsidTr="00935FDB">
        <w:trPr>
          <w:cnfStyle w:val="100000000000" w:firstRow="1" w:lastRow="0" w:firstColumn="0" w:lastColumn="0" w:oddVBand="0" w:evenVBand="0" w:oddHBand="0" w:evenHBand="0" w:firstRowFirstColumn="0" w:firstRowLastColumn="0" w:lastRowFirstColumn="0" w:lastRowLastColumn="0"/>
        </w:trPr>
        <w:tc>
          <w:tcPr>
            <w:tcW w:w="1680" w:type="pct"/>
            <w:shd w:val="clear" w:color="auto" w:fill="DBE5F1" w:themeFill="accent1" w:themeFillTint="33"/>
          </w:tcPr>
          <w:p w14:paraId="491D30B2" w14:textId="77777777" w:rsidR="00F53E4B" w:rsidRPr="006E6981" w:rsidRDefault="00F53E4B" w:rsidP="006D0591"/>
        </w:tc>
        <w:tc>
          <w:tcPr>
            <w:tcW w:w="478" w:type="pct"/>
            <w:shd w:val="clear" w:color="auto" w:fill="DBE5F1" w:themeFill="accent1" w:themeFillTint="33"/>
          </w:tcPr>
          <w:p w14:paraId="7FE201E3" w14:textId="77777777" w:rsidR="00F53E4B" w:rsidRPr="006E6981" w:rsidRDefault="00F53E4B" w:rsidP="006D0591">
            <w:r w:rsidRPr="006E6981">
              <w:t>Expected</w:t>
            </w:r>
          </w:p>
        </w:tc>
        <w:tc>
          <w:tcPr>
            <w:tcW w:w="473" w:type="pct"/>
            <w:shd w:val="clear" w:color="auto" w:fill="DBE5F1" w:themeFill="accent1" w:themeFillTint="33"/>
          </w:tcPr>
          <w:p w14:paraId="1C6F70E1" w14:textId="77777777" w:rsidR="00F53E4B" w:rsidRPr="006E6981" w:rsidRDefault="00F53E4B" w:rsidP="006D0591">
            <w:r w:rsidRPr="006E6981">
              <w:t>Achieved</w:t>
            </w:r>
          </w:p>
        </w:tc>
        <w:tc>
          <w:tcPr>
            <w:tcW w:w="1417" w:type="pct"/>
            <w:shd w:val="clear" w:color="auto" w:fill="DBE5F1" w:themeFill="accent1" w:themeFillTint="33"/>
          </w:tcPr>
          <w:p w14:paraId="7A4A34B0" w14:textId="77777777" w:rsidR="00F53E4B" w:rsidRPr="006E6981" w:rsidRDefault="00F53E4B" w:rsidP="006D0591"/>
        </w:tc>
        <w:tc>
          <w:tcPr>
            <w:tcW w:w="478" w:type="pct"/>
            <w:shd w:val="clear" w:color="auto" w:fill="DBE5F1" w:themeFill="accent1" w:themeFillTint="33"/>
          </w:tcPr>
          <w:p w14:paraId="0BD432AF" w14:textId="77777777" w:rsidR="00F53E4B" w:rsidRPr="006E6981" w:rsidRDefault="00F53E4B" w:rsidP="006D0591">
            <w:r w:rsidRPr="006E6981">
              <w:t>Expected</w:t>
            </w:r>
          </w:p>
        </w:tc>
        <w:tc>
          <w:tcPr>
            <w:tcW w:w="473" w:type="pct"/>
            <w:shd w:val="clear" w:color="auto" w:fill="DBE5F1" w:themeFill="accent1" w:themeFillTint="33"/>
          </w:tcPr>
          <w:p w14:paraId="66A92908" w14:textId="77777777" w:rsidR="00F53E4B" w:rsidRPr="006E6981" w:rsidRDefault="00F53E4B" w:rsidP="006D0591">
            <w:r w:rsidRPr="006E6981">
              <w:t>Achieved</w:t>
            </w:r>
          </w:p>
        </w:tc>
      </w:tr>
      <w:tr w:rsidR="006D0591" w:rsidRPr="006E6981" w14:paraId="24BF0786" w14:textId="77777777" w:rsidTr="009C64C3">
        <w:tc>
          <w:tcPr>
            <w:tcW w:w="5000" w:type="pct"/>
            <w:gridSpan w:val="6"/>
            <w:shd w:val="clear" w:color="auto" w:fill="auto"/>
          </w:tcPr>
          <w:p w14:paraId="1C5284D8" w14:textId="77777777" w:rsidR="006D0591" w:rsidRPr="006E6981" w:rsidRDefault="006D0591" w:rsidP="006D0591">
            <w:pPr>
              <w:rPr>
                <w:b/>
              </w:rPr>
            </w:pPr>
            <w:r w:rsidRPr="006E6981">
              <w:rPr>
                <w:b/>
              </w:rPr>
              <w:t>Immediate Outcomes</w:t>
            </w:r>
          </w:p>
        </w:tc>
      </w:tr>
      <w:tr w:rsidR="00F53E4B" w:rsidRPr="006E6981" w14:paraId="4D9CF70F" w14:textId="77777777" w:rsidTr="009C64C3">
        <w:tc>
          <w:tcPr>
            <w:tcW w:w="1680" w:type="pct"/>
            <w:shd w:val="clear" w:color="auto" w:fill="auto"/>
          </w:tcPr>
          <w:p w14:paraId="4F905ADF" w14:textId="77777777" w:rsidR="00F53E4B" w:rsidRPr="006E6981" w:rsidRDefault="00F53E4B" w:rsidP="006D0591">
            <w:r w:rsidRPr="006E6981">
              <w:t xml:space="preserve">Enhanced personal agency of women (increased skills, knowledge, confidence </w:t>
            </w:r>
            <w:r w:rsidR="005F1A12" w:rsidRPr="006E6981">
              <w:t>etc.</w:t>
            </w:r>
            <w:r w:rsidRPr="006E6981">
              <w:t>)</w:t>
            </w:r>
          </w:p>
        </w:tc>
        <w:tc>
          <w:tcPr>
            <w:tcW w:w="478" w:type="pct"/>
            <w:shd w:val="clear" w:color="auto" w:fill="auto"/>
          </w:tcPr>
          <w:p w14:paraId="6FFB09E1" w14:textId="77777777" w:rsidR="00F53E4B" w:rsidRPr="006E6981" w:rsidRDefault="00F53E4B" w:rsidP="006D0591">
            <w:pPr>
              <w:rPr>
                <w:rFonts w:eastAsia="MS Mincho"/>
              </w:rPr>
            </w:pPr>
          </w:p>
        </w:tc>
        <w:tc>
          <w:tcPr>
            <w:tcW w:w="473" w:type="pct"/>
            <w:shd w:val="clear" w:color="auto" w:fill="auto"/>
          </w:tcPr>
          <w:p w14:paraId="0CB6FA06" w14:textId="77777777" w:rsidR="00F53E4B" w:rsidRPr="006E6981" w:rsidRDefault="00F53E4B" w:rsidP="006D0591"/>
        </w:tc>
        <w:tc>
          <w:tcPr>
            <w:tcW w:w="1417" w:type="pct"/>
            <w:shd w:val="clear" w:color="auto" w:fill="auto"/>
          </w:tcPr>
          <w:p w14:paraId="62A26044" w14:textId="77777777" w:rsidR="00F53E4B" w:rsidRPr="006E6981" w:rsidRDefault="00F53E4B" w:rsidP="006D0591">
            <w:r w:rsidRPr="006E6981">
              <w:t xml:space="preserve">Women have greater influence over decision-making in committees, groups </w:t>
            </w:r>
            <w:r w:rsidR="005F1A12" w:rsidRPr="006E6981">
              <w:t>etc.</w:t>
            </w:r>
          </w:p>
        </w:tc>
        <w:tc>
          <w:tcPr>
            <w:tcW w:w="478" w:type="pct"/>
            <w:shd w:val="clear" w:color="auto" w:fill="auto"/>
          </w:tcPr>
          <w:p w14:paraId="0A53F15D" w14:textId="77777777" w:rsidR="00F53E4B" w:rsidRPr="006E6981" w:rsidRDefault="00F53E4B" w:rsidP="006D0591">
            <w:r w:rsidRPr="006E6981">
              <w:rPr>
                <w:rFonts w:eastAsia="MS Mincho"/>
              </w:rPr>
              <w:t>✓</w:t>
            </w:r>
          </w:p>
        </w:tc>
        <w:tc>
          <w:tcPr>
            <w:tcW w:w="473" w:type="pct"/>
            <w:shd w:val="clear" w:color="auto" w:fill="auto"/>
          </w:tcPr>
          <w:p w14:paraId="515F3C66" w14:textId="77777777" w:rsidR="00F53E4B" w:rsidRPr="006E6981" w:rsidRDefault="00F53E4B" w:rsidP="006D0591">
            <w:r w:rsidRPr="006E6981">
              <w:rPr>
                <w:rFonts w:eastAsia="MS Mincho"/>
              </w:rPr>
              <w:t>✓</w:t>
            </w:r>
          </w:p>
        </w:tc>
      </w:tr>
      <w:tr w:rsidR="00F53E4B" w:rsidRPr="006E6981" w14:paraId="3AB511CF" w14:textId="77777777" w:rsidTr="009C64C3">
        <w:tc>
          <w:tcPr>
            <w:tcW w:w="1680" w:type="pct"/>
            <w:shd w:val="clear" w:color="auto" w:fill="auto"/>
          </w:tcPr>
          <w:p w14:paraId="19BEEAC5" w14:textId="77777777" w:rsidR="00F53E4B" w:rsidRPr="006E6981" w:rsidRDefault="00F53E4B" w:rsidP="006D0591">
            <w:r w:rsidRPr="006E6981">
              <w:t>Women have greater relations (networks, coalitions and support) to achieve their desired changes</w:t>
            </w:r>
          </w:p>
        </w:tc>
        <w:tc>
          <w:tcPr>
            <w:tcW w:w="478" w:type="pct"/>
            <w:shd w:val="clear" w:color="auto" w:fill="auto"/>
          </w:tcPr>
          <w:p w14:paraId="4C4145C2" w14:textId="77777777" w:rsidR="00F53E4B" w:rsidRPr="006E6981" w:rsidRDefault="00F53E4B" w:rsidP="006D0591">
            <w:pPr>
              <w:rPr>
                <w:rFonts w:eastAsia="MS Mincho"/>
              </w:rPr>
            </w:pPr>
          </w:p>
        </w:tc>
        <w:tc>
          <w:tcPr>
            <w:tcW w:w="473" w:type="pct"/>
            <w:shd w:val="clear" w:color="auto" w:fill="auto"/>
          </w:tcPr>
          <w:p w14:paraId="7F1DF42C" w14:textId="77777777" w:rsidR="00F53E4B" w:rsidRPr="006E6981" w:rsidRDefault="00F53E4B" w:rsidP="006D0591"/>
        </w:tc>
        <w:tc>
          <w:tcPr>
            <w:tcW w:w="1417" w:type="pct"/>
            <w:shd w:val="clear" w:color="auto" w:fill="auto"/>
          </w:tcPr>
          <w:p w14:paraId="3B2D2DE0" w14:textId="77777777" w:rsidR="00F53E4B" w:rsidRPr="006E6981" w:rsidRDefault="00F53E4B" w:rsidP="006D0591">
            <w:r w:rsidRPr="006E6981">
              <w:t>Women have greater influence over decision-making in government</w:t>
            </w:r>
          </w:p>
        </w:tc>
        <w:tc>
          <w:tcPr>
            <w:tcW w:w="478" w:type="pct"/>
            <w:shd w:val="clear" w:color="auto" w:fill="auto"/>
          </w:tcPr>
          <w:p w14:paraId="4F45C7CF" w14:textId="77777777" w:rsidR="00F53E4B" w:rsidRPr="006E6981" w:rsidRDefault="00F53E4B" w:rsidP="006D0591">
            <w:pPr>
              <w:rPr>
                <w:rFonts w:eastAsia="MS Mincho"/>
              </w:rPr>
            </w:pPr>
          </w:p>
        </w:tc>
        <w:tc>
          <w:tcPr>
            <w:tcW w:w="473" w:type="pct"/>
            <w:shd w:val="clear" w:color="auto" w:fill="auto"/>
          </w:tcPr>
          <w:p w14:paraId="430F3D72" w14:textId="77777777" w:rsidR="00F53E4B" w:rsidRPr="006E6981" w:rsidRDefault="00F53E4B" w:rsidP="006D0591"/>
        </w:tc>
      </w:tr>
      <w:tr w:rsidR="00F53E4B" w:rsidRPr="006E6981" w14:paraId="6621827F" w14:textId="77777777" w:rsidTr="009C64C3">
        <w:tc>
          <w:tcPr>
            <w:tcW w:w="1680" w:type="pct"/>
            <w:shd w:val="clear" w:color="auto" w:fill="auto"/>
          </w:tcPr>
          <w:p w14:paraId="4F791268" w14:textId="77777777" w:rsidR="00F53E4B" w:rsidRPr="006E6981" w:rsidRDefault="00F53E4B" w:rsidP="006D0591">
            <w:r w:rsidRPr="006E6981">
              <w:t>Women actively participate in political processes</w:t>
            </w:r>
          </w:p>
        </w:tc>
        <w:tc>
          <w:tcPr>
            <w:tcW w:w="478" w:type="pct"/>
            <w:shd w:val="clear" w:color="auto" w:fill="auto"/>
          </w:tcPr>
          <w:p w14:paraId="72C4024F" w14:textId="77777777" w:rsidR="00F53E4B" w:rsidRPr="006E6981" w:rsidRDefault="00F53E4B" w:rsidP="006D0591">
            <w:pPr>
              <w:rPr>
                <w:rFonts w:eastAsia="MS Mincho"/>
              </w:rPr>
            </w:pPr>
          </w:p>
        </w:tc>
        <w:tc>
          <w:tcPr>
            <w:tcW w:w="473" w:type="pct"/>
            <w:shd w:val="clear" w:color="auto" w:fill="auto"/>
          </w:tcPr>
          <w:p w14:paraId="64998B6E" w14:textId="77777777" w:rsidR="00F53E4B" w:rsidRPr="006E6981" w:rsidRDefault="00F53E4B" w:rsidP="006D0591"/>
        </w:tc>
        <w:tc>
          <w:tcPr>
            <w:tcW w:w="1417" w:type="pct"/>
            <w:shd w:val="clear" w:color="auto" w:fill="auto"/>
          </w:tcPr>
          <w:p w14:paraId="7186E92E" w14:textId="77777777" w:rsidR="00F53E4B" w:rsidRPr="006E6981" w:rsidRDefault="00F53E4B" w:rsidP="006D0591">
            <w:r w:rsidRPr="006E6981">
              <w:t>Women share more in household decisions and resources</w:t>
            </w:r>
          </w:p>
        </w:tc>
        <w:tc>
          <w:tcPr>
            <w:tcW w:w="478" w:type="pct"/>
            <w:shd w:val="clear" w:color="auto" w:fill="auto"/>
          </w:tcPr>
          <w:p w14:paraId="5FAC6AF7" w14:textId="77777777" w:rsidR="00F53E4B" w:rsidRPr="006E6981" w:rsidRDefault="00F53E4B" w:rsidP="006D0591">
            <w:pPr>
              <w:rPr>
                <w:rFonts w:eastAsia="MS Mincho"/>
              </w:rPr>
            </w:pPr>
          </w:p>
        </w:tc>
        <w:tc>
          <w:tcPr>
            <w:tcW w:w="473" w:type="pct"/>
            <w:shd w:val="clear" w:color="auto" w:fill="auto"/>
          </w:tcPr>
          <w:p w14:paraId="74907D3D" w14:textId="77777777" w:rsidR="00F53E4B" w:rsidRPr="006E6981" w:rsidRDefault="00F53E4B" w:rsidP="006D0591"/>
        </w:tc>
      </w:tr>
      <w:tr w:rsidR="00F53E4B" w:rsidRPr="006E6981" w14:paraId="1B19077F" w14:textId="77777777" w:rsidTr="009C64C3">
        <w:tc>
          <w:tcPr>
            <w:tcW w:w="1680" w:type="pct"/>
            <w:shd w:val="clear" w:color="auto" w:fill="auto"/>
          </w:tcPr>
          <w:p w14:paraId="2E982D5C" w14:textId="77777777" w:rsidR="00F53E4B" w:rsidRPr="006E6981" w:rsidRDefault="00F53E4B" w:rsidP="006D0591">
            <w:r w:rsidRPr="006E6981">
              <w:t xml:space="preserve">Women become more active economically (e.g. increased employment, income, formal and informal business </w:t>
            </w:r>
            <w:r w:rsidR="005F1A12" w:rsidRPr="006E6981">
              <w:t>etc.</w:t>
            </w:r>
            <w:r w:rsidRPr="006E6981">
              <w:t>)</w:t>
            </w:r>
          </w:p>
        </w:tc>
        <w:tc>
          <w:tcPr>
            <w:tcW w:w="478" w:type="pct"/>
            <w:shd w:val="clear" w:color="auto" w:fill="auto"/>
          </w:tcPr>
          <w:p w14:paraId="1F10F97E" w14:textId="77777777" w:rsidR="00F53E4B" w:rsidRPr="006E6981" w:rsidRDefault="00F53E4B" w:rsidP="006D0591">
            <w:pPr>
              <w:rPr>
                <w:rFonts w:eastAsia="MS Mincho"/>
              </w:rPr>
            </w:pPr>
          </w:p>
        </w:tc>
        <w:tc>
          <w:tcPr>
            <w:tcW w:w="473" w:type="pct"/>
            <w:shd w:val="clear" w:color="auto" w:fill="auto"/>
          </w:tcPr>
          <w:p w14:paraId="69400CCB" w14:textId="77777777" w:rsidR="00F53E4B" w:rsidRPr="006E6981" w:rsidRDefault="00F53E4B" w:rsidP="006D0591"/>
        </w:tc>
        <w:tc>
          <w:tcPr>
            <w:tcW w:w="1417" w:type="pct"/>
            <w:shd w:val="clear" w:color="auto" w:fill="auto"/>
          </w:tcPr>
          <w:p w14:paraId="5937C686" w14:textId="77777777" w:rsidR="00F53E4B" w:rsidRPr="006E6981" w:rsidRDefault="00F53E4B" w:rsidP="006D0591">
            <w:r w:rsidRPr="006E6981">
              <w:t>Other</w:t>
            </w:r>
          </w:p>
        </w:tc>
        <w:tc>
          <w:tcPr>
            <w:tcW w:w="478" w:type="pct"/>
            <w:shd w:val="clear" w:color="auto" w:fill="auto"/>
          </w:tcPr>
          <w:p w14:paraId="4BC7E968" w14:textId="77777777" w:rsidR="00F53E4B" w:rsidRPr="006E6981" w:rsidRDefault="00F53E4B" w:rsidP="006D0591">
            <w:pPr>
              <w:rPr>
                <w:rFonts w:eastAsia="MS Mincho"/>
              </w:rPr>
            </w:pPr>
          </w:p>
        </w:tc>
        <w:tc>
          <w:tcPr>
            <w:tcW w:w="473" w:type="pct"/>
            <w:shd w:val="clear" w:color="auto" w:fill="auto"/>
          </w:tcPr>
          <w:p w14:paraId="4F5215BE" w14:textId="77777777" w:rsidR="00F53E4B" w:rsidRPr="006E6981" w:rsidRDefault="00F53E4B" w:rsidP="006D0591"/>
        </w:tc>
      </w:tr>
      <w:tr w:rsidR="006D0591" w:rsidRPr="006E6981" w14:paraId="27698DC0" w14:textId="77777777" w:rsidTr="009C64C3">
        <w:tc>
          <w:tcPr>
            <w:tcW w:w="5000" w:type="pct"/>
            <w:gridSpan w:val="6"/>
            <w:shd w:val="clear" w:color="auto" w:fill="auto"/>
          </w:tcPr>
          <w:p w14:paraId="2A415513" w14:textId="77777777" w:rsidR="006D0591" w:rsidRPr="006E6981" w:rsidRDefault="006D0591" w:rsidP="006D0591">
            <w:pPr>
              <w:rPr>
                <w:b/>
              </w:rPr>
            </w:pPr>
            <w:r w:rsidRPr="006E6981">
              <w:rPr>
                <w:b/>
              </w:rPr>
              <w:t>Longer-term or Larger-scale Outcomes</w:t>
            </w:r>
          </w:p>
        </w:tc>
      </w:tr>
      <w:tr w:rsidR="00F53E4B" w:rsidRPr="006E6981" w14:paraId="024AE439" w14:textId="77777777" w:rsidTr="009C64C3">
        <w:tc>
          <w:tcPr>
            <w:tcW w:w="1680" w:type="pct"/>
            <w:shd w:val="clear" w:color="auto" w:fill="auto"/>
          </w:tcPr>
          <w:p w14:paraId="176FBC0B" w14:textId="77777777" w:rsidR="00F53E4B" w:rsidRPr="006E6981" w:rsidRDefault="00F53E4B" w:rsidP="006D0591">
            <w:r w:rsidRPr="006E6981">
              <w:t>Increased attention to issues of importance to women in decision-making fora</w:t>
            </w:r>
          </w:p>
        </w:tc>
        <w:tc>
          <w:tcPr>
            <w:tcW w:w="478" w:type="pct"/>
            <w:shd w:val="clear" w:color="auto" w:fill="auto"/>
          </w:tcPr>
          <w:p w14:paraId="348DBBCD" w14:textId="77777777" w:rsidR="00F53E4B" w:rsidRPr="006E6981" w:rsidRDefault="00F53E4B" w:rsidP="006D0591">
            <w:pPr>
              <w:rPr>
                <w:rFonts w:eastAsia="MS Mincho"/>
              </w:rPr>
            </w:pPr>
            <w:r w:rsidRPr="006E6981">
              <w:rPr>
                <w:rFonts w:eastAsia="MS Mincho"/>
              </w:rPr>
              <w:t>✓</w:t>
            </w:r>
          </w:p>
        </w:tc>
        <w:tc>
          <w:tcPr>
            <w:tcW w:w="473" w:type="pct"/>
            <w:shd w:val="clear" w:color="auto" w:fill="auto"/>
          </w:tcPr>
          <w:p w14:paraId="3C6A7E17" w14:textId="77777777" w:rsidR="00F53E4B" w:rsidRPr="006E6981" w:rsidRDefault="00F53E4B" w:rsidP="006D0591"/>
        </w:tc>
        <w:tc>
          <w:tcPr>
            <w:tcW w:w="1417" w:type="pct"/>
            <w:shd w:val="clear" w:color="auto" w:fill="auto"/>
          </w:tcPr>
          <w:p w14:paraId="5C74114B" w14:textId="77777777" w:rsidR="00F53E4B" w:rsidRPr="006E6981" w:rsidRDefault="00F53E4B" w:rsidP="006D0591">
            <w:r w:rsidRPr="006E6981">
              <w:t>Greater community acceptance of women</w:t>
            </w:r>
            <w:r w:rsidR="006E6981" w:rsidRPr="006E6981">
              <w:t>’</w:t>
            </w:r>
            <w:r w:rsidRPr="006E6981">
              <w:t>s human rights</w:t>
            </w:r>
          </w:p>
        </w:tc>
        <w:tc>
          <w:tcPr>
            <w:tcW w:w="478" w:type="pct"/>
            <w:shd w:val="clear" w:color="auto" w:fill="auto"/>
          </w:tcPr>
          <w:p w14:paraId="6BC85B63" w14:textId="77777777" w:rsidR="00F53E4B" w:rsidRPr="006E6981" w:rsidRDefault="00F53E4B" w:rsidP="006D0591">
            <w:pPr>
              <w:rPr>
                <w:rFonts w:eastAsia="MS Mincho"/>
              </w:rPr>
            </w:pPr>
          </w:p>
        </w:tc>
        <w:tc>
          <w:tcPr>
            <w:tcW w:w="473" w:type="pct"/>
            <w:shd w:val="clear" w:color="auto" w:fill="auto"/>
          </w:tcPr>
          <w:p w14:paraId="0066C973" w14:textId="77777777" w:rsidR="00F53E4B" w:rsidRPr="006E6981" w:rsidRDefault="00F53E4B" w:rsidP="006D0591"/>
        </w:tc>
      </w:tr>
      <w:tr w:rsidR="00F53E4B" w:rsidRPr="006E6981" w14:paraId="45CCD5F2" w14:textId="77777777" w:rsidTr="009C64C3">
        <w:tc>
          <w:tcPr>
            <w:tcW w:w="1680" w:type="pct"/>
            <w:shd w:val="clear" w:color="auto" w:fill="auto"/>
          </w:tcPr>
          <w:p w14:paraId="0E220EF7" w14:textId="77777777" w:rsidR="00F53E4B" w:rsidRPr="006E6981" w:rsidRDefault="00F53E4B" w:rsidP="006D0591">
            <w:r w:rsidRPr="006E6981">
              <w:t>Policies and laws increasingly reflect women</w:t>
            </w:r>
            <w:r w:rsidR="006E6981" w:rsidRPr="006E6981">
              <w:t>’</w:t>
            </w:r>
            <w:r w:rsidRPr="006E6981">
              <w:t xml:space="preserve">s needs and concerns </w:t>
            </w:r>
          </w:p>
        </w:tc>
        <w:tc>
          <w:tcPr>
            <w:tcW w:w="478" w:type="pct"/>
            <w:shd w:val="clear" w:color="auto" w:fill="auto"/>
          </w:tcPr>
          <w:p w14:paraId="4BA4DAAE" w14:textId="77777777" w:rsidR="00F53E4B" w:rsidRPr="006E6981" w:rsidRDefault="00F53E4B" w:rsidP="006D0591">
            <w:pPr>
              <w:rPr>
                <w:rFonts w:eastAsia="MS Mincho"/>
              </w:rPr>
            </w:pPr>
          </w:p>
        </w:tc>
        <w:tc>
          <w:tcPr>
            <w:tcW w:w="473" w:type="pct"/>
            <w:shd w:val="clear" w:color="auto" w:fill="auto"/>
          </w:tcPr>
          <w:p w14:paraId="0E6631AC" w14:textId="77777777" w:rsidR="00F53E4B" w:rsidRPr="006E6981" w:rsidRDefault="00F53E4B" w:rsidP="006D0591"/>
        </w:tc>
        <w:tc>
          <w:tcPr>
            <w:tcW w:w="1417" w:type="pct"/>
            <w:shd w:val="clear" w:color="auto" w:fill="auto"/>
          </w:tcPr>
          <w:p w14:paraId="018C5739" w14:textId="77777777" w:rsidR="00F53E4B" w:rsidRPr="006E6981" w:rsidRDefault="00F53E4B" w:rsidP="006D0591">
            <w:r w:rsidRPr="006E6981">
              <w:t xml:space="preserve"> Weakened gender stereotypes, broader societal? cultural? aspirations for women and girls</w:t>
            </w:r>
          </w:p>
        </w:tc>
        <w:tc>
          <w:tcPr>
            <w:tcW w:w="478" w:type="pct"/>
            <w:shd w:val="clear" w:color="auto" w:fill="auto"/>
          </w:tcPr>
          <w:p w14:paraId="7FFAE0F9" w14:textId="77777777" w:rsidR="00F53E4B" w:rsidRPr="006E6981" w:rsidRDefault="00F53E4B" w:rsidP="006D0591">
            <w:pPr>
              <w:rPr>
                <w:rFonts w:eastAsia="MS Mincho"/>
              </w:rPr>
            </w:pPr>
          </w:p>
        </w:tc>
        <w:tc>
          <w:tcPr>
            <w:tcW w:w="473" w:type="pct"/>
            <w:shd w:val="clear" w:color="auto" w:fill="auto"/>
          </w:tcPr>
          <w:p w14:paraId="5695A44C" w14:textId="77777777" w:rsidR="00F53E4B" w:rsidRPr="006E6981" w:rsidRDefault="00F53E4B" w:rsidP="006D0591"/>
        </w:tc>
      </w:tr>
      <w:tr w:rsidR="00F53E4B" w:rsidRPr="006E6981" w14:paraId="07FED887" w14:textId="77777777" w:rsidTr="009C64C3">
        <w:tc>
          <w:tcPr>
            <w:tcW w:w="1680" w:type="pct"/>
            <w:shd w:val="clear" w:color="auto" w:fill="auto"/>
          </w:tcPr>
          <w:p w14:paraId="5E3872B0" w14:textId="77777777" w:rsidR="00F53E4B" w:rsidRPr="006E6981" w:rsidRDefault="00F53E4B" w:rsidP="006D0591">
            <w:r w:rsidRPr="006E6981">
              <w:t>Improved services and accessibility for women</w:t>
            </w:r>
          </w:p>
        </w:tc>
        <w:tc>
          <w:tcPr>
            <w:tcW w:w="478" w:type="pct"/>
            <w:shd w:val="clear" w:color="auto" w:fill="auto"/>
          </w:tcPr>
          <w:p w14:paraId="3694B89C" w14:textId="77777777" w:rsidR="00F53E4B" w:rsidRPr="006E6981" w:rsidRDefault="00F53E4B" w:rsidP="006D0591">
            <w:pPr>
              <w:rPr>
                <w:rFonts w:eastAsia="MS Mincho"/>
              </w:rPr>
            </w:pPr>
          </w:p>
        </w:tc>
        <w:tc>
          <w:tcPr>
            <w:tcW w:w="473" w:type="pct"/>
            <w:shd w:val="clear" w:color="auto" w:fill="auto"/>
          </w:tcPr>
          <w:p w14:paraId="027AF704" w14:textId="77777777" w:rsidR="00F53E4B" w:rsidRPr="006E6981" w:rsidRDefault="00F53E4B" w:rsidP="006D0591"/>
        </w:tc>
        <w:tc>
          <w:tcPr>
            <w:tcW w:w="1417" w:type="pct"/>
            <w:shd w:val="clear" w:color="auto" w:fill="auto"/>
          </w:tcPr>
          <w:p w14:paraId="42630CB9" w14:textId="77777777" w:rsidR="00F53E4B" w:rsidRPr="006E6981" w:rsidRDefault="00F53E4B" w:rsidP="006D0591">
            <w:r w:rsidRPr="006E6981">
              <w:t>Reduced tolerance or incidence for VAW</w:t>
            </w:r>
          </w:p>
        </w:tc>
        <w:tc>
          <w:tcPr>
            <w:tcW w:w="478" w:type="pct"/>
            <w:shd w:val="clear" w:color="auto" w:fill="auto"/>
          </w:tcPr>
          <w:p w14:paraId="6CEBFEDB" w14:textId="77777777" w:rsidR="00F53E4B" w:rsidRPr="006E6981" w:rsidRDefault="00F53E4B" w:rsidP="006D0591">
            <w:pPr>
              <w:rPr>
                <w:rFonts w:eastAsia="MS Mincho"/>
              </w:rPr>
            </w:pPr>
          </w:p>
        </w:tc>
        <w:tc>
          <w:tcPr>
            <w:tcW w:w="473" w:type="pct"/>
            <w:shd w:val="clear" w:color="auto" w:fill="auto"/>
          </w:tcPr>
          <w:p w14:paraId="349D0CBF" w14:textId="77777777" w:rsidR="00F53E4B" w:rsidRPr="006E6981" w:rsidRDefault="00F53E4B" w:rsidP="006D0591"/>
        </w:tc>
      </w:tr>
      <w:tr w:rsidR="00F53E4B" w:rsidRPr="006E6981" w14:paraId="735649C8" w14:textId="77777777" w:rsidTr="009C64C3">
        <w:tc>
          <w:tcPr>
            <w:tcW w:w="1680" w:type="pct"/>
            <w:shd w:val="clear" w:color="auto" w:fill="auto"/>
          </w:tcPr>
          <w:p w14:paraId="56C55E0D" w14:textId="77777777" w:rsidR="00F53E4B" w:rsidRPr="006E6981" w:rsidRDefault="00F53E4B" w:rsidP="006D0591">
            <w:r w:rsidRPr="006E6981">
              <w:t>Reduction in levels of poverty</w:t>
            </w:r>
          </w:p>
        </w:tc>
        <w:tc>
          <w:tcPr>
            <w:tcW w:w="478" w:type="pct"/>
            <w:shd w:val="clear" w:color="auto" w:fill="auto"/>
          </w:tcPr>
          <w:p w14:paraId="6CB5FC9A" w14:textId="77777777" w:rsidR="00F53E4B" w:rsidRPr="006E6981" w:rsidRDefault="00F53E4B" w:rsidP="006D0591">
            <w:pPr>
              <w:rPr>
                <w:rFonts w:eastAsia="MS Mincho"/>
              </w:rPr>
            </w:pPr>
          </w:p>
        </w:tc>
        <w:tc>
          <w:tcPr>
            <w:tcW w:w="473" w:type="pct"/>
            <w:shd w:val="clear" w:color="auto" w:fill="auto"/>
          </w:tcPr>
          <w:p w14:paraId="1CA87EA8" w14:textId="77777777" w:rsidR="00F53E4B" w:rsidRPr="006E6981" w:rsidRDefault="00F53E4B" w:rsidP="006D0591"/>
        </w:tc>
        <w:tc>
          <w:tcPr>
            <w:tcW w:w="1417" w:type="pct"/>
            <w:shd w:val="clear" w:color="auto" w:fill="auto"/>
          </w:tcPr>
          <w:p w14:paraId="070FBD4A" w14:textId="77777777" w:rsidR="00F53E4B" w:rsidRPr="006E6981" w:rsidRDefault="00F53E4B" w:rsidP="006D0591">
            <w:r w:rsidRPr="006E6981">
              <w:t>Other</w:t>
            </w:r>
          </w:p>
        </w:tc>
        <w:tc>
          <w:tcPr>
            <w:tcW w:w="478" w:type="pct"/>
            <w:shd w:val="clear" w:color="auto" w:fill="auto"/>
          </w:tcPr>
          <w:p w14:paraId="01DD7396" w14:textId="77777777" w:rsidR="00F53E4B" w:rsidRPr="006E6981" w:rsidRDefault="00F53E4B" w:rsidP="006D0591">
            <w:pPr>
              <w:rPr>
                <w:rFonts w:eastAsia="MS Mincho"/>
              </w:rPr>
            </w:pPr>
          </w:p>
        </w:tc>
        <w:tc>
          <w:tcPr>
            <w:tcW w:w="473" w:type="pct"/>
            <w:shd w:val="clear" w:color="auto" w:fill="auto"/>
          </w:tcPr>
          <w:p w14:paraId="27A801B5" w14:textId="77777777" w:rsidR="00F53E4B" w:rsidRPr="006E6981" w:rsidRDefault="00F53E4B" w:rsidP="006D0591"/>
        </w:tc>
      </w:tr>
    </w:tbl>
    <w:p w14:paraId="50596402" w14:textId="77777777" w:rsidR="00F53E4B" w:rsidRPr="006E6981" w:rsidRDefault="00F53E4B" w:rsidP="00E51ABE">
      <w:r w:rsidRPr="006E6981">
        <w:rPr>
          <w:b/>
        </w:rPr>
        <w:t xml:space="preserve">Sources of evidence: </w:t>
      </w:r>
      <w:r w:rsidRPr="006E6981">
        <w:t>PDD (2006), MTR (2012), CR (2012), ODE VKGP Case Study (Sept 2010)</w:t>
      </w:r>
    </w:p>
    <w:p w14:paraId="105E7F5D" w14:textId="77777777" w:rsidR="00F53E4B" w:rsidRPr="006E6981" w:rsidRDefault="00F53E4B" w:rsidP="00A1554B">
      <w:pPr>
        <w:pStyle w:val="BodyText"/>
        <w:spacing w:before="100" w:beforeAutospacing="1"/>
        <w:rPr>
          <w:lang w:val="en-AU"/>
        </w:rPr>
      </w:pPr>
      <w:r w:rsidRPr="006E6981">
        <w:rPr>
          <w:b/>
          <w:lang w:val="en-AU"/>
        </w:rPr>
        <w:t>Comments:</w:t>
      </w:r>
      <w:r w:rsidR="008076D1" w:rsidRPr="006E6981">
        <w:rPr>
          <w:b/>
          <w:lang w:val="en-AU"/>
        </w:rPr>
        <w:t xml:space="preserve"> </w:t>
      </w:r>
      <w:r w:rsidRPr="006E6981">
        <w:rPr>
          <w:lang w:val="en-AU"/>
        </w:rPr>
        <w:t>The achievements of the program in terms of benefits to women were that all 17 storians held in the various island provinces did include attendance by some women</w:t>
      </w:r>
      <w:r w:rsidR="006E6981" w:rsidRPr="006E6981">
        <w:rPr>
          <w:lang w:val="en-AU"/>
        </w:rPr>
        <w:t>’</w:t>
      </w:r>
      <w:r w:rsidRPr="006E6981">
        <w:rPr>
          <w:lang w:val="en-AU"/>
        </w:rPr>
        <w:t>s leaders, ranging from 15%</w:t>
      </w:r>
      <w:r w:rsidR="008076D1" w:rsidRPr="006E6981">
        <w:rPr>
          <w:lang w:val="en-AU"/>
        </w:rPr>
        <w:t xml:space="preserve"> </w:t>
      </w:r>
      <w:r w:rsidRPr="006E6981">
        <w:rPr>
          <w:lang w:val="en-AU"/>
        </w:rPr>
        <w:t>to 55%</w:t>
      </w:r>
      <w:r w:rsidR="008076D1" w:rsidRPr="006E6981">
        <w:rPr>
          <w:lang w:val="en-AU"/>
        </w:rPr>
        <w:t xml:space="preserve"> </w:t>
      </w:r>
      <w:r w:rsidRPr="006E6981">
        <w:rPr>
          <w:lang w:val="en-AU"/>
        </w:rPr>
        <w:t>of those present (CR:15-16). Attendance by women leaders was highest in Port Vila, where a greater number of experienced women</w:t>
      </w:r>
      <w:r w:rsidR="006E6981" w:rsidRPr="006E6981">
        <w:rPr>
          <w:lang w:val="en-AU"/>
        </w:rPr>
        <w:t>’</w:t>
      </w:r>
      <w:r w:rsidRPr="006E6981">
        <w:rPr>
          <w:lang w:val="en-AU"/>
        </w:rPr>
        <w:t>s leaders exists.</w:t>
      </w:r>
      <w:r w:rsidR="008076D1" w:rsidRPr="006E6981">
        <w:rPr>
          <w:lang w:val="en-AU"/>
        </w:rPr>
        <w:t xml:space="preserve"> </w:t>
      </w:r>
      <w:r w:rsidRPr="006E6981">
        <w:rPr>
          <w:lang w:val="en-AU"/>
        </w:rPr>
        <w:t>Program reports did not indicate the extent of women</w:t>
      </w:r>
      <w:r w:rsidR="006E6981" w:rsidRPr="006E6981">
        <w:rPr>
          <w:lang w:val="en-AU"/>
        </w:rPr>
        <w:t>’</w:t>
      </w:r>
      <w:r w:rsidRPr="006E6981">
        <w:rPr>
          <w:lang w:val="en-AU"/>
        </w:rPr>
        <w:t xml:space="preserve">s active participation in the storians (as opposed to simply being present), nor describe gender issues raised in the research or discussed in the storians, nor outcomes resulting from the storians, other than mentioning that further </w:t>
      </w:r>
      <w:r w:rsidRPr="006E6981">
        <w:rPr>
          <w:i/>
          <w:lang w:val="en-AU"/>
        </w:rPr>
        <w:t>Public Fora on Women and Kastom</w:t>
      </w:r>
      <w:r w:rsidRPr="006E6981">
        <w:rPr>
          <w:lang w:val="en-AU"/>
        </w:rPr>
        <w:t xml:space="preserve"> were requested by women</w:t>
      </w:r>
      <w:r w:rsidR="006E6981" w:rsidRPr="006E6981">
        <w:rPr>
          <w:lang w:val="en-AU"/>
        </w:rPr>
        <w:t>’</w:t>
      </w:r>
      <w:r w:rsidRPr="006E6981">
        <w:rPr>
          <w:lang w:val="en-AU"/>
        </w:rPr>
        <w:t>s leaders attending the Phase 3 Port Vila storian, and that two did take place.</w:t>
      </w:r>
    </w:p>
    <w:p w14:paraId="1448D613" w14:textId="77777777" w:rsidR="00F53E4B" w:rsidRPr="006E6981" w:rsidRDefault="00F53E4B" w:rsidP="006D0591">
      <w:pPr>
        <w:pStyle w:val="BodyText"/>
        <w:rPr>
          <w:lang w:val="en-AU"/>
        </w:rPr>
      </w:pPr>
      <w:r w:rsidRPr="006E6981">
        <w:rPr>
          <w:lang w:val="en-AU"/>
        </w:rPr>
        <w:t>There has been limited discussion on issues of relevance to women in action plans</w:t>
      </w:r>
      <w:r w:rsidRPr="006E6981">
        <w:rPr>
          <w:sz w:val="21"/>
          <w:szCs w:val="21"/>
          <w:lang w:val="en-AU"/>
        </w:rPr>
        <w:t xml:space="preserve"> </w:t>
      </w:r>
      <w:r w:rsidRPr="006E6981">
        <w:rPr>
          <w:lang w:val="en-AU"/>
        </w:rPr>
        <w:t>(MTR:18)</w:t>
      </w:r>
    </w:p>
    <w:p w14:paraId="49494EB9" w14:textId="77777777" w:rsidR="00F53E4B" w:rsidRPr="006E6981" w:rsidRDefault="00F53E4B" w:rsidP="006D0591">
      <w:pPr>
        <w:pStyle w:val="BodyText"/>
        <w:rPr>
          <w:lang w:val="en-AU"/>
        </w:rPr>
      </w:pPr>
      <w:r w:rsidRPr="006E6981">
        <w:rPr>
          <w:lang w:val="en-AU"/>
        </w:rPr>
        <w:t xml:space="preserve">One radio program for youth on </w:t>
      </w:r>
      <w:r w:rsidRPr="006E6981">
        <w:rPr>
          <w:i/>
          <w:lang w:val="en-AU"/>
        </w:rPr>
        <w:t>Gender Roles and Kastom</w:t>
      </w:r>
      <w:r w:rsidRPr="006E6981">
        <w:rPr>
          <w:lang w:val="en-AU"/>
        </w:rPr>
        <w:t xml:space="preserve"> was broadcast in May 2012.</w:t>
      </w:r>
    </w:p>
    <w:p w14:paraId="1C5DF569" w14:textId="77777777" w:rsidR="00F53E4B" w:rsidRPr="006E6981" w:rsidRDefault="00F53E4B" w:rsidP="006D0591">
      <w:pPr>
        <w:pStyle w:val="BodyText"/>
        <w:rPr>
          <w:lang w:val="en-AU"/>
        </w:rPr>
      </w:pPr>
      <w:r w:rsidRPr="006E6981">
        <w:rPr>
          <w:lang w:val="en-AU"/>
        </w:rPr>
        <w:lastRenderedPageBreak/>
        <w:t xml:space="preserve">Only two women out of 17 were trained as facilitators. One assistant co-ordinator and one researcher were female (totals unknown) (MTR:18) </w:t>
      </w:r>
    </w:p>
    <w:p w14:paraId="5B9C8DB1" w14:textId="77777777" w:rsidR="00F53E4B" w:rsidRPr="006E6981" w:rsidRDefault="00F53E4B" w:rsidP="00E51ABE">
      <w:pPr>
        <w:pStyle w:val="BodyText"/>
        <w:rPr>
          <w:lang w:val="en-AU"/>
        </w:rPr>
      </w:pPr>
      <w:r w:rsidRPr="006E6981">
        <w:rPr>
          <w:lang w:val="en-AU"/>
        </w:rPr>
        <w:t>One conference paper on women and custom based on research in Phase 1 of the Program in 2004 was published in 2007 (out of a total of 45 published items arising from the program</w:t>
      </w:r>
      <w:r w:rsidR="006E6981" w:rsidRPr="006E6981">
        <w:rPr>
          <w:lang w:val="en-AU"/>
        </w:rPr>
        <w:t>’</w:t>
      </w:r>
      <w:r w:rsidRPr="006E6981">
        <w:rPr>
          <w:lang w:val="en-AU"/>
        </w:rPr>
        <w:t xml:space="preserve">s work) : Brown, Anne, (2007), </w:t>
      </w:r>
      <w:r w:rsidR="006E6981" w:rsidRPr="006E6981">
        <w:rPr>
          <w:lang w:val="en-AU"/>
        </w:rPr>
        <w:t>‘</w:t>
      </w:r>
      <w:r w:rsidRPr="006E6981">
        <w:rPr>
          <w:lang w:val="en-AU"/>
        </w:rPr>
        <w:t>Gender and Customary Governance in Vanuatu</w:t>
      </w:r>
      <w:r w:rsidR="006E6981" w:rsidRPr="006E6981">
        <w:rPr>
          <w:lang w:val="en-AU"/>
        </w:rPr>
        <w:t>’</w:t>
      </w:r>
      <w:r w:rsidRPr="006E6981">
        <w:rPr>
          <w:lang w:val="en-AU"/>
        </w:rPr>
        <w:t>, presented at the 10</w:t>
      </w:r>
      <w:r w:rsidRPr="006E6981">
        <w:rPr>
          <w:vertAlign w:val="superscript"/>
          <w:lang w:val="en-AU"/>
        </w:rPr>
        <w:t>th</w:t>
      </w:r>
      <w:r w:rsidR="008076D1" w:rsidRPr="006E6981">
        <w:rPr>
          <w:vertAlign w:val="superscript"/>
          <w:lang w:val="en-AU"/>
        </w:rPr>
        <w:t xml:space="preserve"> </w:t>
      </w:r>
      <w:r w:rsidRPr="006E6981">
        <w:rPr>
          <w:lang w:val="en-AU"/>
        </w:rPr>
        <w:t>Pacific Islands Political Studies Association Conference, Port Vila, Dec 2007 (CR:32).</w:t>
      </w:r>
    </w:p>
    <w:p w14:paraId="1FF4A342" w14:textId="77777777" w:rsidR="00F53E4B" w:rsidRPr="006E6981" w:rsidRDefault="00F53E4B" w:rsidP="001C37FD">
      <w:pPr>
        <w:numPr>
          <w:ilvl w:val="0"/>
          <w:numId w:val="5"/>
        </w:numPr>
        <w:spacing w:before="100" w:beforeAutospacing="1" w:line="320" w:lineRule="atLeast"/>
        <w:rPr>
          <w:b/>
          <w:szCs w:val="20"/>
        </w:rPr>
      </w:pPr>
      <w:r w:rsidRPr="006E6981">
        <w:rPr>
          <w:b/>
          <w:szCs w:val="20"/>
        </w:rPr>
        <w:t xml:space="preserve">What is the quality of data available on outcomes for women? </w:t>
      </w:r>
    </w:p>
    <w:tbl>
      <w:tblPr>
        <w:tblStyle w:val="AASSOTable"/>
        <w:tblW w:w="5000" w:type="pct"/>
        <w:tblLook w:val="04A0" w:firstRow="1" w:lastRow="0" w:firstColumn="1" w:lastColumn="0" w:noHBand="0" w:noVBand="1"/>
      </w:tblPr>
      <w:tblGrid>
        <w:gridCol w:w="4397"/>
        <w:gridCol w:w="990"/>
        <w:gridCol w:w="1313"/>
        <w:gridCol w:w="545"/>
        <w:gridCol w:w="706"/>
        <w:gridCol w:w="448"/>
        <w:gridCol w:w="661"/>
      </w:tblGrid>
      <w:tr w:rsidR="006D0591" w:rsidRPr="006E6981" w14:paraId="7AC7366E" w14:textId="77777777" w:rsidTr="00935FDB">
        <w:trPr>
          <w:cnfStyle w:val="100000000000" w:firstRow="1" w:lastRow="0" w:firstColumn="0" w:lastColumn="0" w:oddVBand="0" w:evenVBand="0" w:oddHBand="0" w:evenHBand="0" w:firstRowFirstColumn="0" w:firstRowLastColumn="0" w:lastRowFirstColumn="0" w:lastRowLastColumn="0"/>
        </w:trPr>
        <w:tc>
          <w:tcPr>
            <w:tcW w:w="2452" w:type="pct"/>
            <w:shd w:val="clear" w:color="auto" w:fill="DBE5F1" w:themeFill="accent1" w:themeFillTint="33"/>
            <w:vAlign w:val="center"/>
          </w:tcPr>
          <w:p w14:paraId="0727DA4B" w14:textId="77777777" w:rsidR="00F53E4B" w:rsidRPr="006E6981" w:rsidRDefault="00F53E4B" w:rsidP="009C64C3">
            <w:pPr>
              <w:jc w:val="center"/>
            </w:pPr>
            <w:r w:rsidRPr="006E6981">
              <w:t>For primary data collection and analysis</w:t>
            </w:r>
          </w:p>
        </w:tc>
        <w:tc>
          <w:tcPr>
            <w:tcW w:w="502" w:type="pct"/>
            <w:shd w:val="clear" w:color="auto" w:fill="DBE5F1" w:themeFill="accent1" w:themeFillTint="33"/>
            <w:vAlign w:val="center"/>
          </w:tcPr>
          <w:p w14:paraId="1EEE3562" w14:textId="77777777" w:rsidR="00F53E4B" w:rsidRPr="006E6981" w:rsidRDefault="00F53E4B" w:rsidP="009C64C3">
            <w:pPr>
              <w:jc w:val="center"/>
            </w:pPr>
            <w:r w:rsidRPr="006E6981">
              <w:t>Weighting</w:t>
            </w:r>
          </w:p>
        </w:tc>
        <w:tc>
          <w:tcPr>
            <w:tcW w:w="750" w:type="pct"/>
            <w:shd w:val="clear" w:color="auto" w:fill="DBE5F1" w:themeFill="accent1" w:themeFillTint="33"/>
            <w:vAlign w:val="center"/>
          </w:tcPr>
          <w:p w14:paraId="3382A4AE" w14:textId="77777777" w:rsidR="00F53E4B" w:rsidRPr="006E6981" w:rsidRDefault="00F53E4B" w:rsidP="009C64C3">
            <w:pPr>
              <w:jc w:val="center"/>
            </w:pPr>
            <w:r w:rsidRPr="006E6981">
              <w:t>Unknown</w:t>
            </w:r>
            <w:r w:rsidR="008076D1" w:rsidRPr="006E6981">
              <w:t xml:space="preserve"> / </w:t>
            </w:r>
            <w:r w:rsidRPr="006E6981">
              <w:t>not at all (-1)</w:t>
            </w:r>
          </w:p>
        </w:tc>
        <w:tc>
          <w:tcPr>
            <w:tcW w:w="300" w:type="pct"/>
            <w:shd w:val="clear" w:color="auto" w:fill="DBE5F1" w:themeFill="accent1" w:themeFillTint="33"/>
            <w:vAlign w:val="center"/>
          </w:tcPr>
          <w:p w14:paraId="35F463E7" w14:textId="77777777" w:rsidR="00F53E4B" w:rsidRPr="006E6981" w:rsidRDefault="00F53E4B" w:rsidP="009C64C3">
            <w:pPr>
              <w:jc w:val="center"/>
            </w:pPr>
            <w:r w:rsidRPr="006E6981">
              <w:t>A little</w:t>
            </w:r>
          </w:p>
          <w:p w14:paraId="7BA973B3" w14:textId="77777777" w:rsidR="00F53E4B" w:rsidRPr="006E6981" w:rsidRDefault="00F53E4B" w:rsidP="009C64C3">
            <w:pPr>
              <w:jc w:val="center"/>
            </w:pPr>
            <w:r w:rsidRPr="006E6981">
              <w:t>(1)</w:t>
            </w:r>
          </w:p>
        </w:tc>
        <w:tc>
          <w:tcPr>
            <w:tcW w:w="415" w:type="pct"/>
            <w:shd w:val="clear" w:color="auto" w:fill="DBE5F1" w:themeFill="accent1" w:themeFillTint="33"/>
            <w:vAlign w:val="center"/>
          </w:tcPr>
          <w:p w14:paraId="2EC8919D" w14:textId="77777777" w:rsidR="00F53E4B" w:rsidRPr="006E6981" w:rsidRDefault="00F53E4B" w:rsidP="009C64C3">
            <w:pPr>
              <w:jc w:val="center"/>
            </w:pPr>
            <w:r w:rsidRPr="006E6981">
              <w:t>Most</w:t>
            </w:r>
            <w:r w:rsidR="008076D1" w:rsidRPr="006E6981">
              <w:t xml:space="preserve"> / </w:t>
            </w:r>
            <w:r w:rsidRPr="006E6981">
              <w:t>all</w:t>
            </w:r>
          </w:p>
          <w:p w14:paraId="5F8709FA" w14:textId="77777777" w:rsidR="00F53E4B" w:rsidRPr="006E6981" w:rsidRDefault="00F53E4B" w:rsidP="009C64C3">
            <w:pPr>
              <w:jc w:val="center"/>
            </w:pPr>
            <w:r w:rsidRPr="006E6981">
              <w:t>(2)</w:t>
            </w:r>
          </w:p>
        </w:tc>
        <w:tc>
          <w:tcPr>
            <w:tcW w:w="238" w:type="pct"/>
            <w:shd w:val="clear" w:color="auto" w:fill="DBE5F1" w:themeFill="accent1" w:themeFillTint="33"/>
            <w:vAlign w:val="center"/>
          </w:tcPr>
          <w:p w14:paraId="5A96A2C5" w14:textId="77777777" w:rsidR="00F53E4B" w:rsidRPr="006E6981" w:rsidRDefault="00F53E4B" w:rsidP="009C64C3">
            <w:pPr>
              <w:jc w:val="center"/>
            </w:pPr>
            <w:r w:rsidRPr="006E6981">
              <w:t>NA</w:t>
            </w:r>
          </w:p>
        </w:tc>
        <w:tc>
          <w:tcPr>
            <w:tcW w:w="343" w:type="pct"/>
            <w:shd w:val="clear" w:color="auto" w:fill="DBE5F1" w:themeFill="accent1" w:themeFillTint="33"/>
            <w:vAlign w:val="center"/>
          </w:tcPr>
          <w:p w14:paraId="5FEF4F6F" w14:textId="77777777" w:rsidR="00F53E4B" w:rsidRPr="006E6981" w:rsidRDefault="00F53E4B" w:rsidP="009C64C3">
            <w:pPr>
              <w:jc w:val="center"/>
            </w:pPr>
            <w:r w:rsidRPr="006E6981">
              <w:t>Score</w:t>
            </w:r>
          </w:p>
        </w:tc>
      </w:tr>
      <w:tr w:rsidR="006D0591" w:rsidRPr="006E6981" w14:paraId="150EB653" w14:textId="77777777" w:rsidTr="009C64C3">
        <w:tc>
          <w:tcPr>
            <w:tcW w:w="5000" w:type="pct"/>
            <w:gridSpan w:val="7"/>
            <w:shd w:val="clear" w:color="auto" w:fill="auto"/>
          </w:tcPr>
          <w:p w14:paraId="47800363" w14:textId="77777777" w:rsidR="006D0591" w:rsidRPr="006E6981" w:rsidRDefault="006D0591" w:rsidP="006D0591">
            <w:pPr>
              <w:rPr>
                <w:b/>
              </w:rPr>
            </w:pPr>
            <w:r w:rsidRPr="006E6981">
              <w:rPr>
                <w:b/>
              </w:rPr>
              <w:t>Is gender-based data available?</w:t>
            </w:r>
          </w:p>
        </w:tc>
      </w:tr>
      <w:tr w:rsidR="006D0591" w:rsidRPr="006E6981" w14:paraId="0C42635E" w14:textId="77777777" w:rsidTr="009C64C3">
        <w:tc>
          <w:tcPr>
            <w:tcW w:w="2452" w:type="pct"/>
            <w:shd w:val="clear" w:color="auto" w:fill="auto"/>
          </w:tcPr>
          <w:p w14:paraId="70753AF5" w14:textId="77777777" w:rsidR="00F53E4B" w:rsidRPr="006E6981" w:rsidRDefault="00F53E4B" w:rsidP="006D0591">
            <w:r w:rsidRPr="006E6981">
              <w:t>Was data collected on outcomes relevant for women and</w:t>
            </w:r>
            <w:r w:rsidR="008076D1" w:rsidRPr="006E6981">
              <w:t xml:space="preserve"> / </w:t>
            </w:r>
            <w:r w:rsidRPr="006E6981">
              <w:t>or gender equality?</w:t>
            </w:r>
          </w:p>
        </w:tc>
        <w:tc>
          <w:tcPr>
            <w:tcW w:w="502" w:type="pct"/>
            <w:shd w:val="clear" w:color="auto" w:fill="auto"/>
          </w:tcPr>
          <w:p w14:paraId="5C63BAAB" w14:textId="77777777" w:rsidR="00F53E4B" w:rsidRPr="006E6981" w:rsidRDefault="00F53E4B" w:rsidP="006D0591">
            <w:r w:rsidRPr="006E6981">
              <w:t>2</w:t>
            </w:r>
          </w:p>
        </w:tc>
        <w:tc>
          <w:tcPr>
            <w:tcW w:w="750" w:type="pct"/>
            <w:shd w:val="clear" w:color="auto" w:fill="auto"/>
          </w:tcPr>
          <w:p w14:paraId="78FD2116" w14:textId="77777777" w:rsidR="00F53E4B" w:rsidRPr="006E6981" w:rsidRDefault="00F53E4B" w:rsidP="006D0591">
            <w:pPr>
              <w:rPr>
                <w:rFonts w:eastAsia="MS Mincho"/>
              </w:rPr>
            </w:pPr>
          </w:p>
        </w:tc>
        <w:tc>
          <w:tcPr>
            <w:tcW w:w="300" w:type="pct"/>
            <w:shd w:val="clear" w:color="auto" w:fill="auto"/>
          </w:tcPr>
          <w:p w14:paraId="21EB4992" w14:textId="77777777" w:rsidR="00F53E4B" w:rsidRPr="006E6981" w:rsidRDefault="00F53E4B" w:rsidP="006D0591">
            <w:r w:rsidRPr="006E6981">
              <w:rPr>
                <w:rFonts w:eastAsia="MS Mincho"/>
              </w:rPr>
              <w:t>✓</w:t>
            </w:r>
          </w:p>
        </w:tc>
        <w:tc>
          <w:tcPr>
            <w:tcW w:w="415" w:type="pct"/>
            <w:shd w:val="clear" w:color="auto" w:fill="auto"/>
          </w:tcPr>
          <w:p w14:paraId="5A723430" w14:textId="77777777" w:rsidR="00F53E4B" w:rsidRPr="006E6981" w:rsidRDefault="00F53E4B" w:rsidP="006D0591"/>
        </w:tc>
        <w:tc>
          <w:tcPr>
            <w:tcW w:w="238" w:type="pct"/>
            <w:shd w:val="clear" w:color="auto" w:fill="auto"/>
          </w:tcPr>
          <w:p w14:paraId="6A490095" w14:textId="77777777" w:rsidR="00F53E4B" w:rsidRPr="006E6981" w:rsidRDefault="00F53E4B" w:rsidP="006D0591"/>
        </w:tc>
        <w:tc>
          <w:tcPr>
            <w:tcW w:w="343" w:type="pct"/>
            <w:shd w:val="clear" w:color="auto" w:fill="auto"/>
          </w:tcPr>
          <w:p w14:paraId="0DA84A98" w14:textId="77777777" w:rsidR="00F53E4B" w:rsidRPr="006E6981" w:rsidRDefault="00F53E4B" w:rsidP="006D0591">
            <w:r w:rsidRPr="006E6981">
              <w:t>2</w:t>
            </w:r>
          </w:p>
        </w:tc>
      </w:tr>
      <w:tr w:rsidR="006D0591" w:rsidRPr="006E6981" w14:paraId="68CBFBBF" w14:textId="77777777" w:rsidTr="009C64C3">
        <w:tc>
          <w:tcPr>
            <w:tcW w:w="2452" w:type="pct"/>
            <w:shd w:val="clear" w:color="auto" w:fill="auto"/>
          </w:tcPr>
          <w:p w14:paraId="69EABED3" w14:textId="77777777" w:rsidR="00F53E4B" w:rsidRPr="006E6981" w:rsidRDefault="00F53E4B" w:rsidP="006D0591">
            <w:r w:rsidRPr="006E6981">
              <w:t>Does the program have sex disaggregated data?</w:t>
            </w:r>
          </w:p>
        </w:tc>
        <w:tc>
          <w:tcPr>
            <w:tcW w:w="502" w:type="pct"/>
            <w:shd w:val="clear" w:color="auto" w:fill="auto"/>
          </w:tcPr>
          <w:p w14:paraId="6DA78EE6" w14:textId="77777777" w:rsidR="00F53E4B" w:rsidRPr="006E6981" w:rsidRDefault="00F53E4B" w:rsidP="006D0591">
            <w:r w:rsidRPr="006E6981">
              <w:t>2</w:t>
            </w:r>
          </w:p>
        </w:tc>
        <w:tc>
          <w:tcPr>
            <w:tcW w:w="750" w:type="pct"/>
            <w:shd w:val="clear" w:color="auto" w:fill="auto"/>
          </w:tcPr>
          <w:p w14:paraId="5021FD1F" w14:textId="77777777" w:rsidR="00F53E4B" w:rsidRPr="006E6981" w:rsidRDefault="00F53E4B" w:rsidP="006D0591"/>
        </w:tc>
        <w:tc>
          <w:tcPr>
            <w:tcW w:w="300" w:type="pct"/>
            <w:shd w:val="clear" w:color="auto" w:fill="auto"/>
          </w:tcPr>
          <w:p w14:paraId="42F879EF" w14:textId="77777777" w:rsidR="00F53E4B" w:rsidRPr="006E6981" w:rsidRDefault="00F53E4B" w:rsidP="006D0591">
            <w:r w:rsidRPr="006E6981">
              <w:rPr>
                <w:rFonts w:eastAsia="MS Mincho"/>
              </w:rPr>
              <w:t>✓</w:t>
            </w:r>
          </w:p>
        </w:tc>
        <w:tc>
          <w:tcPr>
            <w:tcW w:w="415" w:type="pct"/>
            <w:shd w:val="clear" w:color="auto" w:fill="auto"/>
          </w:tcPr>
          <w:p w14:paraId="516AA056" w14:textId="77777777" w:rsidR="00F53E4B" w:rsidRPr="006E6981" w:rsidRDefault="00F53E4B" w:rsidP="006D0591"/>
        </w:tc>
        <w:tc>
          <w:tcPr>
            <w:tcW w:w="238" w:type="pct"/>
            <w:shd w:val="clear" w:color="auto" w:fill="auto"/>
          </w:tcPr>
          <w:p w14:paraId="0295ED45" w14:textId="77777777" w:rsidR="00F53E4B" w:rsidRPr="006E6981" w:rsidRDefault="00F53E4B" w:rsidP="006D0591"/>
        </w:tc>
        <w:tc>
          <w:tcPr>
            <w:tcW w:w="343" w:type="pct"/>
            <w:shd w:val="clear" w:color="auto" w:fill="auto"/>
          </w:tcPr>
          <w:p w14:paraId="4CBC245E" w14:textId="77777777" w:rsidR="00F53E4B" w:rsidRPr="006E6981" w:rsidRDefault="00F53E4B" w:rsidP="006D0591">
            <w:r w:rsidRPr="006E6981">
              <w:t>2</w:t>
            </w:r>
          </w:p>
        </w:tc>
      </w:tr>
      <w:tr w:rsidR="006D0591" w:rsidRPr="006E6981" w14:paraId="1C59E5FC" w14:textId="77777777" w:rsidTr="009C64C3">
        <w:tc>
          <w:tcPr>
            <w:tcW w:w="2452" w:type="pct"/>
            <w:shd w:val="clear" w:color="auto" w:fill="auto"/>
          </w:tcPr>
          <w:p w14:paraId="7485B7CF" w14:textId="77777777" w:rsidR="00F53E4B" w:rsidRPr="006E6981" w:rsidRDefault="00F53E4B" w:rsidP="006D0591">
            <w:r w:rsidRPr="006E6981">
              <w:t>Score on availability of gender based data</w:t>
            </w:r>
          </w:p>
        </w:tc>
        <w:tc>
          <w:tcPr>
            <w:tcW w:w="502" w:type="pct"/>
            <w:shd w:val="clear" w:color="auto" w:fill="auto"/>
          </w:tcPr>
          <w:p w14:paraId="48E96FD8" w14:textId="77777777" w:rsidR="00F53E4B" w:rsidRPr="006E6981" w:rsidRDefault="00F53E4B" w:rsidP="006D0591"/>
        </w:tc>
        <w:tc>
          <w:tcPr>
            <w:tcW w:w="750" w:type="pct"/>
            <w:shd w:val="clear" w:color="auto" w:fill="auto"/>
          </w:tcPr>
          <w:p w14:paraId="3E747DD2" w14:textId="77777777" w:rsidR="00F53E4B" w:rsidRPr="006E6981" w:rsidRDefault="00F53E4B" w:rsidP="006D0591"/>
        </w:tc>
        <w:tc>
          <w:tcPr>
            <w:tcW w:w="300" w:type="pct"/>
            <w:shd w:val="clear" w:color="auto" w:fill="auto"/>
          </w:tcPr>
          <w:p w14:paraId="160BBEA7" w14:textId="77777777" w:rsidR="00F53E4B" w:rsidRPr="006E6981" w:rsidRDefault="00F53E4B" w:rsidP="006D0591">
            <w:pPr>
              <w:rPr>
                <w:rFonts w:eastAsia="MS Mincho"/>
              </w:rPr>
            </w:pPr>
          </w:p>
        </w:tc>
        <w:tc>
          <w:tcPr>
            <w:tcW w:w="415" w:type="pct"/>
            <w:shd w:val="clear" w:color="auto" w:fill="auto"/>
          </w:tcPr>
          <w:p w14:paraId="5B9DCC95" w14:textId="77777777" w:rsidR="00F53E4B" w:rsidRPr="006E6981" w:rsidRDefault="00F53E4B" w:rsidP="006D0591"/>
        </w:tc>
        <w:tc>
          <w:tcPr>
            <w:tcW w:w="238" w:type="pct"/>
            <w:shd w:val="clear" w:color="auto" w:fill="auto"/>
          </w:tcPr>
          <w:p w14:paraId="4FBE47A5" w14:textId="77777777" w:rsidR="00F53E4B" w:rsidRPr="006E6981" w:rsidRDefault="00F53E4B" w:rsidP="006D0591"/>
        </w:tc>
        <w:tc>
          <w:tcPr>
            <w:tcW w:w="343" w:type="pct"/>
            <w:shd w:val="clear" w:color="auto" w:fill="auto"/>
          </w:tcPr>
          <w:p w14:paraId="51CF64C6" w14:textId="77777777" w:rsidR="00F53E4B" w:rsidRPr="006E6981" w:rsidRDefault="00F53E4B" w:rsidP="006D0591">
            <w:r w:rsidRPr="006E6981">
              <w:t>4</w:t>
            </w:r>
            <w:r w:rsidR="008076D1" w:rsidRPr="006E6981">
              <w:t xml:space="preserve"> / </w:t>
            </w:r>
            <w:r w:rsidRPr="006E6981">
              <w:t>8</w:t>
            </w:r>
          </w:p>
        </w:tc>
      </w:tr>
      <w:tr w:rsidR="006D0591" w:rsidRPr="006E6981" w14:paraId="77F765BA" w14:textId="77777777" w:rsidTr="009C64C3">
        <w:tc>
          <w:tcPr>
            <w:tcW w:w="5000" w:type="pct"/>
            <w:gridSpan w:val="7"/>
            <w:shd w:val="clear" w:color="auto" w:fill="auto"/>
            <w:vAlign w:val="center"/>
          </w:tcPr>
          <w:p w14:paraId="3FD8B729" w14:textId="77777777" w:rsidR="006D0591" w:rsidRPr="006E6981" w:rsidRDefault="006D0591" w:rsidP="006D0591">
            <w:pPr>
              <w:rPr>
                <w:b/>
              </w:rPr>
            </w:pPr>
            <w:r w:rsidRPr="006E6981">
              <w:rPr>
                <w:b/>
              </w:rPr>
              <w:t>What</w:t>
            </w:r>
            <w:r w:rsidR="006E6981" w:rsidRPr="006E6981">
              <w:rPr>
                <w:b/>
              </w:rPr>
              <w:t>’</w:t>
            </w:r>
            <w:r w:rsidRPr="006E6981">
              <w:rPr>
                <w:b/>
              </w:rPr>
              <w:t>s the quality of the data available?</w:t>
            </w:r>
          </w:p>
        </w:tc>
      </w:tr>
      <w:tr w:rsidR="006D0591" w:rsidRPr="006E6981" w14:paraId="57F207CB" w14:textId="77777777" w:rsidTr="009C64C3">
        <w:tc>
          <w:tcPr>
            <w:tcW w:w="2452" w:type="pct"/>
            <w:shd w:val="clear" w:color="auto" w:fill="auto"/>
          </w:tcPr>
          <w:p w14:paraId="6906757F" w14:textId="77777777" w:rsidR="00F53E4B" w:rsidRPr="006E6981" w:rsidRDefault="00F53E4B" w:rsidP="006D0591">
            <w:r w:rsidRPr="006E6981">
              <w:t>Has a baseline of women</w:t>
            </w:r>
            <w:r w:rsidR="006E6981" w:rsidRPr="006E6981">
              <w:t>’</w:t>
            </w:r>
            <w:r w:rsidRPr="006E6981">
              <w:t>s situation (could be retrospective) been collected or defined to enable assessment of change for the intended outcomes?</w:t>
            </w:r>
          </w:p>
        </w:tc>
        <w:tc>
          <w:tcPr>
            <w:tcW w:w="502" w:type="pct"/>
            <w:shd w:val="clear" w:color="auto" w:fill="auto"/>
          </w:tcPr>
          <w:p w14:paraId="37D67CC0" w14:textId="77777777" w:rsidR="00F53E4B" w:rsidRPr="006E6981" w:rsidRDefault="00F53E4B" w:rsidP="006D0591">
            <w:r w:rsidRPr="006E6981">
              <w:t>1</w:t>
            </w:r>
          </w:p>
        </w:tc>
        <w:tc>
          <w:tcPr>
            <w:tcW w:w="750" w:type="pct"/>
            <w:shd w:val="clear" w:color="auto" w:fill="auto"/>
          </w:tcPr>
          <w:p w14:paraId="3A7CB601" w14:textId="77777777" w:rsidR="00F53E4B" w:rsidRPr="006E6981" w:rsidRDefault="00F53E4B" w:rsidP="006D0591">
            <w:r w:rsidRPr="006E6981">
              <w:rPr>
                <w:rFonts w:eastAsia="MS Mincho"/>
              </w:rPr>
              <w:t>✓</w:t>
            </w:r>
          </w:p>
        </w:tc>
        <w:tc>
          <w:tcPr>
            <w:tcW w:w="300" w:type="pct"/>
            <w:shd w:val="clear" w:color="auto" w:fill="auto"/>
          </w:tcPr>
          <w:p w14:paraId="5D5F1F8D" w14:textId="77777777" w:rsidR="00F53E4B" w:rsidRPr="006E6981" w:rsidRDefault="00F53E4B" w:rsidP="006D0591"/>
        </w:tc>
        <w:tc>
          <w:tcPr>
            <w:tcW w:w="415" w:type="pct"/>
            <w:shd w:val="clear" w:color="auto" w:fill="auto"/>
          </w:tcPr>
          <w:p w14:paraId="254A403D" w14:textId="77777777" w:rsidR="00F53E4B" w:rsidRPr="006E6981" w:rsidRDefault="00F53E4B" w:rsidP="006D0591"/>
        </w:tc>
        <w:tc>
          <w:tcPr>
            <w:tcW w:w="238" w:type="pct"/>
            <w:shd w:val="clear" w:color="auto" w:fill="auto"/>
          </w:tcPr>
          <w:p w14:paraId="2C8F19BC" w14:textId="77777777" w:rsidR="00F53E4B" w:rsidRPr="006E6981" w:rsidRDefault="00F53E4B" w:rsidP="006D0591">
            <w:pPr>
              <w:rPr>
                <w:rFonts w:eastAsia="MS Mincho"/>
              </w:rPr>
            </w:pPr>
          </w:p>
        </w:tc>
        <w:tc>
          <w:tcPr>
            <w:tcW w:w="343" w:type="pct"/>
            <w:shd w:val="clear" w:color="auto" w:fill="auto"/>
          </w:tcPr>
          <w:p w14:paraId="08DB1645" w14:textId="77777777" w:rsidR="00F53E4B" w:rsidRPr="006E6981" w:rsidRDefault="00F53E4B" w:rsidP="006D0591">
            <w:pPr>
              <w:rPr>
                <w:rFonts w:eastAsia="MS Mincho"/>
              </w:rPr>
            </w:pPr>
            <w:r w:rsidRPr="006E6981">
              <w:rPr>
                <w:rFonts w:eastAsia="MS Mincho"/>
              </w:rPr>
              <w:t>-1</w:t>
            </w:r>
          </w:p>
        </w:tc>
      </w:tr>
      <w:tr w:rsidR="006D0591" w:rsidRPr="006E6981" w14:paraId="04D61EAA" w14:textId="77777777" w:rsidTr="009C64C3">
        <w:tc>
          <w:tcPr>
            <w:tcW w:w="2452" w:type="pct"/>
            <w:shd w:val="clear" w:color="auto" w:fill="auto"/>
          </w:tcPr>
          <w:p w14:paraId="7B21CF75" w14:textId="77777777" w:rsidR="00BB0F56" w:rsidRPr="006E6981" w:rsidRDefault="00BB0F56" w:rsidP="006D0591">
            <w:r w:rsidRPr="006E6981">
              <w:t xml:space="preserve">Is the source of data identified in reports? </w:t>
            </w:r>
          </w:p>
        </w:tc>
        <w:tc>
          <w:tcPr>
            <w:tcW w:w="502" w:type="pct"/>
            <w:shd w:val="clear" w:color="auto" w:fill="auto"/>
          </w:tcPr>
          <w:p w14:paraId="5B20BE1A" w14:textId="77777777" w:rsidR="00BB0F56" w:rsidRPr="006E6981" w:rsidRDefault="00BB0F56" w:rsidP="006D0591">
            <w:r w:rsidRPr="006E6981">
              <w:t>1</w:t>
            </w:r>
          </w:p>
        </w:tc>
        <w:tc>
          <w:tcPr>
            <w:tcW w:w="750" w:type="pct"/>
            <w:shd w:val="clear" w:color="auto" w:fill="auto"/>
          </w:tcPr>
          <w:p w14:paraId="1229DC5E" w14:textId="77777777" w:rsidR="00BB0F56" w:rsidRPr="006E6981" w:rsidRDefault="00BB0F56" w:rsidP="006D0591"/>
        </w:tc>
        <w:tc>
          <w:tcPr>
            <w:tcW w:w="300" w:type="pct"/>
            <w:shd w:val="clear" w:color="auto" w:fill="auto"/>
          </w:tcPr>
          <w:p w14:paraId="6AF7AB5B" w14:textId="77777777" w:rsidR="00BB0F56" w:rsidRPr="006E6981" w:rsidRDefault="00BB0F56" w:rsidP="006D0591">
            <w:r w:rsidRPr="006E6981">
              <w:rPr>
                <w:rFonts w:eastAsia="MS Mincho"/>
              </w:rPr>
              <w:t>✓</w:t>
            </w:r>
          </w:p>
        </w:tc>
        <w:tc>
          <w:tcPr>
            <w:tcW w:w="415" w:type="pct"/>
            <w:shd w:val="clear" w:color="auto" w:fill="auto"/>
          </w:tcPr>
          <w:p w14:paraId="3A75BE84" w14:textId="77777777" w:rsidR="00BB0F56" w:rsidRPr="006E6981" w:rsidRDefault="00BB0F56" w:rsidP="006D0591"/>
        </w:tc>
        <w:tc>
          <w:tcPr>
            <w:tcW w:w="238" w:type="pct"/>
            <w:shd w:val="clear" w:color="auto" w:fill="auto"/>
          </w:tcPr>
          <w:p w14:paraId="521A9C8D" w14:textId="77777777" w:rsidR="00BB0F56" w:rsidRPr="006E6981" w:rsidRDefault="00BB0F56" w:rsidP="006D0591">
            <w:pPr>
              <w:rPr>
                <w:rFonts w:eastAsia="MS Mincho"/>
              </w:rPr>
            </w:pPr>
          </w:p>
        </w:tc>
        <w:tc>
          <w:tcPr>
            <w:tcW w:w="343" w:type="pct"/>
            <w:shd w:val="clear" w:color="auto" w:fill="auto"/>
          </w:tcPr>
          <w:p w14:paraId="61F4BBD1" w14:textId="77777777" w:rsidR="00BB0F56" w:rsidRPr="006E6981" w:rsidRDefault="00BB0F56" w:rsidP="006D0591">
            <w:pPr>
              <w:rPr>
                <w:rFonts w:eastAsia="MS Mincho"/>
              </w:rPr>
            </w:pPr>
            <w:r w:rsidRPr="006E6981">
              <w:rPr>
                <w:rFonts w:eastAsia="MS Mincho"/>
              </w:rPr>
              <w:t>1</w:t>
            </w:r>
          </w:p>
        </w:tc>
      </w:tr>
      <w:tr w:rsidR="006D0591" w:rsidRPr="006E6981" w14:paraId="1C49A72E" w14:textId="77777777" w:rsidTr="009C64C3">
        <w:tc>
          <w:tcPr>
            <w:tcW w:w="2452" w:type="pct"/>
            <w:shd w:val="clear" w:color="auto" w:fill="auto"/>
          </w:tcPr>
          <w:p w14:paraId="25631C27" w14:textId="77777777" w:rsidR="00BB0F56" w:rsidRPr="006E6981" w:rsidRDefault="00BB0F56" w:rsidP="006D0591">
            <w:r w:rsidRPr="006E6981">
              <w:t>Were data collection and analysis methods explained?</w:t>
            </w:r>
          </w:p>
        </w:tc>
        <w:tc>
          <w:tcPr>
            <w:tcW w:w="502" w:type="pct"/>
            <w:shd w:val="clear" w:color="auto" w:fill="auto"/>
          </w:tcPr>
          <w:p w14:paraId="663BC714" w14:textId="77777777" w:rsidR="00BB0F56" w:rsidRPr="006E6981" w:rsidRDefault="00BB0F56" w:rsidP="006D0591">
            <w:r w:rsidRPr="006E6981">
              <w:t>1</w:t>
            </w:r>
          </w:p>
        </w:tc>
        <w:tc>
          <w:tcPr>
            <w:tcW w:w="750" w:type="pct"/>
            <w:shd w:val="clear" w:color="auto" w:fill="auto"/>
          </w:tcPr>
          <w:p w14:paraId="1E512BF9" w14:textId="77777777" w:rsidR="00BB0F56" w:rsidRPr="006E6981" w:rsidRDefault="00BB0F56" w:rsidP="006D0591"/>
        </w:tc>
        <w:tc>
          <w:tcPr>
            <w:tcW w:w="300" w:type="pct"/>
            <w:shd w:val="clear" w:color="auto" w:fill="auto"/>
          </w:tcPr>
          <w:p w14:paraId="2B10C3E7" w14:textId="77777777" w:rsidR="00BB0F56" w:rsidRPr="006E6981" w:rsidRDefault="00BB0F56" w:rsidP="006D0591">
            <w:r w:rsidRPr="006E6981">
              <w:rPr>
                <w:rFonts w:eastAsia="MS Mincho"/>
              </w:rPr>
              <w:t>✓</w:t>
            </w:r>
          </w:p>
        </w:tc>
        <w:tc>
          <w:tcPr>
            <w:tcW w:w="415" w:type="pct"/>
            <w:shd w:val="clear" w:color="auto" w:fill="auto"/>
          </w:tcPr>
          <w:p w14:paraId="3D384398" w14:textId="77777777" w:rsidR="00BB0F56" w:rsidRPr="006E6981" w:rsidRDefault="00BB0F56" w:rsidP="006D0591"/>
        </w:tc>
        <w:tc>
          <w:tcPr>
            <w:tcW w:w="238" w:type="pct"/>
            <w:shd w:val="clear" w:color="auto" w:fill="auto"/>
          </w:tcPr>
          <w:p w14:paraId="3285ED6B" w14:textId="77777777" w:rsidR="00BB0F56" w:rsidRPr="006E6981" w:rsidRDefault="00BB0F56" w:rsidP="006D0591">
            <w:pPr>
              <w:rPr>
                <w:rFonts w:eastAsia="MS Mincho"/>
              </w:rPr>
            </w:pPr>
          </w:p>
        </w:tc>
        <w:tc>
          <w:tcPr>
            <w:tcW w:w="343" w:type="pct"/>
            <w:shd w:val="clear" w:color="auto" w:fill="auto"/>
          </w:tcPr>
          <w:p w14:paraId="56F1FB7C" w14:textId="77777777" w:rsidR="00BB0F56" w:rsidRPr="006E6981" w:rsidRDefault="00BB0F56" w:rsidP="006D0591">
            <w:pPr>
              <w:rPr>
                <w:rFonts w:eastAsia="MS Mincho"/>
              </w:rPr>
            </w:pPr>
            <w:r w:rsidRPr="006E6981">
              <w:rPr>
                <w:rFonts w:eastAsia="MS Mincho"/>
              </w:rPr>
              <w:t>1</w:t>
            </w:r>
          </w:p>
        </w:tc>
      </w:tr>
      <w:tr w:rsidR="006D0591" w:rsidRPr="006E6981" w14:paraId="06EB5F6B" w14:textId="77777777" w:rsidTr="009C64C3">
        <w:tc>
          <w:tcPr>
            <w:tcW w:w="2452" w:type="pct"/>
            <w:shd w:val="clear" w:color="auto" w:fill="auto"/>
          </w:tcPr>
          <w:p w14:paraId="509F4F19" w14:textId="77777777" w:rsidR="00BB0F56" w:rsidRPr="006E6981" w:rsidRDefault="00BB0F56" w:rsidP="006D0591">
            <w:r w:rsidRPr="006E6981">
              <w:t>Data collection methods appear suitable for the outcomes measured?</w:t>
            </w:r>
          </w:p>
        </w:tc>
        <w:tc>
          <w:tcPr>
            <w:tcW w:w="502" w:type="pct"/>
            <w:shd w:val="clear" w:color="auto" w:fill="auto"/>
          </w:tcPr>
          <w:p w14:paraId="0AAA658D" w14:textId="77777777" w:rsidR="00BB0F56" w:rsidRPr="006E6981" w:rsidRDefault="00BB0F56" w:rsidP="006D0591">
            <w:r w:rsidRPr="006E6981">
              <w:t>2</w:t>
            </w:r>
          </w:p>
        </w:tc>
        <w:tc>
          <w:tcPr>
            <w:tcW w:w="750" w:type="pct"/>
            <w:shd w:val="clear" w:color="auto" w:fill="auto"/>
          </w:tcPr>
          <w:p w14:paraId="4606822D" w14:textId="77777777" w:rsidR="00BB0F56" w:rsidRPr="006E6981" w:rsidRDefault="00BB0F56" w:rsidP="006D0591"/>
        </w:tc>
        <w:tc>
          <w:tcPr>
            <w:tcW w:w="300" w:type="pct"/>
            <w:shd w:val="clear" w:color="auto" w:fill="auto"/>
          </w:tcPr>
          <w:p w14:paraId="02BCDBC8" w14:textId="77777777" w:rsidR="00BB0F56" w:rsidRPr="006E6981" w:rsidRDefault="00BB0F56" w:rsidP="006D0591">
            <w:r w:rsidRPr="006E6981">
              <w:rPr>
                <w:rFonts w:eastAsia="MS Mincho"/>
              </w:rPr>
              <w:t>✓</w:t>
            </w:r>
          </w:p>
        </w:tc>
        <w:tc>
          <w:tcPr>
            <w:tcW w:w="415" w:type="pct"/>
            <w:shd w:val="clear" w:color="auto" w:fill="auto"/>
          </w:tcPr>
          <w:p w14:paraId="22483C8F" w14:textId="77777777" w:rsidR="00BB0F56" w:rsidRPr="006E6981" w:rsidRDefault="00BB0F56" w:rsidP="006D0591"/>
        </w:tc>
        <w:tc>
          <w:tcPr>
            <w:tcW w:w="238" w:type="pct"/>
            <w:shd w:val="clear" w:color="auto" w:fill="auto"/>
          </w:tcPr>
          <w:p w14:paraId="4847F692" w14:textId="77777777" w:rsidR="00BB0F56" w:rsidRPr="006E6981" w:rsidRDefault="00BB0F56" w:rsidP="006D0591">
            <w:pPr>
              <w:rPr>
                <w:rFonts w:eastAsia="MS Mincho"/>
              </w:rPr>
            </w:pPr>
          </w:p>
        </w:tc>
        <w:tc>
          <w:tcPr>
            <w:tcW w:w="343" w:type="pct"/>
            <w:shd w:val="clear" w:color="auto" w:fill="auto"/>
          </w:tcPr>
          <w:p w14:paraId="0BCB0780" w14:textId="77777777" w:rsidR="00BB0F56" w:rsidRPr="006E6981" w:rsidRDefault="00BB0F56" w:rsidP="006D0591">
            <w:pPr>
              <w:rPr>
                <w:rFonts w:eastAsia="MS Mincho"/>
              </w:rPr>
            </w:pPr>
            <w:r w:rsidRPr="006E6981">
              <w:rPr>
                <w:rFonts w:eastAsia="MS Mincho"/>
              </w:rPr>
              <w:t>2</w:t>
            </w:r>
          </w:p>
        </w:tc>
      </w:tr>
      <w:tr w:rsidR="006D0591" w:rsidRPr="006E6981" w14:paraId="11A04892" w14:textId="77777777" w:rsidTr="009C64C3">
        <w:tc>
          <w:tcPr>
            <w:tcW w:w="2452" w:type="pct"/>
            <w:shd w:val="clear" w:color="auto" w:fill="auto"/>
          </w:tcPr>
          <w:p w14:paraId="0EB83BE7" w14:textId="77777777" w:rsidR="00BB0F56" w:rsidRPr="006E6981" w:rsidRDefault="00BB0F56" w:rsidP="006D0591">
            <w:r w:rsidRPr="006E6981">
              <w:t xml:space="preserve">Is some form of independent assessment available (e.g. IPR for initiatives &gt;$3M, independent review commissioned by contractor </w:t>
            </w:r>
            <w:r w:rsidR="005F1A12" w:rsidRPr="006E6981">
              <w:t>etc.</w:t>
            </w:r>
            <w:r w:rsidRPr="006E6981">
              <w:t>)?</w:t>
            </w:r>
          </w:p>
        </w:tc>
        <w:tc>
          <w:tcPr>
            <w:tcW w:w="502" w:type="pct"/>
            <w:shd w:val="clear" w:color="auto" w:fill="auto"/>
          </w:tcPr>
          <w:p w14:paraId="4CDED0F4" w14:textId="77777777" w:rsidR="00BB0F56" w:rsidRPr="006E6981" w:rsidRDefault="00BB0F56" w:rsidP="006D0591">
            <w:r w:rsidRPr="006E6981">
              <w:t>1</w:t>
            </w:r>
          </w:p>
          <w:p w14:paraId="1B02F7C9" w14:textId="77777777" w:rsidR="00BB0F56" w:rsidRPr="006E6981" w:rsidRDefault="00BB0F56" w:rsidP="006D0591"/>
        </w:tc>
        <w:tc>
          <w:tcPr>
            <w:tcW w:w="750" w:type="pct"/>
            <w:shd w:val="clear" w:color="auto" w:fill="auto"/>
          </w:tcPr>
          <w:p w14:paraId="5BE89703" w14:textId="77777777" w:rsidR="00BB0F56" w:rsidRPr="006E6981" w:rsidRDefault="00BB0F56" w:rsidP="006D0591"/>
        </w:tc>
        <w:tc>
          <w:tcPr>
            <w:tcW w:w="300" w:type="pct"/>
            <w:shd w:val="clear" w:color="auto" w:fill="auto"/>
          </w:tcPr>
          <w:p w14:paraId="04F62263" w14:textId="77777777" w:rsidR="00BB0F56" w:rsidRPr="006E6981" w:rsidRDefault="00BB0F56" w:rsidP="006D0591">
            <w:r w:rsidRPr="006E6981">
              <w:rPr>
                <w:rFonts w:eastAsia="MS Mincho"/>
              </w:rPr>
              <w:t>✓</w:t>
            </w:r>
          </w:p>
        </w:tc>
        <w:tc>
          <w:tcPr>
            <w:tcW w:w="415" w:type="pct"/>
            <w:shd w:val="clear" w:color="auto" w:fill="auto"/>
          </w:tcPr>
          <w:p w14:paraId="7191F0B3" w14:textId="77777777" w:rsidR="00BB0F56" w:rsidRPr="006E6981" w:rsidRDefault="00BB0F56" w:rsidP="006D0591"/>
        </w:tc>
        <w:tc>
          <w:tcPr>
            <w:tcW w:w="238" w:type="pct"/>
            <w:shd w:val="clear" w:color="auto" w:fill="auto"/>
          </w:tcPr>
          <w:p w14:paraId="06CC00D6" w14:textId="77777777" w:rsidR="00BB0F56" w:rsidRPr="006E6981" w:rsidRDefault="00BB0F56" w:rsidP="006D0591"/>
        </w:tc>
        <w:tc>
          <w:tcPr>
            <w:tcW w:w="343" w:type="pct"/>
            <w:shd w:val="clear" w:color="auto" w:fill="auto"/>
          </w:tcPr>
          <w:p w14:paraId="5B48C451" w14:textId="77777777" w:rsidR="00BB0F56" w:rsidRPr="006E6981" w:rsidRDefault="00BB0F56" w:rsidP="006D0591">
            <w:r w:rsidRPr="006E6981">
              <w:t>1</w:t>
            </w:r>
          </w:p>
        </w:tc>
      </w:tr>
      <w:tr w:rsidR="006D0591" w:rsidRPr="006E6981" w14:paraId="297B22AF" w14:textId="77777777" w:rsidTr="009C64C3">
        <w:tc>
          <w:tcPr>
            <w:tcW w:w="2452" w:type="pct"/>
            <w:shd w:val="clear" w:color="auto" w:fill="auto"/>
          </w:tcPr>
          <w:p w14:paraId="4D0CC727" w14:textId="77777777" w:rsidR="00BB0F56" w:rsidRPr="006E6981" w:rsidRDefault="00BB0F56" w:rsidP="006D0591">
            <w:pPr>
              <w:rPr>
                <w:b/>
              </w:rPr>
            </w:pPr>
            <w:r w:rsidRPr="006E6981">
              <w:rPr>
                <w:b/>
              </w:rPr>
              <w:t>Score on quality of data</w:t>
            </w:r>
          </w:p>
        </w:tc>
        <w:tc>
          <w:tcPr>
            <w:tcW w:w="502" w:type="pct"/>
            <w:shd w:val="clear" w:color="auto" w:fill="auto"/>
          </w:tcPr>
          <w:p w14:paraId="7E411342" w14:textId="77777777" w:rsidR="00BB0F56" w:rsidRPr="006E6981" w:rsidRDefault="00BB0F56" w:rsidP="006D0591">
            <w:pPr>
              <w:rPr>
                <w:b/>
              </w:rPr>
            </w:pPr>
          </w:p>
        </w:tc>
        <w:tc>
          <w:tcPr>
            <w:tcW w:w="750" w:type="pct"/>
            <w:shd w:val="clear" w:color="auto" w:fill="auto"/>
          </w:tcPr>
          <w:p w14:paraId="218CC0FE" w14:textId="77777777" w:rsidR="00BB0F56" w:rsidRPr="006E6981" w:rsidRDefault="00BB0F56" w:rsidP="006D0591">
            <w:pPr>
              <w:rPr>
                <w:b/>
              </w:rPr>
            </w:pPr>
          </w:p>
        </w:tc>
        <w:tc>
          <w:tcPr>
            <w:tcW w:w="300" w:type="pct"/>
            <w:shd w:val="clear" w:color="auto" w:fill="auto"/>
          </w:tcPr>
          <w:p w14:paraId="2FD4870C" w14:textId="77777777" w:rsidR="00BB0F56" w:rsidRPr="006E6981" w:rsidRDefault="00BB0F56" w:rsidP="006D0591">
            <w:pPr>
              <w:rPr>
                <w:b/>
              </w:rPr>
            </w:pPr>
          </w:p>
        </w:tc>
        <w:tc>
          <w:tcPr>
            <w:tcW w:w="415" w:type="pct"/>
            <w:shd w:val="clear" w:color="auto" w:fill="auto"/>
          </w:tcPr>
          <w:p w14:paraId="074DA8BC" w14:textId="77777777" w:rsidR="00BB0F56" w:rsidRPr="006E6981" w:rsidRDefault="00BB0F56" w:rsidP="006D0591">
            <w:pPr>
              <w:rPr>
                <w:rFonts w:eastAsia="MS Mincho"/>
                <w:b/>
              </w:rPr>
            </w:pPr>
          </w:p>
        </w:tc>
        <w:tc>
          <w:tcPr>
            <w:tcW w:w="238" w:type="pct"/>
            <w:shd w:val="clear" w:color="auto" w:fill="auto"/>
          </w:tcPr>
          <w:p w14:paraId="494EF1D0" w14:textId="77777777" w:rsidR="00BB0F56" w:rsidRPr="006E6981" w:rsidRDefault="00BB0F56" w:rsidP="006D0591">
            <w:pPr>
              <w:rPr>
                <w:b/>
              </w:rPr>
            </w:pPr>
          </w:p>
        </w:tc>
        <w:tc>
          <w:tcPr>
            <w:tcW w:w="343" w:type="pct"/>
            <w:shd w:val="clear" w:color="auto" w:fill="auto"/>
          </w:tcPr>
          <w:p w14:paraId="749F9745" w14:textId="77777777" w:rsidR="00BB0F56" w:rsidRPr="006E6981" w:rsidRDefault="00BB0F56" w:rsidP="006D0591">
            <w:pPr>
              <w:rPr>
                <w:b/>
              </w:rPr>
            </w:pPr>
            <w:r w:rsidRPr="006E6981">
              <w:rPr>
                <w:b/>
              </w:rPr>
              <w:t>4</w:t>
            </w:r>
            <w:r w:rsidR="008076D1" w:rsidRPr="006E6981">
              <w:rPr>
                <w:b/>
              </w:rPr>
              <w:t xml:space="preserve"> / </w:t>
            </w:r>
            <w:r w:rsidRPr="006E6981">
              <w:rPr>
                <w:b/>
              </w:rPr>
              <w:t>12</w:t>
            </w:r>
          </w:p>
        </w:tc>
      </w:tr>
    </w:tbl>
    <w:p w14:paraId="73EE6DB6" w14:textId="77777777" w:rsidR="00F53E4B" w:rsidRPr="006E6981" w:rsidRDefault="00F53E4B" w:rsidP="00E51ABE">
      <w:r w:rsidRPr="006E6981">
        <w:rPr>
          <w:b/>
        </w:rPr>
        <w:t xml:space="preserve">Sources of evidence: </w:t>
      </w:r>
      <w:r w:rsidRPr="006E6981">
        <w:t>PDD (2006), MTR (2012), CR (2012), ODE VKGP Case Study (Sept 2010)</w:t>
      </w:r>
    </w:p>
    <w:p w14:paraId="1CF3CCAA" w14:textId="77777777" w:rsidR="00F53E4B" w:rsidRPr="006E6981" w:rsidRDefault="00F53E4B" w:rsidP="009C64C3">
      <w:pPr>
        <w:pStyle w:val="BodyText"/>
        <w:spacing w:before="100" w:beforeAutospacing="1"/>
        <w:rPr>
          <w:lang w:val="en-AU"/>
        </w:rPr>
      </w:pPr>
      <w:r w:rsidRPr="006E6981">
        <w:rPr>
          <w:b/>
          <w:lang w:val="en-AU"/>
        </w:rPr>
        <w:t>Comments:</w:t>
      </w:r>
      <w:r w:rsidRPr="006E6981">
        <w:rPr>
          <w:lang w:val="en-AU"/>
        </w:rPr>
        <w:t xml:space="preserve"> Monitoring was done using the </w:t>
      </w:r>
      <w:r w:rsidR="006E6981" w:rsidRPr="006E6981">
        <w:rPr>
          <w:lang w:val="en-AU"/>
        </w:rPr>
        <w:t>‘</w:t>
      </w:r>
      <w:r w:rsidRPr="006E6981">
        <w:rPr>
          <w:lang w:val="en-AU"/>
        </w:rPr>
        <w:t>action research</w:t>
      </w:r>
      <w:r w:rsidR="006E6981" w:rsidRPr="006E6981">
        <w:rPr>
          <w:lang w:val="en-AU"/>
        </w:rPr>
        <w:t>’</w:t>
      </w:r>
      <w:r w:rsidRPr="006E6981">
        <w:rPr>
          <w:lang w:val="en-AU"/>
        </w:rPr>
        <w:t xml:space="preserve"> model and </w:t>
      </w:r>
      <w:r w:rsidR="006E6981" w:rsidRPr="006E6981">
        <w:rPr>
          <w:lang w:val="en-AU"/>
        </w:rPr>
        <w:t>‘</w:t>
      </w:r>
      <w:r w:rsidRPr="006E6981">
        <w:rPr>
          <w:lang w:val="en-AU"/>
        </w:rPr>
        <w:t>most significant change</w:t>
      </w:r>
      <w:r w:rsidR="006E6981" w:rsidRPr="006E6981">
        <w:rPr>
          <w:lang w:val="en-AU"/>
        </w:rPr>
        <w:t>’</w:t>
      </w:r>
      <w:r w:rsidRPr="006E6981">
        <w:rPr>
          <w:lang w:val="en-AU"/>
        </w:rPr>
        <w:t xml:space="preserve"> stories. This latter method can under-represent negatives outcomes, and may leave unexpressed any concerns women might have felt that their issues were not receiving sufficient attention. </w:t>
      </w:r>
    </w:p>
    <w:p w14:paraId="4FFF5ED0" w14:textId="77777777" w:rsidR="00F53E4B" w:rsidRPr="006E6981" w:rsidRDefault="00F53E4B" w:rsidP="00F53E4B">
      <w:pPr>
        <w:jc w:val="both"/>
        <w:rPr>
          <w:szCs w:val="20"/>
        </w:rPr>
      </w:pPr>
      <w:r w:rsidRPr="006E6981">
        <w:rPr>
          <w:szCs w:val="20"/>
        </w:rPr>
        <w:t>All participants and facilitators of storians were asked to fill in evaluation forms, but no analysis by gender appears to have been done, or at least not included in reports available to the EA Team.</w:t>
      </w:r>
    </w:p>
    <w:p w14:paraId="12E52F3A" w14:textId="77777777" w:rsidR="00F53E4B" w:rsidRPr="006E6981" w:rsidRDefault="00F53E4B" w:rsidP="00F53E4B">
      <w:pPr>
        <w:jc w:val="both"/>
        <w:rPr>
          <w:szCs w:val="20"/>
        </w:rPr>
      </w:pPr>
      <w:r w:rsidRPr="006E6981">
        <w:rPr>
          <w:szCs w:val="20"/>
        </w:rPr>
        <w:t>A Case Study of VKGP conducted for ODE in Sept 2010 includes two pages of discussion of the program</w:t>
      </w:r>
      <w:r w:rsidR="006E6981" w:rsidRPr="006E6981">
        <w:rPr>
          <w:szCs w:val="20"/>
        </w:rPr>
        <w:t>’</w:t>
      </w:r>
      <w:r w:rsidRPr="006E6981">
        <w:rPr>
          <w:szCs w:val="20"/>
        </w:rPr>
        <w:t>s approach to gender equality issues, identifying possible negative outcomes for women</w:t>
      </w:r>
      <w:r w:rsidR="006E6981" w:rsidRPr="006E6981">
        <w:rPr>
          <w:szCs w:val="20"/>
        </w:rPr>
        <w:t>’</w:t>
      </w:r>
      <w:r w:rsidRPr="006E6981">
        <w:rPr>
          <w:szCs w:val="20"/>
        </w:rPr>
        <w:t>s equality (see further discussion below).</w:t>
      </w:r>
    </w:p>
    <w:p w14:paraId="7D51797E" w14:textId="77777777" w:rsidR="00F53E4B" w:rsidRPr="006E6981" w:rsidRDefault="00F53E4B" w:rsidP="009C64C3">
      <w:pPr>
        <w:pStyle w:val="BodyText"/>
        <w:spacing w:before="100" w:beforeAutospacing="1"/>
        <w:rPr>
          <w:b/>
          <w:lang w:val="en-AU"/>
        </w:rPr>
      </w:pPr>
      <w:r w:rsidRPr="006E6981">
        <w:rPr>
          <w:b/>
          <w:lang w:val="en-AU"/>
        </w:rPr>
        <w:t>Overall assessment of quality of data currently available from the program document review</w:t>
      </w:r>
    </w:p>
    <w:tbl>
      <w:tblPr>
        <w:tblStyle w:val="AASSOTable"/>
        <w:tblW w:w="5000" w:type="pct"/>
        <w:tblLook w:val="04A0" w:firstRow="1" w:lastRow="0" w:firstColumn="1" w:lastColumn="0" w:noHBand="0" w:noVBand="1"/>
      </w:tblPr>
      <w:tblGrid>
        <w:gridCol w:w="1808"/>
        <w:gridCol w:w="2419"/>
        <w:gridCol w:w="2990"/>
        <w:gridCol w:w="1843"/>
      </w:tblGrid>
      <w:tr w:rsidR="00F53E4B" w:rsidRPr="006E6981" w14:paraId="5D1D48A5" w14:textId="77777777" w:rsidTr="00935FDB">
        <w:trPr>
          <w:cnfStyle w:val="100000000000" w:firstRow="1" w:lastRow="0" w:firstColumn="0" w:lastColumn="0" w:oddVBand="0" w:evenVBand="0" w:oddHBand="0" w:evenHBand="0" w:firstRowFirstColumn="0" w:firstRowLastColumn="0" w:lastRowFirstColumn="0" w:lastRowLastColumn="0"/>
        </w:trPr>
        <w:tc>
          <w:tcPr>
            <w:tcW w:w="998" w:type="pct"/>
            <w:shd w:val="clear" w:color="auto" w:fill="DBE5F1" w:themeFill="accent1" w:themeFillTint="33"/>
          </w:tcPr>
          <w:p w14:paraId="39AEC42B" w14:textId="77777777" w:rsidR="00F53E4B" w:rsidRPr="006E6981" w:rsidRDefault="00F53E4B" w:rsidP="006D0591">
            <w:r w:rsidRPr="006E6981">
              <w:t>Category</w:t>
            </w:r>
          </w:p>
        </w:tc>
        <w:tc>
          <w:tcPr>
            <w:tcW w:w="1335" w:type="pct"/>
            <w:shd w:val="clear" w:color="auto" w:fill="DBE5F1" w:themeFill="accent1" w:themeFillTint="33"/>
          </w:tcPr>
          <w:p w14:paraId="00A886F5" w14:textId="77777777" w:rsidR="00F53E4B" w:rsidRPr="006E6981" w:rsidRDefault="00F53E4B" w:rsidP="006D0591">
            <w:r w:rsidRPr="006E6981">
              <w:t>Not Sufficient</w:t>
            </w:r>
          </w:p>
        </w:tc>
        <w:tc>
          <w:tcPr>
            <w:tcW w:w="1650" w:type="pct"/>
            <w:shd w:val="clear" w:color="auto" w:fill="DBE5F1" w:themeFill="accent1" w:themeFillTint="33"/>
          </w:tcPr>
          <w:p w14:paraId="5C4E169B" w14:textId="77777777" w:rsidR="00F53E4B" w:rsidRPr="006E6981" w:rsidRDefault="00F53E4B" w:rsidP="006D0591">
            <w:r w:rsidRPr="006E6981">
              <w:t>Partially sufficient</w:t>
            </w:r>
          </w:p>
        </w:tc>
        <w:tc>
          <w:tcPr>
            <w:tcW w:w="1018" w:type="pct"/>
            <w:shd w:val="clear" w:color="auto" w:fill="DBE5F1" w:themeFill="accent1" w:themeFillTint="33"/>
          </w:tcPr>
          <w:p w14:paraId="3AC61B97" w14:textId="77777777" w:rsidR="00F53E4B" w:rsidRPr="006E6981" w:rsidRDefault="00F53E4B" w:rsidP="006D0591">
            <w:r w:rsidRPr="006E6981">
              <w:t>Sufficient</w:t>
            </w:r>
          </w:p>
        </w:tc>
      </w:tr>
      <w:tr w:rsidR="00F53E4B" w:rsidRPr="006E6981" w14:paraId="6701FDEB" w14:textId="77777777" w:rsidTr="009C64C3">
        <w:tc>
          <w:tcPr>
            <w:tcW w:w="998" w:type="pct"/>
            <w:shd w:val="clear" w:color="auto" w:fill="auto"/>
          </w:tcPr>
          <w:p w14:paraId="4778C525" w14:textId="77777777" w:rsidR="00F53E4B" w:rsidRPr="006E6981" w:rsidRDefault="00F53E4B" w:rsidP="006D0591">
            <w:pPr>
              <w:rPr>
                <w:b/>
              </w:rPr>
            </w:pPr>
            <w:r w:rsidRPr="006E6981">
              <w:rPr>
                <w:b/>
              </w:rPr>
              <w:t>Score</w:t>
            </w:r>
          </w:p>
        </w:tc>
        <w:tc>
          <w:tcPr>
            <w:tcW w:w="1335" w:type="pct"/>
          </w:tcPr>
          <w:p w14:paraId="7F300929" w14:textId="77777777" w:rsidR="00F53E4B" w:rsidRPr="006E6981" w:rsidRDefault="00F53E4B" w:rsidP="006D0591"/>
        </w:tc>
        <w:tc>
          <w:tcPr>
            <w:tcW w:w="1650" w:type="pct"/>
          </w:tcPr>
          <w:p w14:paraId="70DC593C" w14:textId="77777777" w:rsidR="00F53E4B" w:rsidRPr="006E6981" w:rsidRDefault="00F53E4B" w:rsidP="006D0591">
            <w:r w:rsidRPr="006E6981">
              <w:rPr>
                <w:rFonts w:eastAsia="MS Mincho"/>
              </w:rPr>
              <w:t>✓</w:t>
            </w:r>
          </w:p>
        </w:tc>
        <w:tc>
          <w:tcPr>
            <w:tcW w:w="1018" w:type="pct"/>
          </w:tcPr>
          <w:p w14:paraId="50585000" w14:textId="77777777" w:rsidR="00F53E4B" w:rsidRPr="006E6981" w:rsidRDefault="00F53E4B" w:rsidP="006D0591"/>
        </w:tc>
      </w:tr>
      <w:tr w:rsidR="00F53E4B" w:rsidRPr="006E6981" w14:paraId="1BFFBB25" w14:textId="77777777" w:rsidTr="009C64C3">
        <w:tc>
          <w:tcPr>
            <w:tcW w:w="998" w:type="pct"/>
            <w:shd w:val="clear" w:color="auto" w:fill="auto"/>
          </w:tcPr>
          <w:p w14:paraId="52770C1E" w14:textId="77777777" w:rsidR="00F53E4B" w:rsidRPr="006E6981" w:rsidRDefault="00F53E4B" w:rsidP="006D0591">
            <w:pPr>
              <w:rPr>
                <w:b/>
              </w:rPr>
            </w:pPr>
            <w:r w:rsidRPr="006E6981">
              <w:rPr>
                <w:b/>
              </w:rPr>
              <w:lastRenderedPageBreak/>
              <w:t>Reasons for assessment</w:t>
            </w:r>
          </w:p>
        </w:tc>
        <w:tc>
          <w:tcPr>
            <w:tcW w:w="4002" w:type="pct"/>
            <w:gridSpan w:val="3"/>
          </w:tcPr>
          <w:p w14:paraId="3C18BC61" w14:textId="77777777" w:rsidR="00F53E4B" w:rsidRPr="006E6981" w:rsidRDefault="00F53E4B" w:rsidP="006D0591">
            <w:r w:rsidRPr="006E6981">
              <w:t>The program has some gender data, but it is superficial and would need supplementing by further data collection.</w:t>
            </w:r>
          </w:p>
        </w:tc>
      </w:tr>
    </w:tbl>
    <w:p w14:paraId="3CBB2F1E" w14:textId="77777777" w:rsidR="00F53E4B" w:rsidRPr="006E6981" w:rsidRDefault="00F53E4B" w:rsidP="00E51ABE">
      <w:r w:rsidRPr="006E6981">
        <w:rPr>
          <w:b/>
        </w:rPr>
        <w:t>Sources of evidence:</w:t>
      </w:r>
      <w:r w:rsidRPr="006E6981">
        <w:t xml:space="preserve"> MTR (2012), CR (2012), ODE VKGP Case Study (2010)</w:t>
      </w:r>
    </w:p>
    <w:p w14:paraId="740B5FF9" w14:textId="77777777" w:rsidR="00F53E4B" w:rsidRPr="006E6981" w:rsidRDefault="00F53E4B" w:rsidP="009C64C3">
      <w:pPr>
        <w:numPr>
          <w:ilvl w:val="0"/>
          <w:numId w:val="5"/>
        </w:numPr>
        <w:spacing w:before="100" w:beforeAutospacing="1"/>
        <w:rPr>
          <w:b/>
          <w:szCs w:val="20"/>
        </w:rPr>
      </w:pPr>
      <w:r w:rsidRPr="006E6981">
        <w:rPr>
          <w:b/>
          <w:szCs w:val="20"/>
        </w:rPr>
        <w:t>Is there evidence to link women</w:t>
      </w:r>
      <w:r w:rsidR="006E6981" w:rsidRPr="006E6981">
        <w:rPr>
          <w:b/>
          <w:szCs w:val="20"/>
        </w:rPr>
        <w:t>’</w:t>
      </w:r>
      <w:r w:rsidRPr="006E6981">
        <w:rPr>
          <w:b/>
          <w:szCs w:val="20"/>
        </w:rPr>
        <w:t>s economic empowerment and women</w:t>
      </w:r>
      <w:r w:rsidR="006E6981" w:rsidRPr="006E6981">
        <w:rPr>
          <w:b/>
          <w:szCs w:val="20"/>
        </w:rPr>
        <w:t>’</w:t>
      </w:r>
      <w:r w:rsidRPr="006E6981">
        <w:rPr>
          <w:b/>
          <w:szCs w:val="20"/>
        </w:rPr>
        <w:t>s leadership outcomes? What does the evidence say?</w:t>
      </w:r>
    </w:p>
    <w:tbl>
      <w:tblPr>
        <w:tblStyle w:val="AASSOTable"/>
        <w:tblW w:w="5000" w:type="pct"/>
        <w:tblLook w:val="04A0" w:firstRow="1" w:lastRow="0" w:firstColumn="1" w:lastColumn="0" w:noHBand="0" w:noVBand="1"/>
      </w:tblPr>
      <w:tblGrid>
        <w:gridCol w:w="3018"/>
        <w:gridCol w:w="3021"/>
        <w:gridCol w:w="3021"/>
      </w:tblGrid>
      <w:tr w:rsidR="00F53E4B" w:rsidRPr="006E6981" w14:paraId="61C583D3" w14:textId="77777777" w:rsidTr="00935FDB">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DBE5F1" w:themeFill="accent1" w:themeFillTint="33"/>
            <w:vAlign w:val="center"/>
          </w:tcPr>
          <w:p w14:paraId="736DB7A2" w14:textId="77777777" w:rsidR="00F53E4B" w:rsidRPr="006E6981" w:rsidRDefault="00F53E4B" w:rsidP="009C64C3">
            <w:pPr>
              <w:jc w:val="center"/>
            </w:pPr>
            <w:r w:rsidRPr="006E6981">
              <w:t>None</w:t>
            </w:r>
          </w:p>
        </w:tc>
        <w:tc>
          <w:tcPr>
            <w:tcW w:w="1667" w:type="pct"/>
            <w:shd w:val="clear" w:color="auto" w:fill="DBE5F1" w:themeFill="accent1" w:themeFillTint="33"/>
            <w:vAlign w:val="center"/>
          </w:tcPr>
          <w:p w14:paraId="532ABC82" w14:textId="77777777" w:rsidR="00F53E4B" w:rsidRPr="006E6981" w:rsidRDefault="00F53E4B" w:rsidP="009C64C3">
            <w:pPr>
              <w:jc w:val="center"/>
            </w:pPr>
            <w:r w:rsidRPr="006E6981">
              <w:t>A little</w:t>
            </w:r>
          </w:p>
        </w:tc>
        <w:tc>
          <w:tcPr>
            <w:tcW w:w="1667" w:type="pct"/>
            <w:shd w:val="clear" w:color="auto" w:fill="DBE5F1" w:themeFill="accent1" w:themeFillTint="33"/>
            <w:vAlign w:val="center"/>
          </w:tcPr>
          <w:p w14:paraId="298EAE68" w14:textId="77777777" w:rsidR="00F53E4B" w:rsidRPr="006E6981" w:rsidRDefault="00F53E4B" w:rsidP="009C64C3">
            <w:pPr>
              <w:jc w:val="center"/>
            </w:pPr>
            <w:r w:rsidRPr="006E6981">
              <w:t>A lot</w:t>
            </w:r>
          </w:p>
        </w:tc>
      </w:tr>
      <w:tr w:rsidR="00F53E4B" w:rsidRPr="006E6981" w14:paraId="365DD2E8" w14:textId="77777777" w:rsidTr="006D0591">
        <w:tc>
          <w:tcPr>
            <w:tcW w:w="1666" w:type="pct"/>
          </w:tcPr>
          <w:p w14:paraId="715F30C2" w14:textId="77777777" w:rsidR="00F53E4B" w:rsidRPr="006E6981" w:rsidRDefault="00F53E4B" w:rsidP="006D0591">
            <w:r w:rsidRPr="006E6981">
              <w:rPr>
                <w:rFonts w:eastAsia="MS Mincho"/>
              </w:rPr>
              <w:t>✓</w:t>
            </w:r>
          </w:p>
        </w:tc>
        <w:tc>
          <w:tcPr>
            <w:tcW w:w="1667" w:type="pct"/>
          </w:tcPr>
          <w:p w14:paraId="6BDE6D06" w14:textId="77777777" w:rsidR="00F53E4B" w:rsidRPr="006E6981" w:rsidRDefault="00F53E4B" w:rsidP="006D0591"/>
        </w:tc>
        <w:tc>
          <w:tcPr>
            <w:tcW w:w="1667" w:type="pct"/>
          </w:tcPr>
          <w:p w14:paraId="4F096468" w14:textId="77777777" w:rsidR="00F53E4B" w:rsidRPr="006E6981" w:rsidRDefault="00F53E4B" w:rsidP="006D0591"/>
        </w:tc>
      </w:tr>
    </w:tbl>
    <w:p w14:paraId="4870E20D" w14:textId="77777777" w:rsidR="00F53E4B" w:rsidRPr="006E6981" w:rsidRDefault="00F53E4B" w:rsidP="009C64C3">
      <w:pPr>
        <w:numPr>
          <w:ilvl w:val="0"/>
          <w:numId w:val="5"/>
        </w:numPr>
        <w:spacing w:before="100" w:beforeAutospacing="1" w:line="320" w:lineRule="atLeast"/>
        <w:rPr>
          <w:b/>
          <w:szCs w:val="20"/>
        </w:rPr>
      </w:pPr>
      <w:r w:rsidRPr="006E6981">
        <w:rPr>
          <w:b/>
          <w:szCs w:val="20"/>
        </w:rPr>
        <w:t>What is the quality of the evidence of women</w:t>
      </w:r>
      <w:r w:rsidR="006E6981" w:rsidRPr="006E6981">
        <w:rPr>
          <w:b/>
          <w:szCs w:val="20"/>
        </w:rPr>
        <w:t>’</w:t>
      </w:r>
      <w:r w:rsidRPr="006E6981">
        <w:rPr>
          <w:b/>
          <w:szCs w:val="20"/>
        </w:rPr>
        <w:t>s economic empowerment?</w:t>
      </w:r>
    </w:p>
    <w:tbl>
      <w:tblPr>
        <w:tblStyle w:val="AASSOTable"/>
        <w:tblW w:w="5000" w:type="pct"/>
        <w:tblCellMar>
          <w:top w:w="28" w:type="dxa"/>
          <w:bottom w:w="28" w:type="dxa"/>
        </w:tblCellMar>
        <w:tblLook w:val="04A0" w:firstRow="1" w:lastRow="0" w:firstColumn="1" w:lastColumn="0" w:noHBand="0" w:noVBand="1"/>
      </w:tblPr>
      <w:tblGrid>
        <w:gridCol w:w="4369"/>
        <w:gridCol w:w="990"/>
        <w:gridCol w:w="1330"/>
        <w:gridCol w:w="545"/>
        <w:gridCol w:w="717"/>
        <w:gridCol w:w="448"/>
        <w:gridCol w:w="661"/>
      </w:tblGrid>
      <w:tr w:rsidR="00F53E4B" w:rsidRPr="006E6981" w14:paraId="4E886314" w14:textId="77777777" w:rsidTr="00935FDB">
        <w:trPr>
          <w:cnfStyle w:val="100000000000" w:firstRow="1" w:lastRow="0" w:firstColumn="0" w:lastColumn="0" w:oddVBand="0" w:evenVBand="0" w:oddHBand="0" w:evenHBand="0" w:firstRowFirstColumn="0" w:firstRowLastColumn="0" w:lastRowFirstColumn="0" w:lastRowLastColumn="0"/>
        </w:trPr>
        <w:tc>
          <w:tcPr>
            <w:tcW w:w="2431" w:type="pct"/>
            <w:shd w:val="clear" w:color="auto" w:fill="DBE5F1" w:themeFill="accent1" w:themeFillTint="33"/>
            <w:vAlign w:val="center"/>
          </w:tcPr>
          <w:p w14:paraId="2D9CE969" w14:textId="77777777" w:rsidR="00F53E4B" w:rsidRPr="006E6981" w:rsidRDefault="00F53E4B" w:rsidP="009C64C3">
            <w:pPr>
              <w:jc w:val="center"/>
            </w:pPr>
            <w:r w:rsidRPr="006E6981">
              <w:t>For primary data collection and analysis</w:t>
            </w:r>
          </w:p>
        </w:tc>
        <w:tc>
          <w:tcPr>
            <w:tcW w:w="519" w:type="pct"/>
            <w:shd w:val="clear" w:color="auto" w:fill="DBE5F1" w:themeFill="accent1" w:themeFillTint="33"/>
            <w:vAlign w:val="center"/>
          </w:tcPr>
          <w:p w14:paraId="77B32F11" w14:textId="77777777" w:rsidR="00F53E4B" w:rsidRPr="006E6981" w:rsidRDefault="00F53E4B" w:rsidP="009C64C3">
            <w:pPr>
              <w:jc w:val="center"/>
            </w:pPr>
            <w:r w:rsidRPr="006E6981">
              <w:t>Weighting</w:t>
            </w:r>
          </w:p>
        </w:tc>
        <w:tc>
          <w:tcPr>
            <w:tcW w:w="754" w:type="pct"/>
            <w:shd w:val="clear" w:color="auto" w:fill="DBE5F1" w:themeFill="accent1" w:themeFillTint="33"/>
            <w:vAlign w:val="center"/>
          </w:tcPr>
          <w:p w14:paraId="30219BC8" w14:textId="77777777" w:rsidR="00F53E4B" w:rsidRPr="006E6981" w:rsidRDefault="00F53E4B" w:rsidP="009C64C3">
            <w:pPr>
              <w:jc w:val="center"/>
            </w:pPr>
            <w:r w:rsidRPr="006E6981">
              <w:t>Unknown</w:t>
            </w:r>
            <w:r w:rsidR="008076D1" w:rsidRPr="006E6981">
              <w:t xml:space="preserve"> / </w:t>
            </w:r>
            <w:r w:rsidRPr="006E6981">
              <w:t>not at all (-1)</w:t>
            </w:r>
          </w:p>
        </w:tc>
        <w:tc>
          <w:tcPr>
            <w:tcW w:w="300" w:type="pct"/>
            <w:shd w:val="clear" w:color="auto" w:fill="DBE5F1" w:themeFill="accent1" w:themeFillTint="33"/>
            <w:vAlign w:val="center"/>
          </w:tcPr>
          <w:p w14:paraId="14622432" w14:textId="77777777" w:rsidR="00F53E4B" w:rsidRPr="006E6981" w:rsidRDefault="00F53E4B" w:rsidP="009C64C3">
            <w:pPr>
              <w:jc w:val="center"/>
            </w:pPr>
            <w:r w:rsidRPr="006E6981">
              <w:t>A little</w:t>
            </w:r>
          </w:p>
          <w:p w14:paraId="14135228" w14:textId="77777777" w:rsidR="00F53E4B" w:rsidRPr="006E6981" w:rsidRDefault="00F53E4B" w:rsidP="009C64C3">
            <w:pPr>
              <w:jc w:val="center"/>
            </w:pPr>
            <w:r w:rsidRPr="006E6981">
              <w:t>(1)</w:t>
            </w:r>
          </w:p>
        </w:tc>
        <w:tc>
          <w:tcPr>
            <w:tcW w:w="415" w:type="pct"/>
            <w:shd w:val="clear" w:color="auto" w:fill="DBE5F1" w:themeFill="accent1" w:themeFillTint="33"/>
            <w:vAlign w:val="center"/>
          </w:tcPr>
          <w:p w14:paraId="444380A7" w14:textId="77777777" w:rsidR="00F53E4B" w:rsidRPr="006E6981" w:rsidRDefault="00F53E4B" w:rsidP="009C64C3">
            <w:pPr>
              <w:jc w:val="center"/>
            </w:pPr>
            <w:r w:rsidRPr="006E6981">
              <w:t>Most</w:t>
            </w:r>
            <w:r w:rsidR="008076D1" w:rsidRPr="006E6981">
              <w:t xml:space="preserve"> / </w:t>
            </w:r>
            <w:r w:rsidRPr="006E6981">
              <w:t>all</w:t>
            </w:r>
          </w:p>
          <w:p w14:paraId="6CAB6261" w14:textId="77777777" w:rsidR="00F53E4B" w:rsidRPr="006E6981" w:rsidRDefault="00F53E4B" w:rsidP="009C64C3">
            <w:pPr>
              <w:jc w:val="center"/>
            </w:pPr>
            <w:r w:rsidRPr="006E6981">
              <w:t>(2)</w:t>
            </w:r>
          </w:p>
        </w:tc>
        <w:tc>
          <w:tcPr>
            <w:tcW w:w="238" w:type="pct"/>
            <w:shd w:val="clear" w:color="auto" w:fill="DBE5F1" w:themeFill="accent1" w:themeFillTint="33"/>
            <w:vAlign w:val="center"/>
          </w:tcPr>
          <w:p w14:paraId="05EA09AB" w14:textId="77777777" w:rsidR="00F53E4B" w:rsidRPr="006E6981" w:rsidRDefault="00F53E4B" w:rsidP="009C64C3">
            <w:pPr>
              <w:jc w:val="center"/>
            </w:pPr>
            <w:r w:rsidRPr="006E6981">
              <w:t>NA</w:t>
            </w:r>
          </w:p>
        </w:tc>
        <w:tc>
          <w:tcPr>
            <w:tcW w:w="343" w:type="pct"/>
            <w:shd w:val="clear" w:color="auto" w:fill="DBE5F1" w:themeFill="accent1" w:themeFillTint="33"/>
            <w:vAlign w:val="center"/>
          </w:tcPr>
          <w:p w14:paraId="7E81A448" w14:textId="77777777" w:rsidR="00F53E4B" w:rsidRPr="006E6981" w:rsidRDefault="00F53E4B" w:rsidP="009C64C3">
            <w:pPr>
              <w:jc w:val="center"/>
            </w:pPr>
            <w:r w:rsidRPr="006E6981">
              <w:t>Score</w:t>
            </w:r>
          </w:p>
        </w:tc>
      </w:tr>
      <w:tr w:rsidR="00F53E4B" w:rsidRPr="006E6981" w14:paraId="5CE7D1A4" w14:textId="77777777" w:rsidTr="00935FDB">
        <w:tc>
          <w:tcPr>
            <w:tcW w:w="2431" w:type="pct"/>
          </w:tcPr>
          <w:p w14:paraId="614DD918" w14:textId="77777777" w:rsidR="00F53E4B" w:rsidRPr="006E6981" w:rsidRDefault="00F53E4B" w:rsidP="00190C7D">
            <w:pPr>
              <w:numPr>
                <w:ilvl w:val="0"/>
                <w:numId w:val="21"/>
              </w:numPr>
            </w:pPr>
            <w:r w:rsidRPr="006E6981">
              <w:t>Was the data sex disaggregated data?</w:t>
            </w:r>
          </w:p>
        </w:tc>
        <w:tc>
          <w:tcPr>
            <w:tcW w:w="519" w:type="pct"/>
            <w:shd w:val="clear" w:color="auto" w:fill="auto"/>
          </w:tcPr>
          <w:p w14:paraId="028E5DF7" w14:textId="77777777" w:rsidR="00F53E4B" w:rsidRPr="006E6981" w:rsidRDefault="00F53E4B" w:rsidP="009C64C3">
            <w:pPr>
              <w:jc w:val="center"/>
              <w:rPr>
                <w:b/>
              </w:rPr>
            </w:pPr>
            <w:r w:rsidRPr="006E6981">
              <w:rPr>
                <w:b/>
              </w:rPr>
              <w:t>2</w:t>
            </w:r>
          </w:p>
        </w:tc>
        <w:tc>
          <w:tcPr>
            <w:tcW w:w="754" w:type="pct"/>
          </w:tcPr>
          <w:p w14:paraId="2AB783F4" w14:textId="77777777" w:rsidR="00F53E4B" w:rsidRPr="006E6981" w:rsidRDefault="00F53E4B" w:rsidP="006D0591"/>
        </w:tc>
        <w:tc>
          <w:tcPr>
            <w:tcW w:w="300" w:type="pct"/>
          </w:tcPr>
          <w:p w14:paraId="5D4DFC76" w14:textId="77777777" w:rsidR="00F53E4B" w:rsidRPr="006E6981" w:rsidRDefault="00F53E4B" w:rsidP="006D0591"/>
        </w:tc>
        <w:tc>
          <w:tcPr>
            <w:tcW w:w="415" w:type="pct"/>
          </w:tcPr>
          <w:p w14:paraId="13DB1D07" w14:textId="77777777" w:rsidR="00F53E4B" w:rsidRPr="006E6981" w:rsidRDefault="00F53E4B" w:rsidP="006D0591"/>
        </w:tc>
        <w:tc>
          <w:tcPr>
            <w:tcW w:w="238" w:type="pct"/>
          </w:tcPr>
          <w:p w14:paraId="57F54712" w14:textId="77777777" w:rsidR="00F53E4B" w:rsidRPr="006E6981" w:rsidRDefault="00F53E4B" w:rsidP="006D0591">
            <w:pPr>
              <w:rPr>
                <w:rFonts w:eastAsia="MS Mincho"/>
              </w:rPr>
            </w:pPr>
            <w:r w:rsidRPr="006E6981">
              <w:rPr>
                <w:rFonts w:eastAsia="MS Mincho"/>
              </w:rPr>
              <w:t>✓</w:t>
            </w:r>
          </w:p>
        </w:tc>
        <w:tc>
          <w:tcPr>
            <w:tcW w:w="343" w:type="pct"/>
          </w:tcPr>
          <w:p w14:paraId="77B459D9" w14:textId="77777777" w:rsidR="00F53E4B" w:rsidRPr="006E6981" w:rsidRDefault="00F53E4B" w:rsidP="006D0591">
            <w:pPr>
              <w:rPr>
                <w:rFonts w:eastAsia="MS Mincho"/>
              </w:rPr>
            </w:pPr>
          </w:p>
        </w:tc>
      </w:tr>
      <w:tr w:rsidR="00F53E4B" w:rsidRPr="006E6981" w14:paraId="70A7E969" w14:textId="77777777" w:rsidTr="00935FDB">
        <w:tc>
          <w:tcPr>
            <w:tcW w:w="2431" w:type="pct"/>
          </w:tcPr>
          <w:p w14:paraId="44626B80" w14:textId="77777777" w:rsidR="00F53E4B" w:rsidRPr="006E6981" w:rsidRDefault="00F53E4B" w:rsidP="00190C7D">
            <w:pPr>
              <w:numPr>
                <w:ilvl w:val="0"/>
                <w:numId w:val="21"/>
              </w:numPr>
            </w:pPr>
            <w:r w:rsidRPr="006E6981">
              <w:t>Was a baseline of women</w:t>
            </w:r>
            <w:r w:rsidR="006E6981" w:rsidRPr="006E6981">
              <w:t>’</w:t>
            </w:r>
            <w:r w:rsidRPr="006E6981">
              <w:t>s situation (could be retrospective) collected or defined to enable assessment of change for the intended outcomes?</w:t>
            </w:r>
          </w:p>
        </w:tc>
        <w:tc>
          <w:tcPr>
            <w:tcW w:w="519" w:type="pct"/>
            <w:shd w:val="clear" w:color="auto" w:fill="auto"/>
          </w:tcPr>
          <w:p w14:paraId="0EC2EF0F" w14:textId="77777777" w:rsidR="00F53E4B" w:rsidRPr="006E6981" w:rsidRDefault="00F53E4B" w:rsidP="009C64C3">
            <w:pPr>
              <w:jc w:val="center"/>
              <w:rPr>
                <w:b/>
              </w:rPr>
            </w:pPr>
            <w:r w:rsidRPr="006E6981">
              <w:rPr>
                <w:b/>
              </w:rPr>
              <w:t>1</w:t>
            </w:r>
          </w:p>
        </w:tc>
        <w:tc>
          <w:tcPr>
            <w:tcW w:w="754" w:type="pct"/>
          </w:tcPr>
          <w:p w14:paraId="6759D8F4" w14:textId="77777777" w:rsidR="00F53E4B" w:rsidRPr="006E6981" w:rsidRDefault="00F53E4B" w:rsidP="006D0591"/>
        </w:tc>
        <w:tc>
          <w:tcPr>
            <w:tcW w:w="300" w:type="pct"/>
          </w:tcPr>
          <w:p w14:paraId="7CE505EB" w14:textId="77777777" w:rsidR="00F53E4B" w:rsidRPr="006E6981" w:rsidRDefault="00F53E4B" w:rsidP="006D0591"/>
        </w:tc>
        <w:tc>
          <w:tcPr>
            <w:tcW w:w="415" w:type="pct"/>
          </w:tcPr>
          <w:p w14:paraId="7920FD2E" w14:textId="77777777" w:rsidR="00F53E4B" w:rsidRPr="006E6981" w:rsidRDefault="00F53E4B" w:rsidP="006D0591"/>
        </w:tc>
        <w:tc>
          <w:tcPr>
            <w:tcW w:w="238" w:type="pct"/>
          </w:tcPr>
          <w:p w14:paraId="019DD4D0" w14:textId="77777777" w:rsidR="00F53E4B" w:rsidRPr="006E6981" w:rsidRDefault="00F53E4B" w:rsidP="006D0591">
            <w:pPr>
              <w:rPr>
                <w:rFonts w:eastAsia="MS Mincho"/>
              </w:rPr>
            </w:pPr>
            <w:r w:rsidRPr="006E6981">
              <w:rPr>
                <w:rFonts w:eastAsia="MS Mincho"/>
              </w:rPr>
              <w:t>✓</w:t>
            </w:r>
          </w:p>
        </w:tc>
        <w:tc>
          <w:tcPr>
            <w:tcW w:w="343" w:type="pct"/>
          </w:tcPr>
          <w:p w14:paraId="1EF9CFDC" w14:textId="77777777" w:rsidR="00F53E4B" w:rsidRPr="006E6981" w:rsidRDefault="00F53E4B" w:rsidP="006D0591">
            <w:pPr>
              <w:rPr>
                <w:rFonts w:eastAsia="MS Mincho"/>
              </w:rPr>
            </w:pPr>
          </w:p>
        </w:tc>
      </w:tr>
      <w:tr w:rsidR="00F53E4B" w:rsidRPr="006E6981" w14:paraId="5D9E1135" w14:textId="77777777" w:rsidTr="00935FDB">
        <w:tc>
          <w:tcPr>
            <w:tcW w:w="2431" w:type="pct"/>
          </w:tcPr>
          <w:p w14:paraId="74B25937" w14:textId="77777777" w:rsidR="00F53E4B" w:rsidRPr="006E6981" w:rsidRDefault="00F53E4B" w:rsidP="00190C7D">
            <w:pPr>
              <w:numPr>
                <w:ilvl w:val="0"/>
                <w:numId w:val="21"/>
              </w:numPr>
            </w:pPr>
            <w:r w:rsidRPr="006E6981">
              <w:t xml:space="preserve">Is the source of data identified in reports? </w:t>
            </w:r>
          </w:p>
        </w:tc>
        <w:tc>
          <w:tcPr>
            <w:tcW w:w="519" w:type="pct"/>
            <w:shd w:val="clear" w:color="auto" w:fill="auto"/>
          </w:tcPr>
          <w:p w14:paraId="79158325" w14:textId="77777777" w:rsidR="00F53E4B" w:rsidRPr="006E6981" w:rsidRDefault="00F53E4B" w:rsidP="009C64C3">
            <w:pPr>
              <w:jc w:val="center"/>
              <w:rPr>
                <w:b/>
              </w:rPr>
            </w:pPr>
            <w:r w:rsidRPr="006E6981">
              <w:rPr>
                <w:b/>
              </w:rPr>
              <w:t>1</w:t>
            </w:r>
          </w:p>
        </w:tc>
        <w:tc>
          <w:tcPr>
            <w:tcW w:w="754" w:type="pct"/>
          </w:tcPr>
          <w:p w14:paraId="49551F7F" w14:textId="77777777" w:rsidR="00F53E4B" w:rsidRPr="006E6981" w:rsidRDefault="00F53E4B" w:rsidP="006D0591"/>
        </w:tc>
        <w:tc>
          <w:tcPr>
            <w:tcW w:w="300" w:type="pct"/>
          </w:tcPr>
          <w:p w14:paraId="61A62B1E" w14:textId="77777777" w:rsidR="00F53E4B" w:rsidRPr="006E6981" w:rsidRDefault="00F53E4B" w:rsidP="006D0591"/>
        </w:tc>
        <w:tc>
          <w:tcPr>
            <w:tcW w:w="415" w:type="pct"/>
          </w:tcPr>
          <w:p w14:paraId="3ED111E3" w14:textId="77777777" w:rsidR="00F53E4B" w:rsidRPr="006E6981" w:rsidRDefault="00F53E4B" w:rsidP="006D0591"/>
        </w:tc>
        <w:tc>
          <w:tcPr>
            <w:tcW w:w="238" w:type="pct"/>
          </w:tcPr>
          <w:p w14:paraId="75A81232" w14:textId="77777777" w:rsidR="00F53E4B" w:rsidRPr="006E6981" w:rsidRDefault="00F53E4B" w:rsidP="006D0591">
            <w:pPr>
              <w:rPr>
                <w:rFonts w:eastAsia="MS Mincho"/>
              </w:rPr>
            </w:pPr>
            <w:r w:rsidRPr="006E6981">
              <w:rPr>
                <w:rFonts w:eastAsia="MS Mincho"/>
              </w:rPr>
              <w:t>✓</w:t>
            </w:r>
          </w:p>
        </w:tc>
        <w:tc>
          <w:tcPr>
            <w:tcW w:w="343" w:type="pct"/>
          </w:tcPr>
          <w:p w14:paraId="4BCEF51C" w14:textId="77777777" w:rsidR="00F53E4B" w:rsidRPr="006E6981" w:rsidRDefault="00F53E4B" w:rsidP="006D0591">
            <w:pPr>
              <w:rPr>
                <w:rFonts w:eastAsia="MS Mincho"/>
              </w:rPr>
            </w:pPr>
          </w:p>
        </w:tc>
      </w:tr>
      <w:tr w:rsidR="00F53E4B" w:rsidRPr="006E6981" w14:paraId="643ADC46" w14:textId="77777777" w:rsidTr="00935FDB">
        <w:tc>
          <w:tcPr>
            <w:tcW w:w="2431" w:type="pct"/>
          </w:tcPr>
          <w:p w14:paraId="1406F686" w14:textId="77777777" w:rsidR="00F53E4B" w:rsidRPr="006E6981" w:rsidRDefault="00F53E4B" w:rsidP="00190C7D">
            <w:pPr>
              <w:numPr>
                <w:ilvl w:val="0"/>
                <w:numId w:val="21"/>
              </w:numPr>
            </w:pPr>
            <w:r w:rsidRPr="006E6981">
              <w:t>Were data collection and analysis methods explained?</w:t>
            </w:r>
          </w:p>
        </w:tc>
        <w:tc>
          <w:tcPr>
            <w:tcW w:w="519" w:type="pct"/>
            <w:shd w:val="clear" w:color="auto" w:fill="auto"/>
          </w:tcPr>
          <w:p w14:paraId="6A2C251B" w14:textId="77777777" w:rsidR="00F53E4B" w:rsidRPr="006E6981" w:rsidRDefault="00F53E4B" w:rsidP="009C64C3">
            <w:pPr>
              <w:jc w:val="center"/>
              <w:rPr>
                <w:b/>
              </w:rPr>
            </w:pPr>
            <w:r w:rsidRPr="006E6981">
              <w:rPr>
                <w:b/>
              </w:rPr>
              <w:t>1</w:t>
            </w:r>
          </w:p>
        </w:tc>
        <w:tc>
          <w:tcPr>
            <w:tcW w:w="754" w:type="pct"/>
          </w:tcPr>
          <w:p w14:paraId="3A986004" w14:textId="77777777" w:rsidR="00F53E4B" w:rsidRPr="006E6981" w:rsidRDefault="00F53E4B" w:rsidP="006D0591"/>
        </w:tc>
        <w:tc>
          <w:tcPr>
            <w:tcW w:w="300" w:type="pct"/>
          </w:tcPr>
          <w:p w14:paraId="02A83FD1" w14:textId="77777777" w:rsidR="00F53E4B" w:rsidRPr="006E6981" w:rsidRDefault="00F53E4B" w:rsidP="006D0591"/>
        </w:tc>
        <w:tc>
          <w:tcPr>
            <w:tcW w:w="415" w:type="pct"/>
          </w:tcPr>
          <w:p w14:paraId="0BA4D78C" w14:textId="77777777" w:rsidR="00F53E4B" w:rsidRPr="006E6981" w:rsidRDefault="00F53E4B" w:rsidP="006D0591"/>
        </w:tc>
        <w:tc>
          <w:tcPr>
            <w:tcW w:w="238" w:type="pct"/>
          </w:tcPr>
          <w:p w14:paraId="4DEDC631" w14:textId="77777777" w:rsidR="00F53E4B" w:rsidRPr="006E6981" w:rsidRDefault="00F53E4B" w:rsidP="006D0591">
            <w:pPr>
              <w:rPr>
                <w:rFonts w:eastAsia="MS Mincho"/>
              </w:rPr>
            </w:pPr>
            <w:r w:rsidRPr="006E6981">
              <w:rPr>
                <w:rFonts w:eastAsia="MS Mincho"/>
              </w:rPr>
              <w:t>✓</w:t>
            </w:r>
          </w:p>
        </w:tc>
        <w:tc>
          <w:tcPr>
            <w:tcW w:w="343" w:type="pct"/>
          </w:tcPr>
          <w:p w14:paraId="35D91657" w14:textId="77777777" w:rsidR="00F53E4B" w:rsidRPr="006E6981" w:rsidRDefault="00F53E4B" w:rsidP="006D0591">
            <w:pPr>
              <w:rPr>
                <w:rFonts w:eastAsia="MS Mincho"/>
              </w:rPr>
            </w:pPr>
          </w:p>
        </w:tc>
      </w:tr>
      <w:tr w:rsidR="00F53E4B" w:rsidRPr="006E6981" w14:paraId="312936F6" w14:textId="77777777" w:rsidTr="00935FDB">
        <w:tc>
          <w:tcPr>
            <w:tcW w:w="2431" w:type="pct"/>
          </w:tcPr>
          <w:p w14:paraId="41214D02" w14:textId="77777777" w:rsidR="00F53E4B" w:rsidRPr="006E6981" w:rsidRDefault="00F53E4B" w:rsidP="00190C7D">
            <w:pPr>
              <w:numPr>
                <w:ilvl w:val="0"/>
                <w:numId w:val="21"/>
              </w:numPr>
            </w:pPr>
            <w:r w:rsidRPr="006E6981">
              <w:t>Do data collection methods appear suitable for the outcomes measured?</w:t>
            </w:r>
          </w:p>
        </w:tc>
        <w:tc>
          <w:tcPr>
            <w:tcW w:w="519" w:type="pct"/>
            <w:shd w:val="clear" w:color="auto" w:fill="auto"/>
          </w:tcPr>
          <w:p w14:paraId="35942EED" w14:textId="77777777" w:rsidR="00F53E4B" w:rsidRPr="006E6981" w:rsidRDefault="00F53E4B" w:rsidP="009C64C3">
            <w:pPr>
              <w:jc w:val="center"/>
              <w:rPr>
                <w:b/>
              </w:rPr>
            </w:pPr>
            <w:r w:rsidRPr="006E6981">
              <w:rPr>
                <w:b/>
              </w:rPr>
              <w:t>2</w:t>
            </w:r>
          </w:p>
        </w:tc>
        <w:tc>
          <w:tcPr>
            <w:tcW w:w="754" w:type="pct"/>
          </w:tcPr>
          <w:p w14:paraId="10D914D7" w14:textId="77777777" w:rsidR="00F53E4B" w:rsidRPr="006E6981" w:rsidRDefault="00F53E4B" w:rsidP="006D0591"/>
        </w:tc>
        <w:tc>
          <w:tcPr>
            <w:tcW w:w="300" w:type="pct"/>
          </w:tcPr>
          <w:p w14:paraId="73012E4E" w14:textId="77777777" w:rsidR="00F53E4B" w:rsidRPr="006E6981" w:rsidRDefault="00F53E4B" w:rsidP="006D0591"/>
        </w:tc>
        <w:tc>
          <w:tcPr>
            <w:tcW w:w="415" w:type="pct"/>
          </w:tcPr>
          <w:p w14:paraId="0F5A5B01" w14:textId="77777777" w:rsidR="00F53E4B" w:rsidRPr="006E6981" w:rsidRDefault="00F53E4B" w:rsidP="006D0591"/>
        </w:tc>
        <w:tc>
          <w:tcPr>
            <w:tcW w:w="238" w:type="pct"/>
          </w:tcPr>
          <w:p w14:paraId="1861E1CC" w14:textId="77777777" w:rsidR="00F53E4B" w:rsidRPr="006E6981" w:rsidRDefault="00F53E4B" w:rsidP="006D0591">
            <w:pPr>
              <w:rPr>
                <w:rFonts w:eastAsia="MS Mincho"/>
              </w:rPr>
            </w:pPr>
            <w:r w:rsidRPr="006E6981">
              <w:rPr>
                <w:rFonts w:eastAsia="MS Mincho"/>
              </w:rPr>
              <w:t>✓</w:t>
            </w:r>
          </w:p>
        </w:tc>
        <w:tc>
          <w:tcPr>
            <w:tcW w:w="343" w:type="pct"/>
          </w:tcPr>
          <w:p w14:paraId="7E201DEE" w14:textId="77777777" w:rsidR="00F53E4B" w:rsidRPr="006E6981" w:rsidRDefault="00F53E4B" w:rsidP="006D0591">
            <w:pPr>
              <w:rPr>
                <w:rFonts w:eastAsia="MS Mincho"/>
              </w:rPr>
            </w:pPr>
          </w:p>
        </w:tc>
      </w:tr>
      <w:tr w:rsidR="00F53E4B" w:rsidRPr="006E6981" w14:paraId="23ACDE5E" w14:textId="77777777" w:rsidTr="00935FDB">
        <w:tc>
          <w:tcPr>
            <w:tcW w:w="2431" w:type="pct"/>
          </w:tcPr>
          <w:p w14:paraId="152E4CD1" w14:textId="77777777" w:rsidR="00F53E4B" w:rsidRPr="006E6981" w:rsidRDefault="00F53E4B" w:rsidP="00190C7D">
            <w:pPr>
              <w:numPr>
                <w:ilvl w:val="0"/>
                <w:numId w:val="21"/>
              </w:numPr>
            </w:pPr>
            <w:r w:rsidRPr="006E6981">
              <w:t xml:space="preserve">Is some form of independent assessment available (e.g. IPR for initiatives &gt;$3M, independent review commissioned by contractor </w:t>
            </w:r>
            <w:r w:rsidR="005F1A12" w:rsidRPr="006E6981">
              <w:t>etc.</w:t>
            </w:r>
            <w:r w:rsidRPr="006E6981">
              <w:t>)?</w:t>
            </w:r>
          </w:p>
        </w:tc>
        <w:tc>
          <w:tcPr>
            <w:tcW w:w="519" w:type="pct"/>
            <w:shd w:val="clear" w:color="auto" w:fill="auto"/>
          </w:tcPr>
          <w:p w14:paraId="2C45B269" w14:textId="77777777" w:rsidR="00F53E4B" w:rsidRPr="006E6981" w:rsidRDefault="00F53E4B" w:rsidP="009C64C3">
            <w:pPr>
              <w:jc w:val="center"/>
              <w:rPr>
                <w:b/>
              </w:rPr>
            </w:pPr>
            <w:r w:rsidRPr="006E6981">
              <w:rPr>
                <w:b/>
              </w:rPr>
              <w:t>1</w:t>
            </w:r>
          </w:p>
        </w:tc>
        <w:tc>
          <w:tcPr>
            <w:tcW w:w="754" w:type="pct"/>
          </w:tcPr>
          <w:p w14:paraId="08DA40BD" w14:textId="77777777" w:rsidR="00F53E4B" w:rsidRPr="006E6981" w:rsidRDefault="00F53E4B" w:rsidP="006D0591"/>
        </w:tc>
        <w:tc>
          <w:tcPr>
            <w:tcW w:w="300" w:type="pct"/>
          </w:tcPr>
          <w:p w14:paraId="37F236ED" w14:textId="77777777" w:rsidR="00F53E4B" w:rsidRPr="006E6981" w:rsidRDefault="00F53E4B" w:rsidP="006D0591"/>
        </w:tc>
        <w:tc>
          <w:tcPr>
            <w:tcW w:w="415" w:type="pct"/>
          </w:tcPr>
          <w:p w14:paraId="6231F8A3" w14:textId="77777777" w:rsidR="00F53E4B" w:rsidRPr="006E6981" w:rsidRDefault="00F53E4B" w:rsidP="006D0591"/>
        </w:tc>
        <w:tc>
          <w:tcPr>
            <w:tcW w:w="238" w:type="pct"/>
          </w:tcPr>
          <w:p w14:paraId="321C7D8D" w14:textId="77777777" w:rsidR="00F53E4B" w:rsidRPr="006E6981" w:rsidRDefault="00F53E4B" w:rsidP="006D0591">
            <w:r w:rsidRPr="006E6981">
              <w:rPr>
                <w:rFonts w:eastAsia="MS Mincho"/>
              </w:rPr>
              <w:t>✓</w:t>
            </w:r>
          </w:p>
        </w:tc>
        <w:tc>
          <w:tcPr>
            <w:tcW w:w="343" w:type="pct"/>
          </w:tcPr>
          <w:p w14:paraId="0A095920" w14:textId="77777777" w:rsidR="00F53E4B" w:rsidRPr="006E6981" w:rsidRDefault="00F53E4B" w:rsidP="006D0591">
            <w:pPr>
              <w:rPr>
                <w:rFonts w:eastAsia="MS Mincho"/>
              </w:rPr>
            </w:pPr>
          </w:p>
        </w:tc>
      </w:tr>
      <w:tr w:rsidR="00F53E4B" w:rsidRPr="006E6981" w14:paraId="1D731315" w14:textId="77777777" w:rsidTr="00935FDB">
        <w:tc>
          <w:tcPr>
            <w:tcW w:w="2431" w:type="pct"/>
          </w:tcPr>
          <w:p w14:paraId="39DB8966" w14:textId="77777777" w:rsidR="00F53E4B" w:rsidRPr="006E6981" w:rsidRDefault="00F53E4B" w:rsidP="00190C7D">
            <w:pPr>
              <w:numPr>
                <w:ilvl w:val="0"/>
                <w:numId w:val="21"/>
              </w:numPr>
            </w:pPr>
            <w:r w:rsidRPr="006E6981">
              <w:t>Score (ticks by weighting)</w:t>
            </w:r>
          </w:p>
        </w:tc>
        <w:tc>
          <w:tcPr>
            <w:tcW w:w="519" w:type="pct"/>
            <w:shd w:val="clear" w:color="auto" w:fill="auto"/>
          </w:tcPr>
          <w:p w14:paraId="3632F24F" w14:textId="77777777" w:rsidR="00F53E4B" w:rsidRPr="006E6981" w:rsidRDefault="00F53E4B" w:rsidP="009C64C3">
            <w:pPr>
              <w:jc w:val="center"/>
              <w:rPr>
                <w:b/>
              </w:rPr>
            </w:pPr>
          </w:p>
        </w:tc>
        <w:tc>
          <w:tcPr>
            <w:tcW w:w="754" w:type="pct"/>
          </w:tcPr>
          <w:p w14:paraId="5B869BE3" w14:textId="77777777" w:rsidR="00F53E4B" w:rsidRPr="006E6981" w:rsidRDefault="00F53E4B" w:rsidP="006D0591"/>
        </w:tc>
        <w:tc>
          <w:tcPr>
            <w:tcW w:w="300" w:type="pct"/>
          </w:tcPr>
          <w:p w14:paraId="56172F7A" w14:textId="77777777" w:rsidR="00F53E4B" w:rsidRPr="006E6981" w:rsidRDefault="00F53E4B" w:rsidP="006D0591"/>
        </w:tc>
        <w:tc>
          <w:tcPr>
            <w:tcW w:w="415" w:type="pct"/>
          </w:tcPr>
          <w:p w14:paraId="52853742" w14:textId="77777777" w:rsidR="00F53E4B" w:rsidRPr="006E6981" w:rsidRDefault="00F53E4B" w:rsidP="006D0591">
            <w:pPr>
              <w:rPr>
                <w:rFonts w:eastAsia="MS Mincho"/>
              </w:rPr>
            </w:pPr>
          </w:p>
        </w:tc>
        <w:tc>
          <w:tcPr>
            <w:tcW w:w="238" w:type="pct"/>
          </w:tcPr>
          <w:p w14:paraId="5BA5B3F2" w14:textId="77777777" w:rsidR="00F53E4B" w:rsidRPr="006E6981" w:rsidRDefault="00F53E4B" w:rsidP="006D0591"/>
        </w:tc>
        <w:tc>
          <w:tcPr>
            <w:tcW w:w="343" w:type="pct"/>
          </w:tcPr>
          <w:p w14:paraId="7EF52400" w14:textId="77777777" w:rsidR="00F53E4B" w:rsidRPr="006E6981" w:rsidRDefault="00F53E4B" w:rsidP="006D0591">
            <w:r w:rsidRPr="006E6981">
              <w:t>0</w:t>
            </w:r>
          </w:p>
        </w:tc>
      </w:tr>
    </w:tbl>
    <w:p w14:paraId="62AFC280" w14:textId="77777777" w:rsidR="00F53E4B" w:rsidRPr="006E6981" w:rsidRDefault="00F53E4B" w:rsidP="009C64C3">
      <w:pPr>
        <w:spacing w:before="100" w:beforeAutospacing="1"/>
        <w:rPr>
          <w:b/>
          <w:szCs w:val="20"/>
        </w:rPr>
      </w:pPr>
      <w:r w:rsidRPr="006E6981">
        <w:rPr>
          <w:b/>
          <w:szCs w:val="20"/>
        </w:rPr>
        <w:t>Overall assessment of quality of data on women</w:t>
      </w:r>
      <w:r w:rsidR="006E6981" w:rsidRPr="006E6981">
        <w:rPr>
          <w:b/>
          <w:szCs w:val="20"/>
        </w:rPr>
        <w:t>’</w:t>
      </w:r>
      <w:r w:rsidRPr="006E6981">
        <w:rPr>
          <w:b/>
          <w:szCs w:val="20"/>
        </w:rPr>
        <w:t>s economic empowerment</w:t>
      </w:r>
    </w:p>
    <w:tbl>
      <w:tblPr>
        <w:tblStyle w:val="AASSOTable"/>
        <w:tblW w:w="5000" w:type="pct"/>
        <w:tblLook w:val="04A0" w:firstRow="1" w:lastRow="0" w:firstColumn="1" w:lastColumn="0" w:noHBand="0" w:noVBand="1"/>
      </w:tblPr>
      <w:tblGrid>
        <w:gridCol w:w="2501"/>
        <w:gridCol w:w="2187"/>
        <w:gridCol w:w="2734"/>
        <w:gridCol w:w="1638"/>
      </w:tblGrid>
      <w:tr w:rsidR="00F53E4B" w:rsidRPr="006E6981" w14:paraId="4546FF02" w14:textId="77777777" w:rsidTr="00935FDB">
        <w:trPr>
          <w:cnfStyle w:val="100000000000" w:firstRow="1" w:lastRow="0" w:firstColumn="0" w:lastColumn="0" w:oddVBand="0" w:evenVBand="0" w:oddHBand="0" w:evenHBand="0" w:firstRowFirstColumn="0" w:firstRowLastColumn="0" w:lastRowFirstColumn="0" w:lastRowLastColumn="0"/>
        </w:trPr>
        <w:tc>
          <w:tcPr>
            <w:tcW w:w="1380" w:type="pct"/>
            <w:shd w:val="clear" w:color="auto" w:fill="DBE5F1" w:themeFill="accent1" w:themeFillTint="33"/>
            <w:vAlign w:val="center"/>
          </w:tcPr>
          <w:p w14:paraId="0BC59958" w14:textId="77777777" w:rsidR="00F53E4B" w:rsidRPr="006E6981" w:rsidRDefault="00F53E4B" w:rsidP="009C64C3">
            <w:pPr>
              <w:jc w:val="center"/>
            </w:pPr>
            <w:r w:rsidRPr="006E6981">
              <w:t>Category</w:t>
            </w:r>
          </w:p>
        </w:tc>
        <w:tc>
          <w:tcPr>
            <w:tcW w:w="1207" w:type="pct"/>
            <w:shd w:val="clear" w:color="auto" w:fill="DBE5F1" w:themeFill="accent1" w:themeFillTint="33"/>
            <w:vAlign w:val="center"/>
          </w:tcPr>
          <w:p w14:paraId="36988D93" w14:textId="77777777" w:rsidR="00F53E4B" w:rsidRPr="006E6981" w:rsidRDefault="00F53E4B" w:rsidP="009C64C3">
            <w:pPr>
              <w:jc w:val="center"/>
            </w:pPr>
            <w:r w:rsidRPr="006E6981">
              <w:t>Not Sufficient</w:t>
            </w:r>
          </w:p>
        </w:tc>
        <w:tc>
          <w:tcPr>
            <w:tcW w:w="1509" w:type="pct"/>
            <w:shd w:val="clear" w:color="auto" w:fill="DBE5F1" w:themeFill="accent1" w:themeFillTint="33"/>
            <w:vAlign w:val="center"/>
          </w:tcPr>
          <w:p w14:paraId="157C1A9E" w14:textId="77777777" w:rsidR="00F53E4B" w:rsidRPr="006E6981" w:rsidRDefault="00F53E4B" w:rsidP="009C64C3">
            <w:pPr>
              <w:jc w:val="center"/>
            </w:pPr>
            <w:r w:rsidRPr="006E6981">
              <w:t>Partially sufficient</w:t>
            </w:r>
          </w:p>
        </w:tc>
        <w:tc>
          <w:tcPr>
            <w:tcW w:w="904" w:type="pct"/>
            <w:shd w:val="clear" w:color="auto" w:fill="DBE5F1" w:themeFill="accent1" w:themeFillTint="33"/>
            <w:vAlign w:val="center"/>
          </w:tcPr>
          <w:p w14:paraId="5515ED8C" w14:textId="77777777" w:rsidR="00F53E4B" w:rsidRPr="006E6981" w:rsidRDefault="00F53E4B" w:rsidP="009C64C3">
            <w:pPr>
              <w:jc w:val="center"/>
            </w:pPr>
            <w:r w:rsidRPr="006E6981">
              <w:t>Sufficient</w:t>
            </w:r>
          </w:p>
        </w:tc>
      </w:tr>
      <w:tr w:rsidR="00F53E4B" w:rsidRPr="006E6981" w14:paraId="6D88B6FA" w14:textId="77777777" w:rsidTr="009C64C3">
        <w:tc>
          <w:tcPr>
            <w:tcW w:w="1380" w:type="pct"/>
            <w:shd w:val="clear" w:color="auto" w:fill="auto"/>
          </w:tcPr>
          <w:p w14:paraId="4FB1BFD3" w14:textId="77777777" w:rsidR="00F53E4B" w:rsidRPr="006E6981" w:rsidRDefault="00F53E4B" w:rsidP="006D0591">
            <w:pPr>
              <w:rPr>
                <w:b/>
              </w:rPr>
            </w:pPr>
            <w:r w:rsidRPr="006E6981">
              <w:rPr>
                <w:b/>
              </w:rPr>
              <w:t>Score</w:t>
            </w:r>
          </w:p>
        </w:tc>
        <w:tc>
          <w:tcPr>
            <w:tcW w:w="1207" w:type="pct"/>
          </w:tcPr>
          <w:p w14:paraId="7118E228" w14:textId="77777777" w:rsidR="00F53E4B" w:rsidRPr="006E6981" w:rsidRDefault="00F53E4B" w:rsidP="006D0591">
            <w:r w:rsidRPr="006E6981">
              <w:rPr>
                <w:rFonts w:eastAsia="MS Mincho"/>
              </w:rPr>
              <w:t>✓</w:t>
            </w:r>
          </w:p>
        </w:tc>
        <w:tc>
          <w:tcPr>
            <w:tcW w:w="1509" w:type="pct"/>
          </w:tcPr>
          <w:p w14:paraId="62A916EF" w14:textId="77777777" w:rsidR="00F53E4B" w:rsidRPr="006E6981" w:rsidRDefault="00F53E4B" w:rsidP="006D0591"/>
        </w:tc>
        <w:tc>
          <w:tcPr>
            <w:tcW w:w="904" w:type="pct"/>
          </w:tcPr>
          <w:p w14:paraId="0BE1B927" w14:textId="77777777" w:rsidR="00F53E4B" w:rsidRPr="006E6981" w:rsidRDefault="00F53E4B" w:rsidP="006D0591"/>
        </w:tc>
      </w:tr>
      <w:tr w:rsidR="00F53E4B" w:rsidRPr="006E6981" w14:paraId="2AE75C8A" w14:textId="77777777" w:rsidTr="009C64C3">
        <w:tc>
          <w:tcPr>
            <w:tcW w:w="1380" w:type="pct"/>
            <w:shd w:val="clear" w:color="auto" w:fill="auto"/>
          </w:tcPr>
          <w:p w14:paraId="30E07C4C" w14:textId="77777777" w:rsidR="00F53E4B" w:rsidRPr="006E6981" w:rsidRDefault="00F53E4B" w:rsidP="006D0591">
            <w:pPr>
              <w:rPr>
                <w:b/>
              </w:rPr>
            </w:pPr>
            <w:r w:rsidRPr="006E6981">
              <w:rPr>
                <w:b/>
              </w:rPr>
              <w:t>Reasons for assessment</w:t>
            </w:r>
          </w:p>
        </w:tc>
        <w:tc>
          <w:tcPr>
            <w:tcW w:w="3620" w:type="pct"/>
            <w:gridSpan w:val="3"/>
          </w:tcPr>
          <w:p w14:paraId="2F0D439B" w14:textId="77777777" w:rsidR="00F53E4B" w:rsidRPr="006E6981" w:rsidRDefault="00F53E4B" w:rsidP="006D0591">
            <w:r w:rsidRPr="006E6981">
              <w:t>No data available. This was not an intended outcome for this program.</w:t>
            </w:r>
          </w:p>
        </w:tc>
      </w:tr>
    </w:tbl>
    <w:p w14:paraId="08D5DBB3" w14:textId="77777777" w:rsidR="00F53E4B" w:rsidRPr="006E6981" w:rsidRDefault="00F53E4B" w:rsidP="009C64C3">
      <w:pPr>
        <w:keepNext/>
        <w:numPr>
          <w:ilvl w:val="0"/>
          <w:numId w:val="5"/>
        </w:numPr>
        <w:spacing w:before="100" w:beforeAutospacing="1" w:line="320" w:lineRule="atLeast"/>
        <w:ind w:left="357" w:hanging="357"/>
        <w:rPr>
          <w:b/>
          <w:szCs w:val="20"/>
        </w:rPr>
      </w:pPr>
      <w:r w:rsidRPr="006E6981">
        <w:rPr>
          <w:b/>
          <w:szCs w:val="20"/>
        </w:rPr>
        <w:t xml:space="preserve">What is the adequacy of gender considerations in design and implementation? </w:t>
      </w:r>
    </w:p>
    <w:tbl>
      <w:tblPr>
        <w:tblStyle w:val="AASSOTable"/>
        <w:tblW w:w="5000" w:type="pct"/>
        <w:tblCellMar>
          <w:top w:w="28" w:type="dxa"/>
          <w:bottom w:w="28" w:type="dxa"/>
        </w:tblCellMar>
        <w:tblLook w:val="04A0" w:firstRow="1" w:lastRow="0" w:firstColumn="1" w:lastColumn="0" w:noHBand="0" w:noVBand="1"/>
      </w:tblPr>
      <w:tblGrid>
        <w:gridCol w:w="985"/>
        <w:gridCol w:w="1512"/>
        <w:gridCol w:w="563"/>
        <w:gridCol w:w="1088"/>
        <w:gridCol w:w="491"/>
        <w:gridCol w:w="931"/>
        <w:gridCol w:w="832"/>
        <w:gridCol w:w="1069"/>
        <w:gridCol w:w="491"/>
        <w:gridCol w:w="1098"/>
      </w:tblGrid>
      <w:tr w:rsidR="00F53E4B" w:rsidRPr="006E6981" w14:paraId="450BF985" w14:textId="77777777" w:rsidTr="00935FDB">
        <w:trPr>
          <w:cnfStyle w:val="100000000000" w:firstRow="1" w:lastRow="0" w:firstColumn="0" w:lastColumn="0" w:oddVBand="0" w:evenVBand="0" w:oddHBand="0" w:evenHBand="0" w:firstRowFirstColumn="0" w:firstRowLastColumn="0" w:lastRowFirstColumn="0" w:lastRowLastColumn="0"/>
        </w:trPr>
        <w:tc>
          <w:tcPr>
            <w:tcW w:w="545" w:type="pct"/>
            <w:shd w:val="clear" w:color="auto" w:fill="DBE5F1" w:themeFill="accent1" w:themeFillTint="33"/>
            <w:vAlign w:val="center"/>
          </w:tcPr>
          <w:p w14:paraId="0F5A1309" w14:textId="77777777" w:rsidR="00F53E4B" w:rsidRPr="006E6981" w:rsidRDefault="00F53E4B" w:rsidP="009C64C3">
            <w:pPr>
              <w:jc w:val="center"/>
            </w:pPr>
            <w:r w:rsidRPr="006E6981">
              <w:t>Source doc</w:t>
            </w:r>
          </w:p>
        </w:tc>
        <w:tc>
          <w:tcPr>
            <w:tcW w:w="836" w:type="pct"/>
            <w:shd w:val="clear" w:color="auto" w:fill="DBE5F1" w:themeFill="accent1" w:themeFillTint="33"/>
            <w:vAlign w:val="center"/>
          </w:tcPr>
          <w:p w14:paraId="0D98EBCE" w14:textId="77777777" w:rsidR="00F53E4B" w:rsidRPr="006E6981" w:rsidRDefault="00F53E4B" w:rsidP="009C64C3">
            <w:pPr>
              <w:jc w:val="center"/>
            </w:pPr>
            <w:r w:rsidRPr="006E6981">
              <w:t>Score for gender</w:t>
            </w:r>
          </w:p>
        </w:tc>
        <w:tc>
          <w:tcPr>
            <w:tcW w:w="300" w:type="pct"/>
            <w:shd w:val="clear" w:color="auto" w:fill="DBE5F1" w:themeFill="accent1" w:themeFillTint="33"/>
            <w:vAlign w:val="center"/>
          </w:tcPr>
          <w:p w14:paraId="3E9B05C4" w14:textId="77777777" w:rsidR="00F53E4B" w:rsidRPr="006E6981" w:rsidRDefault="00F53E4B" w:rsidP="009C64C3">
            <w:pPr>
              <w:jc w:val="center"/>
            </w:pPr>
            <w:r w:rsidRPr="006E6981">
              <w:t>Date</w:t>
            </w:r>
          </w:p>
        </w:tc>
        <w:tc>
          <w:tcPr>
            <w:tcW w:w="2710" w:type="pct"/>
            <w:gridSpan w:val="6"/>
            <w:shd w:val="clear" w:color="auto" w:fill="DBE5F1" w:themeFill="accent1" w:themeFillTint="33"/>
            <w:vAlign w:val="center"/>
          </w:tcPr>
          <w:p w14:paraId="5C39186D" w14:textId="77777777" w:rsidR="00F53E4B" w:rsidRPr="006E6981" w:rsidRDefault="00F53E4B" w:rsidP="009C64C3">
            <w:pPr>
              <w:jc w:val="center"/>
            </w:pPr>
            <w:r w:rsidRPr="006E6981">
              <w:t>Relevant Comments</w:t>
            </w:r>
          </w:p>
        </w:tc>
        <w:tc>
          <w:tcPr>
            <w:tcW w:w="608" w:type="pct"/>
            <w:shd w:val="clear" w:color="auto" w:fill="DBE5F1" w:themeFill="accent1" w:themeFillTint="33"/>
            <w:vAlign w:val="center"/>
          </w:tcPr>
          <w:p w14:paraId="156B00D7" w14:textId="77777777" w:rsidR="00F53E4B" w:rsidRPr="006E6981" w:rsidRDefault="00F53E4B" w:rsidP="009C64C3">
            <w:pPr>
              <w:jc w:val="center"/>
            </w:pPr>
            <w:r w:rsidRPr="006E6981">
              <w:t>Not available</w:t>
            </w:r>
          </w:p>
        </w:tc>
      </w:tr>
      <w:tr w:rsidR="00F53E4B" w:rsidRPr="006E6981" w14:paraId="2A2F06BB" w14:textId="77777777" w:rsidTr="00935FDB">
        <w:tc>
          <w:tcPr>
            <w:tcW w:w="545" w:type="pct"/>
          </w:tcPr>
          <w:p w14:paraId="77702CBE" w14:textId="77777777" w:rsidR="00F53E4B" w:rsidRPr="006E6981" w:rsidRDefault="00F53E4B" w:rsidP="006D0591">
            <w:r w:rsidRPr="006E6981">
              <w:t>QAE</w:t>
            </w:r>
          </w:p>
        </w:tc>
        <w:tc>
          <w:tcPr>
            <w:tcW w:w="836" w:type="pct"/>
          </w:tcPr>
          <w:p w14:paraId="25717587" w14:textId="77777777" w:rsidR="00F53E4B" w:rsidRPr="006E6981" w:rsidRDefault="00F53E4B" w:rsidP="006D0591">
            <w:r w:rsidRPr="006E6981">
              <w:t>n</w:t>
            </w:r>
            <w:r w:rsidR="008076D1" w:rsidRPr="006E6981">
              <w:t xml:space="preserve"> / </w:t>
            </w:r>
            <w:r w:rsidRPr="006E6981">
              <w:t>a</w:t>
            </w:r>
          </w:p>
        </w:tc>
        <w:tc>
          <w:tcPr>
            <w:tcW w:w="300" w:type="pct"/>
          </w:tcPr>
          <w:p w14:paraId="0CB6834E" w14:textId="77777777" w:rsidR="00F53E4B" w:rsidRPr="006E6981" w:rsidRDefault="00F53E4B" w:rsidP="006D0591"/>
        </w:tc>
        <w:tc>
          <w:tcPr>
            <w:tcW w:w="2710" w:type="pct"/>
            <w:gridSpan w:val="6"/>
          </w:tcPr>
          <w:p w14:paraId="50D7F0D8" w14:textId="77777777" w:rsidR="00F53E4B" w:rsidRPr="006E6981" w:rsidRDefault="00F53E4B" w:rsidP="006D0591"/>
        </w:tc>
        <w:tc>
          <w:tcPr>
            <w:tcW w:w="608" w:type="pct"/>
          </w:tcPr>
          <w:p w14:paraId="073F8070" w14:textId="77777777" w:rsidR="00F53E4B" w:rsidRPr="006E6981" w:rsidRDefault="00F53E4B" w:rsidP="006D0591">
            <w:r w:rsidRPr="006E6981">
              <w:rPr>
                <w:rFonts w:eastAsia="MS Mincho"/>
              </w:rPr>
              <w:t>✓</w:t>
            </w:r>
          </w:p>
        </w:tc>
      </w:tr>
      <w:tr w:rsidR="00F53E4B" w:rsidRPr="006E6981" w14:paraId="3B8B9E20" w14:textId="77777777" w:rsidTr="00935FDB">
        <w:tc>
          <w:tcPr>
            <w:tcW w:w="545" w:type="pct"/>
          </w:tcPr>
          <w:p w14:paraId="6921F6B1" w14:textId="77777777" w:rsidR="00F53E4B" w:rsidRPr="006E6981" w:rsidRDefault="00F53E4B" w:rsidP="006D0591">
            <w:r w:rsidRPr="006E6981">
              <w:t xml:space="preserve">QAI </w:t>
            </w:r>
          </w:p>
        </w:tc>
        <w:tc>
          <w:tcPr>
            <w:tcW w:w="836" w:type="pct"/>
          </w:tcPr>
          <w:p w14:paraId="5701DE6F" w14:textId="77777777" w:rsidR="00F53E4B" w:rsidRPr="006E6981" w:rsidRDefault="00F53E4B" w:rsidP="006D0591">
            <w:r w:rsidRPr="006E6981">
              <w:t>n</w:t>
            </w:r>
            <w:r w:rsidR="008076D1" w:rsidRPr="006E6981">
              <w:t xml:space="preserve"> / </w:t>
            </w:r>
            <w:r w:rsidRPr="006E6981">
              <w:t>a</w:t>
            </w:r>
          </w:p>
        </w:tc>
        <w:tc>
          <w:tcPr>
            <w:tcW w:w="300" w:type="pct"/>
          </w:tcPr>
          <w:p w14:paraId="7DBF2502" w14:textId="77777777" w:rsidR="00F53E4B" w:rsidRPr="006E6981" w:rsidRDefault="00F53E4B" w:rsidP="006D0591"/>
        </w:tc>
        <w:tc>
          <w:tcPr>
            <w:tcW w:w="2710" w:type="pct"/>
            <w:gridSpan w:val="6"/>
          </w:tcPr>
          <w:p w14:paraId="28FBB204" w14:textId="77777777" w:rsidR="00F53E4B" w:rsidRPr="006E6981" w:rsidRDefault="00F53E4B" w:rsidP="006D0591"/>
        </w:tc>
        <w:tc>
          <w:tcPr>
            <w:tcW w:w="608" w:type="pct"/>
          </w:tcPr>
          <w:p w14:paraId="5AE919B2" w14:textId="77777777" w:rsidR="00F53E4B" w:rsidRPr="006E6981" w:rsidRDefault="00F53E4B" w:rsidP="006D0591">
            <w:r w:rsidRPr="006E6981">
              <w:rPr>
                <w:rFonts w:eastAsia="MS Mincho"/>
              </w:rPr>
              <w:t>✓</w:t>
            </w:r>
          </w:p>
        </w:tc>
      </w:tr>
      <w:tr w:rsidR="00F53E4B" w:rsidRPr="006E6981" w14:paraId="54A94D40" w14:textId="77777777" w:rsidTr="00935FDB">
        <w:tc>
          <w:tcPr>
            <w:tcW w:w="545" w:type="pct"/>
          </w:tcPr>
          <w:p w14:paraId="763E1101" w14:textId="77777777" w:rsidR="00F53E4B" w:rsidRPr="006E6981" w:rsidRDefault="00F53E4B" w:rsidP="006D0591">
            <w:r w:rsidRPr="006E6981">
              <w:t>IPR</w:t>
            </w:r>
          </w:p>
        </w:tc>
        <w:tc>
          <w:tcPr>
            <w:tcW w:w="836" w:type="pct"/>
          </w:tcPr>
          <w:p w14:paraId="461F5C55" w14:textId="77777777" w:rsidR="00F53E4B" w:rsidRPr="006E6981" w:rsidRDefault="00F53E4B" w:rsidP="006D0591"/>
        </w:tc>
        <w:tc>
          <w:tcPr>
            <w:tcW w:w="300" w:type="pct"/>
          </w:tcPr>
          <w:p w14:paraId="3C260438" w14:textId="77777777" w:rsidR="00F53E4B" w:rsidRPr="006E6981" w:rsidRDefault="00F53E4B" w:rsidP="006D0591"/>
        </w:tc>
        <w:tc>
          <w:tcPr>
            <w:tcW w:w="2710" w:type="pct"/>
            <w:gridSpan w:val="6"/>
          </w:tcPr>
          <w:p w14:paraId="197C9BEF" w14:textId="77777777" w:rsidR="00F53E4B" w:rsidRPr="006E6981" w:rsidRDefault="00F53E4B" w:rsidP="006D0591">
            <w:r w:rsidRPr="006E6981">
              <w:t xml:space="preserve">ODE Case Study found a </w:t>
            </w:r>
            <w:r w:rsidR="006E6981" w:rsidRPr="006E6981">
              <w:t>‘</w:t>
            </w:r>
            <w:r w:rsidRPr="006E6981">
              <w:t>limited engagement on gender issues</w:t>
            </w:r>
            <w:r w:rsidR="006E6981" w:rsidRPr="006E6981">
              <w:t>’</w:t>
            </w:r>
            <w:r w:rsidRPr="006E6981">
              <w:t xml:space="preserve"> p28.</w:t>
            </w:r>
          </w:p>
        </w:tc>
        <w:tc>
          <w:tcPr>
            <w:tcW w:w="608" w:type="pct"/>
          </w:tcPr>
          <w:p w14:paraId="5C76CD28" w14:textId="77777777" w:rsidR="00F53E4B" w:rsidRPr="006E6981" w:rsidRDefault="00F53E4B" w:rsidP="006D0591">
            <w:r w:rsidRPr="006E6981">
              <w:rPr>
                <w:rFonts w:eastAsia="MS Mincho"/>
              </w:rPr>
              <w:t>✓</w:t>
            </w:r>
          </w:p>
        </w:tc>
      </w:tr>
      <w:tr w:rsidR="00F53E4B" w:rsidRPr="006E6981" w14:paraId="11F78270" w14:textId="77777777" w:rsidTr="00935FDB">
        <w:tc>
          <w:tcPr>
            <w:tcW w:w="545" w:type="pct"/>
          </w:tcPr>
          <w:p w14:paraId="7E05624B" w14:textId="77777777" w:rsidR="00F53E4B" w:rsidRPr="006E6981" w:rsidRDefault="00F53E4B" w:rsidP="006D0591">
            <w:r w:rsidRPr="006E6981">
              <w:t>FE</w:t>
            </w:r>
          </w:p>
        </w:tc>
        <w:tc>
          <w:tcPr>
            <w:tcW w:w="836" w:type="pct"/>
          </w:tcPr>
          <w:p w14:paraId="2F98D37B" w14:textId="77777777" w:rsidR="00F53E4B" w:rsidRPr="006E6981" w:rsidRDefault="00F53E4B" w:rsidP="006D0591">
            <w:r w:rsidRPr="006E6981">
              <w:t>n</w:t>
            </w:r>
            <w:r w:rsidR="008076D1" w:rsidRPr="006E6981">
              <w:t xml:space="preserve"> / </w:t>
            </w:r>
            <w:r w:rsidRPr="006E6981">
              <w:t>a</w:t>
            </w:r>
          </w:p>
        </w:tc>
        <w:tc>
          <w:tcPr>
            <w:tcW w:w="300" w:type="pct"/>
          </w:tcPr>
          <w:p w14:paraId="14F5CF75" w14:textId="77777777" w:rsidR="00F53E4B" w:rsidRPr="006E6981" w:rsidRDefault="00F53E4B" w:rsidP="006D0591"/>
        </w:tc>
        <w:tc>
          <w:tcPr>
            <w:tcW w:w="2710" w:type="pct"/>
            <w:gridSpan w:val="6"/>
          </w:tcPr>
          <w:p w14:paraId="352470B4" w14:textId="77777777" w:rsidR="00F53E4B" w:rsidRPr="006E6981" w:rsidRDefault="00F53E4B" w:rsidP="006D0591"/>
        </w:tc>
        <w:tc>
          <w:tcPr>
            <w:tcW w:w="608" w:type="pct"/>
          </w:tcPr>
          <w:p w14:paraId="520481E1" w14:textId="77777777" w:rsidR="00F53E4B" w:rsidRPr="006E6981" w:rsidRDefault="00F53E4B" w:rsidP="006D0591">
            <w:r w:rsidRPr="006E6981">
              <w:rPr>
                <w:rFonts w:eastAsia="MS Mincho"/>
              </w:rPr>
              <w:t>✓</w:t>
            </w:r>
          </w:p>
        </w:tc>
      </w:tr>
      <w:tr w:rsidR="006D0591" w:rsidRPr="006E6981" w14:paraId="1F79DCED" w14:textId="77777777" w:rsidTr="00935FDB">
        <w:tc>
          <w:tcPr>
            <w:tcW w:w="1681" w:type="pct"/>
            <w:gridSpan w:val="3"/>
          </w:tcPr>
          <w:p w14:paraId="5F53B32A" w14:textId="77777777" w:rsidR="00F53E4B" w:rsidRPr="006E6981" w:rsidRDefault="00F53E4B" w:rsidP="006D0591">
            <w:r w:rsidRPr="006E6981">
              <w:t>Gender Equality Framework</w:t>
            </w:r>
          </w:p>
        </w:tc>
        <w:tc>
          <w:tcPr>
            <w:tcW w:w="602" w:type="pct"/>
          </w:tcPr>
          <w:p w14:paraId="290D401B" w14:textId="77777777" w:rsidR="00F53E4B" w:rsidRPr="006E6981" w:rsidRDefault="00F53E4B" w:rsidP="006D0591">
            <w:r w:rsidRPr="006E6981">
              <w:t>Yes</w:t>
            </w:r>
          </w:p>
        </w:tc>
        <w:tc>
          <w:tcPr>
            <w:tcW w:w="272" w:type="pct"/>
          </w:tcPr>
          <w:p w14:paraId="7C610A38" w14:textId="77777777" w:rsidR="00F53E4B" w:rsidRPr="006E6981" w:rsidRDefault="00F53E4B" w:rsidP="006D0591"/>
        </w:tc>
        <w:tc>
          <w:tcPr>
            <w:tcW w:w="515" w:type="pct"/>
          </w:tcPr>
          <w:p w14:paraId="31D21250" w14:textId="77777777" w:rsidR="00F53E4B" w:rsidRPr="006E6981" w:rsidRDefault="00F53E4B" w:rsidP="006D0591">
            <w:r w:rsidRPr="006E6981">
              <w:t>No</w:t>
            </w:r>
          </w:p>
        </w:tc>
        <w:tc>
          <w:tcPr>
            <w:tcW w:w="460" w:type="pct"/>
          </w:tcPr>
          <w:p w14:paraId="6315463A" w14:textId="77777777" w:rsidR="00F53E4B" w:rsidRPr="006E6981" w:rsidRDefault="00F53E4B" w:rsidP="006D0591">
            <w:r w:rsidRPr="006E6981">
              <w:rPr>
                <w:rFonts w:eastAsia="MS Mincho"/>
              </w:rPr>
              <w:t>✓</w:t>
            </w:r>
          </w:p>
        </w:tc>
        <w:tc>
          <w:tcPr>
            <w:tcW w:w="591" w:type="pct"/>
          </w:tcPr>
          <w:p w14:paraId="4233FDA1" w14:textId="77777777" w:rsidR="00F53E4B" w:rsidRPr="006E6981" w:rsidRDefault="00F53E4B" w:rsidP="006D0591">
            <w:r w:rsidRPr="006E6981">
              <w:t>N</w:t>
            </w:r>
            <w:r w:rsidR="008076D1" w:rsidRPr="006E6981">
              <w:t xml:space="preserve"> / </w:t>
            </w:r>
            <w:r w:rsidRPr="006E6981">
              <w:t>A</w:t>
            </w:r>
          </w:p>
        </w:tc>
        <w:tc>
          <w:tcPr>
            <w:tcW w:w="272" w:type="pct"/>
          </w:tcPr>
          <w:p w14:paraId="5F95EC2B" w14:textId="77777777" w:rsidR="00F53E4B" w:rsidRPr="006E6981" w:rsidRDefault="00F53E4B" w:rsidP="006D0591"/>
        </w:tc>
        <w:tc>
          <w:tcPr>
            <w:tcW w:w="608" w:type="pct"/>
          </w:tcPr>
          <w:p w14:paraId="15920FEE" w14:textId="77777777" w:rsidR="00F53E4B" w:rsidRPr="006E6981" w:rsidRDefault="00F53E4B" w:rsidP="006D0591"/>
        </w:tc>
      </w:tr>
    </w:tbl>
    <w:p w14:paraId="211D442B" w14:textId="77777777" w:rsidR="00F53E4B" w:rsidRPr="006E6981" w:rsidRDefault="00F53E4B" w:rsidP="00E51ABE">
      <w:r w:rsidRPr="006E6981">
        <w:rPr>
          <w:b/>
        </w:rPr>
        <w:t xml:space="preserve">Sources of evidence: </w:t>
      </w:r>
      <w:r w:rsidRPr="006E6981">
        <w:t>PDD (2006), MTR (2012), CR (2012).</w:t>
      </w:r>
    </w:p>
    <w:p w14:paraId="7ACCF7D0" w14:textId="77777777" w:rsidR="00F53E4B" w:rsidRPr="006E6981" w:rsidRDefault="00F53E4B" w:rsidP="009C64C3">
      <w:pPr>
        <w:pStyle w:val="BodyText"/>
        <w:spacing w:before="100" w:beforeAutospacing="1"/>
        <w:rPr>
          <w:lang w:val="en-AU"/>
        </w:rPr>
      </w:pPr>
      <w:r w:rsidRPr="006E6981">
        <w:rPr>
          <w:b/>
          <w:lang w:val="en-AU"/>
        </w:rPr>
        <w:lastRenderedPageBreak/>
        <w:t>Comments:</w:t>
      </w:r>
      <w:r w:rsidR="008076D1" w:rsidRPr="006E6981">
        <w:rPr>
          <w:lang w:val="en-AU"/>
        </w:rPr>
        <w:t xml:space="preserve"> </w:t>
      </w:r>
      <w:r w:rsidRPr="006E6981">
        <w:rPr>
          <w:lang w:val="en-AU"/>
        </w:rPr>
        <w:t>The consideration of gender in design and implementation was weak, and may possibly have had negative effects for women by strengthening inherently patriarchal leadership customs and practices which support male interests over those of women.</w:t>
      </w:r>
    </w:p>
    <w:p w14:paraId="244BF0BB" w14:textId="77777777" w:rsidR="00F53E4B" w:rsidRPr="006E6981" w:rsidRDefault="00F53E4B" w:rsidP="006D0591">
      <w:pPr>
        <w:pStyle w:val="BodyText"/>
        <w:rPr>
          <w:lang w:val="en-AU"/>
        </w:rPr>
      </w:pPr>
      <w:r w:rsidRPr="006E6981">
        <w:rPr>
          <w:lang w:val="en-AU"/>
        </w:rPr>
        <w:t>The PDD recogni</w:t>
      </w:r>
      <w:r w:rsidR="008076D1" w:rsidRPr="006E6981">
        <w:rPr>
          <w:lang w:val="en-AU"/>
        </w:rPr>
        <w:t>s</w:t>
      </w:r>
      <w:r w:rsidRPr="006E6981">
        <w:rPr>
          <w:lang w:val="en-AU"/>
        </w:rPr>
        <w:t>ed the sensitivity of gender roles in Vanuatu</w:t>
      </w:r>
      <w:r w:rsidR="006E6981" w:rsidRPr="006E6981">
        <w:rPr>
          <w:lang w:val="en-AU"/>
        </w:rPr>
        <w:t>’</w:t>
      </w:r>
      <w:r w:rsidRPr="006E6981">
        <w:rPr>
          <w:lang w:val="en-AU"/>
        </w:rPr>
        <w:t>s highly patriarchal as a risk (p20), but was optimistic that the program could negotiate this and still achieve increased gender equality:</w:t>
      </w:r>
    </w:p>
    <w:p w14:paraId="105F0DAE" w14:textId="77777777" w:rsidR="00F53E4B" w:rsidRPr="006E6981" w:rsidRDefault="006E6981" w:rsidP="006D0591">
      <w:pPr>
        <w:pStyle w:val="Quote"/>
        <w:rPr>
          <w:lang w:val="en-AU"/>
        </w:rPr>
      </w:pPr>
      <w:r w:rsidRPr="006E6981">
        <w:rPr>
          <w:lang w:val="en-AU"/>
        </w:rPr>
        <w:t>‘</w:t>
      </w:r>
      <w:r w:rsidR="00F53E4B" w:rsidRPr="006E6981">
        <w:rPr>
          <w:lang w:val="en-AU"/>
        </w:rPr>
        <w:t>There is a risk that this Partnership</w:t>
      </w:r>
      <w:r w:rsidRPr="006E6981">
        <w:rPr>
          <w:lang w:val="en-AU"/>
        </w:rPr>
        <w:t>’</w:t>
      </w:r>
      <w:r w:rsidR="00F53E4B" w:rsidRPr="006E6981">
        <w:rPr>
          <w:lang w:val="en-AU"/>
        </w:rPr>
        <w:t>s focus may be seen as excluding women from community governance roles, although this is certainly not intended and activities are designed to include women and men involved in community governance roles.</w:t>
      </w:r>
      <w:r w:rsidR="008076D1" w:rsidRPr="006E6981">
        <w:rPr>
          <w:lang w:val="en-AU"/>
        </w:rPr>
        <w:t xml:space="preserve"> </w:t>
      </w:r>
      <w:r w:rsidR="00F53E4B" w:rsidRPr="006E6981">
        <w:rPr>
          <w:lang w:val="en-AU"/>
        </w:rPr>
        <w:t>The role of women in community governance in Vanuatu is not widely documented, and perceptions about women</w:t>
      </w:r>
      <w:r w:rsidRPr="006E6981">
        <w:rPr>
          <w:lang w:val="en-AU"/>
        </w:rPr>
        <w:t>’</w:t>
      </w:r>
      <w:r w:rsidR="00F53E4B" w:rsidRPr="006E6981">
        <w:rPr>
          <w:lang w:val="en-AU"/>
        </w:rPr>
        <w:t>s status vary widely according to gender, location, level of education and political persuasion.</w:t>
      </w:r>
      <w:r w:rsidR="008076D1" w:rsidRPr="006E6981">
        <w:rPr>
          <w:lang w:val="en-AU"/>
        </w:rPr>
        <w:t xml:space="preserve"> </w:t>
      </w:r>
      <w:r w:rsidR="00F53E4B" w:rsidRPr="006E6981">
        <w:rPr>
          <w:lang w:val="en-AU"/>
        </w:rPr>
        <w:t>Partnership activities, including research, storians, follow-up support and institutional strengthening will all pay deliberate attention to the differential roles of women and men in community governance, paying particular attention to women</w:t>
      </w:r>
      <w:r w:rsidRPr="006E6981">
        <w:rPr>
          <w:lang w:val="en-AU"/>
        </w:rPr>
        <w:t>’</w:t>
      </w:r>
      <w:r w:rsidR="00F53E4B" w:rsidRPr="006E6981">
        <w:rPr>
          <w:lang w:val="en-AU"/>
        </w:rPr>
        <w:t>s leadership perspectives.</w:t>
      </w:r>
      <w:r w:rsidR="008076D1" w:rsidRPr="006E6981">
        <w:rPr>
          <w:lang w:val="en-AU"/>
        </w:rPr>
        <w:t xml:space="preserve"> </w:t>
      </w:r>
      <w:r w:rsidR="00F53E4B" w:rsidRPr="006E6981">
        <w:rPr>
          <w:lang w:val="en-AU"/>
        </w:rPr>
        <w:t>The Partnership</w:t>
      </w:r>
      <w:r w:rsidRPr="006E6981">
        <w:rPr>
          <w:lang w:val="en-AU"/>
        </w:rPr>
        <w:t>’</w:t>
      </w:r>
      <w:r w:rsidR="00F53E4B" w:rsidRPr="006E6981">
        <w:rPr>
          <w:lang w:val="en-AU"/>
        </w:rPr>
        <w:t>s sensitive, staged but deliberate promotion of women</w:t>
      </w:r>
      <w:r w:rsidRPr="006E6981">
        <w:rPr>
          <w:lang w:val="en-AU"/>
        </w:rPr>
        <w:t>’</w:t>
      </w:r>
      <w:r w:rsidR="00F53E4B" w:rsidRPr="006E6981">
        <w:rPr>
          <w:lang w:val="en-AU"/>
        </w:rPr>
        <w:t>s participation in kastom governance is an important element in managing this risk.</w:t>
      </w:r>
      <w:r w:rsidRPr="006E6981">
        <w:rPr>
          <w:lang w:val="en-AU"/>
        </w:rPr>
        <w:t>’</w:t>
      </w:r>
    </w:p>
    <w:p w14:paraId="299C7439" w14:textId="77777777" w:rsidR="00F53E4B" w:rsidRPr="006E6981" w:rsidRDefault="00F53E4B" w:rsidP="00935FDB">
      <w:pPr>
        <w:pStyle w:val="BodyText"/>
        <w:spacing w:before="100" w:beforeAutospacing="1"/>
        <w:rPr>
          <w:lang w:val="en-AU"/>
        </w:rPr>
      </w:pPr>
      <w:r w:rsidRPr="006E6981">
        <w:rPr>
          <w:lang w:val="en-AU"/>
        </w:rPr>
        <w:t xml:space="preserve">Implementation showed extreme caution around gender issues, due to the resistance to a human rights approach, which was perceived by many as an alien introduced concept. An approach based on an analysis of </w:t>
      </w:r>
      <w:r w:rsidR="00A1554B" w:rsidRPr="006E6981">
        <w:rPr>
          <w:i/>
          <w:lang w:val="en-AU"/>
        </w:rPr>
        <w:t>kastom</w:t>
      </w:r>
      <w:r w:rsidRPr="006E6981">
        <w:rPr>
          <w:lang w:val="en-AU"/>
        </w:rPr>
        <w:t xml:space="preserve"> values (e.g. respect, safety, reciprocity, the web of kinship ties) allowed some progress to be made in creating a space for women</w:t>
      </w:r>
      <w:r w:rsidR="006E6981" w:rsidRPr="006E6981">
        <w:rPr>
          <w:lang w:val="en-AU"/>
        </w:rPr>
        <w:t>’</w:t>
      </w:r>
      <w:r w:rsidRPr="006E6981">
        <w:rPr>
          <w:lang w:val="en-AU"/>
        </w:rPr>
        <w:t xml:space="preserve">s voice (CR:20). However, the ODE Case Study found that progress was in fact minimal. </w:t>
      </w:r>
      <w:r w:rsidR="006E6981" w:rsidRPr="006E6981">
        <w:rPr>
          <w:lang w:val="en-AU"/>
        </w:rPr>
        <w:t>‘</w:t>
      </w:r>
      <w:r w:rsidRPr="006E6981">
        <w:rPr>
          <w:lang w:val="en-AU"/>
        </w:rPr>
        <w:t>Interviews with some chiefs who had attended the storians do not show evidence that they have changed their approach to handling violence and family disputes</w:t>
      </w:r>
      <w:r w:rsidR="006E6981" w:rsidRPr="006E6981">
        <w:rPr>
          <w:lang w:val="en-AU"/>
        </w:rPr>
        <w:t>’</w:t>
      </w:r>
      <w:r w:rsidRPr="006E6981">
        <w:rPr>
          <w:lang w:val="en-AU"/>
        </w:rPr>
        <w:t xml:space="preserve"> (p20), whereas other non-VKGP approaches, such as the Male Advocates training by the Vanuatu Women</w:t>
      </w:r>
      <w:r w:rsidR="006E6981" w:rsidRPr="006E6981">
        <w:rPr>
          <w:lang w:val="en-AU"/>
        </w:rPr>
        <w:t>’</w:t>
      </w:r>
      <w:r w:rsidRPr="006E6981">
        <w:rPr>
          <w:lang w:val="en-AU"/>
        </w:rPr>
        <w:t xml:space="preserve">s Centre, have had much more success in influencing chiefs to take a more pro-woman perspective in resolving domestic disputes (p29). It concluded that a </w:t>
      </w:r>
      <w:r w:rsidR="006E6981" w:rsidRPr="006E6981">
        <w:rPr>
          <w:lang w:val="en-AU"/>
        </w:rPr>
        <w:t>‘</w:t>
      </w:r>
      <w:r w:rsidRPr="006E6981">
        <w:rPr>
          <w:lang w:val="en-AU"/>
        </w:rPr>
        <w:t>significant unintended outcome that AusAID faces is the risk that the Partnership activities may strengthen a chiefly system that includes practices detrimental to women</w:t>
      </w:r>
      <w:r w:rsidR="006E6981" w:rsidRPr="006E6981">
        <w:rPr>
          <w:lang w:val="en-AU"/>
        </w:rPr>
        <w:t>’</w:t>
      </w:r>
      <w:r w:rsidRPr="006E6981">
        <w:rPr>
          <w:lang w:val="en-AU"/>
        </w:rPr>
        <w:t xml:space="preserve"> (p20).</w:t>
      </w:r>
    </w:p>
    <w:p w14:paraId="72238865" w14:textId="77777777" w:rsidR="00F53E4B" w:rsidRPr="006E6981" w:rsidRDefault="00F53E4B" w:rsidP="009C64C3">
      <w:pPr>
        <w:keepNext/>
        <w:numPr>
          <w:ilvl w:val="0"/>
          <w:numId w:val="5"/>
        </w:numPr>
        <w:spacing w:before="100" w:beforeAutospacing="1"/>
        <w:ind w:left="357" w:hanging="357"/>
        <w:rPr>
          <w:szCs w:val="20"/>
        </w:rPr>
      </w:pPr>
      <w:r w:rsidRPr="006E6981">
        <w:rPr>
          <w:b/>
          <w:szCs w:val="20"/>
        </w:rPr>
        <w:t>What can be learnt from the initiatives to inform a future evaluation of AusAID</w:t>
      </w:r>
      <w:r w:rsidR="006E6981" w:rsidRPr="006E6981">
        <w:rPr>
          <w:b/>
          <w:szCs w:val="20"/>
        </w:rPr>
        <w:t>’</w:t>
      </w:r>
      <w:r w:rsidRPr="006E6981">
        <w:rPr>
          <w:b/>
          <w:szCs w:val="20"/>
        </w:rPr>
        <w:t>s support to women</w:t>
      </w:r>
      <w:r w:rsidR="006E6981" w:rsidRPr="006E6981">
        <w:rPr>
          <w:b/>
          <w:szCs w:val="20"/>
        </w:rPr>
        <w:t>’</w:t>
      </w:r>
      <w:r w:rsidRPr="006E6981">
        <w:rPr>
          <w:b/>
          <w:szCs w:val="20"/>
        </w:rPr>
        <w:t>s leadership?</w:t>
      </w:r>
    </w:p>
    <w:p w14:paraId="583474CA" w14:textId="77777777" w:rsidR="00F53E4B" w:rsidRPr="006E6981" w:rsidRDefault="00F53E4B" w:rsidP="006D0591">
      <w:pPr>
        <w:pStyle w:val="ListBullet"/>
      </w:pPr>
      <w:r w:rsidRPr="006E6981">
        <w:t>Including this programme in a full evaluation of women</w:t>
      </w:r>
      <w:r w:rsidR="006E6981" w:rsidRPr="006E6981">
        <w:t>’</w:t>
      </w:r>
      <w:r w:rsidRPr="006E6981">
        <w:t>s leadership would allow a more in depth assessment of the reasons for the slow progress on women</w:t>
      </w:r>
      <w:r w:rsidR="006E6981" w:rsidRPr="006E6981">
        <w:t>’</w:t>
      </w:r>
      <w:r w:rsidRPr="006E6981">
        <w:t>s inclusion. Correctly interpreting the socio- cultural context of a program during design and implementation is crucial to any initiative aimed at changing gender power relations.</w:t>
      </w:r>
    </w:p>
    <w:p w14:paraId="6F714B03" w14:textId="77777777" w:rsidR="00F53E4B" w:rsidRPr="006E6981" w:rsidRDefault="00F53E4B" w:rsidP="006D0591">
      <w:pPr>
        <w:pStyle w:val="ListBullet"/>
      </w:pPr>
      <w:r w:rsidRPr="006E6981">
        <w:t>Program documents suggest that the slow progress is due to appropriate sensitivity around gender issues, and the risks involved if AusAID were to encourage less subtle approaches. If this turns out to be the case, then much could be learned to inform AusAID</w:t>
      </w:r>
      <w:r w:rsidR="006E6981" w:rsidRPr="006E6981">
        <w:t>’</w:t>
      </w:r>
      <w:r w:rsidRPr="006E6981">
        <w:t xml:space="preserve">s future work. However, the lack of a strong gender research focus and the minimal attention given to discussing and reporting on gender issues in the implementation of the program could suggest insufficient attention to gender in the program design and failure to include ni-Vanuatu women leaders during both design and implementation. The MTR gave only one paragraph to gender, concluding that the program has had </w:t>
      </w:r>
      <w:r w:rsidR="006E6981" w:rsidRPr="006E6981">
        <w:t>‘</w:t>
      </w:r>
      <w:r w:rsidRPr="006E6981">
        <w:t>varied success</w:t>
      </w:r>
      <w:r w:rsidR="006E6981" w:rsidRPr="006E6981">
        <w:t>’</w:t>
      </w:r>
      <w:r w:rsidRPr="006E6981">
        <w:t xml:space="preserve"> in reaching women and noting that it is </w:t>
      </w:r>
      <w:r w:rsidR="006E6981" w:rsidRPr="006E6981">
        <w:t>‘</w:t>
      </w:r>
      <w:r w:rsidRPr="006E6981">
        <w:t xml:space="preserve">felt by different </w:t>
      </w:r>
      <w:r w:rsidRPr="006E6981">
        <w:rPr>
          <w:rFonts w:cs="Arial"/>
          <w:lang w:eastAsia="en-CA"/>
        </w:rPr>
        <w:t>women</w:t>
      </w:r>
      <w:r w:rsidR="006E6981" w:rsidRPr="006E6981">
        <w:rPr>
          <w:rFonts w:cs="Arial"/>
          <w:lang w:eastAsia="en-CA"/>
        </w:rPr>
        <w:t>’</w:t>
      </w:r>
      <w:r w:rsidRPr="006E6981">
        <w:rPr>
          <w:rFonts w:cs="Arial"/>
          <w:lang w:eastAsia="en-CA"/>
        </w:rPr>
        <w:t>s organisations that the ni-Vanuatu management of the VKGP is not conducive to gender equality</w:t>
      </w:r>
      <w:r w:rsidR="006E6981" w:rsidRPr="006E6981">
        <w:rPr>
          <w:rFonts w:cs="Arial"/>
          <w:lang w:eastAsia="en-CA"/>
        </w:rPr>
        <w:t>’</w:t>
      </w:r>
      <w:r w:rsidRPr="006E6981">
        <w:rPr>
          <w:rFonts w:cs="Arial"/>
          <w:lang w:eastAsia="en-CA"/>
        </w:rPr>
        <w:t xml:space="preserve"> (MTR:18).</w:t>
      </w:r>
    </w:p>
    <w:p w14:paraId="6857A5ED" w14:textId="77777777" w:rsidR="00F53E4B" w:rsidRPr="006E6981" w:rsidRDefault="00F53E4B" w:rsidP="006D0591">
      <w:pPr>
        <w:pStyle w:val="ListBullet"/>
      </w:pPr>
      <w:r w:rsidRPr="006E6981">
        <w:t>The lower levels of women</w:t>
      </w:r>
      <w:r w:rsidR="006E6981" w:rsidRPr="006E6981">
        <w:t>’</w:t>
      </w:r>
      <w:r w:rsidRPr="006E6981">
        <w:t>s participation in storians in other islands and the high level of participation by eminent (and sceptical) women</w:t>
      </w:r>
      <w:r w:rsidR="006E6981" w:rsidRPr="006E6981">
        <w:t>’</w:t>
      </w:r>
      <w:r w:rsidRPr="006E6981">
        <w:t xml:space="preserve">s leaders in Port Vila, leading to two additional </w:t>
      </w:r>
      <w:r w:rsidRPr="006E6981">
        <w:rPr>
          <w:i/>
        </w:rPr>
        <w:t>Public Forums on Women and Kastom</w:t>
      </w:r>
      <w:r w:rsidRPr="006E6981">
        <w:t xml:space="preserve"> (CR: 20) at these leaders</w:t>
      </w:r>
      <w:r w:rsidR="006E6981" w:rsidRPr="006E6981">
        <w:t>’</w:t>
      </w:r>
      <w:r w:rsidRPr="006E6981">
        <w:t xml:space="preserve"> request, suggests that the VKGP </w:t>
      </w:r>
      <w:r w:rsidRPr="006E6981">
        <w:lastRenderedPageBreak/>
        <w:t>processes were not allowing for sufficient dialogue on the issue of gender and women</w:t>
      </w:r>
      <w:r w:rsidR="006E6981" w:rsidRPr="006E6981">
        <w:t>’</w:t>
      </w:r>
      <w:r w:rsidRPr="006E6981">
        <w:t>s role in governance. The Vanuatu Women</w:t>
      </w:r>
      <w:r w:rsidR="006E6981" w:rsidRPr="006E6981">
        <w:t>’</w:t>
      </w:r>
      <w:r w:rsidRPr="006E6981">
        <w:t>s Centre expressed the need to continue these fora, and a future evaluation could explore the views</w:t>
      </w:r>
      <w:r w:rsidR="008076D1" w:rsidRPr="006E6981">
        <w:t xml:space="preserve"> </w:t>
      </w:r>
      <w:r w:rsidRPr="006E6981">
        <w:t xml:space="preserve">of both male and female leaders on future methods of developing more gender-inclusive form of governance at various levels which would still allow for a </w:t>
      </w:r>
      <w:r w:rsidR="006E6981" w:rsidRPr="006E6981">
        <w:t>‘</w:t>
      </w:r>
      <w:r w:rsidRPr="006E6981">
        <w:t>more nuanced and culturally embedded understanding of rights</w:t>
      </w:r>
      <w:r w:rsidR="006E6981" w:rsidRPr="006E6981">
        <w:t>’</w:t>
      </w:r>
      <w:r w:rsidRPr="006E6981">
        <w:t xml:space="preserve"> (CR:24).</w:t>
      </w:r>
    </w:p>
    <w:p w14:paraId="05856E69" w14:textId="77777777" w:rsidR="00F53E4B" w:rsidRPr="006E6981" w:rsidRDefault="00F53E4B" w:rsidP="006D0591">
      <w:pPr>
        <w:pStyle w:val="ListBullet"/>
      </w:pPr>
      <w:r w:rsidRPr="006E6981">
        <w:t>This emphasises the importance of understanding the context in designing or evaluating programs that aim to address gender equality, and also the need for more rigorous monitoring of progress on gender quality, enabling adjustments to strategies to ensure that positive, rather than negative, outcomes are being achieved.</w:t>
      </w:r>
    </w:p>
    <w:p w14:paraId="6AE9688A" w14:textId="77777777" w:rsidR="00F53E4B" w:rsidRPr="006E6981" w:rsidRDefault="00F53E4B" w:rsidP="006D0591">
      <w:pPr>
        <w:pStyle w:val="ListBullet"/>
      </w:pPr>
      <w:r w:rsidRPr="006E6981">
        <w:t>The low level of attention given to gender equality and women</w:t>
      </w:r>
      <w:r w:rsidR="006E6981" w:rsidRPr="006E6981">
        <w:t>’</w:t>
      </w:r>
      <w:r w:rsidRPr="006E6981">
        <w:t>s leadership issues resulted in a deficit of relevant primary data, which would require a full evaluation to do some further data collection with key female and male stakeholders and program participants.</w:t>
      </w:r>
    </w:p>
    <w:p w14:paraId="175C7165" w14:textId="77777777" w:rsidR="00F53E4B" w:rsidRPr="006E6981" w:rsidRDefault="00F53E4B" w:rsidP="009E6D9F">
      <w:pPr>
        <w:pStyle w:val="Heading3"/>
        <w:rPr>
          <w:lang w:val="en-AU"/>
        </w:rPr>
      </w:pPr>
      <w:r w:rsidRPr="006E6981">
        <w:rPr>
          <w:lang w:val="en-AU"/>
        </w:rPr>
        <w:t>Summary information from AidWorks</w:t>
      </w:r>
      <w:r w:rsidRPr="006E6981">
        <w:rPr>
          <w:vertAlign w:val="superscript"/>
          <w:lang w:val="en-AU"/>
        </w:rPr>
        <w:footnoteReference w:id="164"/>
      </w:r>
    </w:p>
    <w:tbl>
      <w:tblPr>
        <w:tblStyle w:val="AASSOTable"/>
        <w:tblW w:w="5000" w:type="pct"/>
        <w:tblLook w:val="0480" w:firstRow="0" w:lastRow="0" w:firstColumn="1" w:lastColumn="0" w:noHBand="0" w:noVBand="1"/>
      </w:tblPr>
      <w:tblGrid>
        <w:gridCol w:w="3314"/>
        <w:gridCol w:w="5746"/>
      </w:tblGrid>
      <w:tr w:rsidR="00F53E4B" w:rsidRPr="006E6981" w14:paraId="2CEA77CA" w14:textId="77777777" w:rsidTr="009C64C3">
        <w:tc>
          <w:tcPr>
            <w:tcW w:w="1829" w:type="pct"/>
            <w:shd w:val="clear" w:color="auto" w:fill="auto"/>
          </w:tcPr>
          <w:p w14:paraId="5076DB86" w14:textId="77777777" w:rsidR="00F53E4B" w:rsidRPr="006E6981" w:rsidRDefault="00F53E4B" w:rsidP="006D0591">
            <w:pPr>
              <w:rPr>
                <w:b/>
              </w:rPr>
            </w:pPr>
            <w:r w:rsidRPr="006E6981">
              <w:rPr>
                <w:b/>
              </w:rPr>
              <w:t>Initiative Name &amp; Number</w:t>
            </w:r>
          </w:p>
        </w:tc>
        <w:tc>
          <w:tcPr>
            <w:tcW w:w="3171" w:type="pct"/>
          </w:tcPr>
          <w:p w14:paraId="7AD0877B" w14:textId="77777777" w:rsidR="00F53E4B" w:rsidRPr="006E6981" w:rsidRDefault="00F53E4B" w:rsidP="006D0591">
            <w:r w:rsidRPr="006E6981">
              <w:t>Women in Leadership and Decision Making: INH605</w:t>
            </w:r>
          </w:p>
        </w:tc>
      </w:tr>
      <w:tr w:rsidR="00F53E4B" w:rsidRPr="006E6981" w14:paraId="12019940" w14:textId="77777777" w:rsidTr="009C64C3">
        <w:tc>
          <w:tcPr>
            <w:tcW w:w="1829" w:type="pct"/>
            <w:shd w:val="clear" w:color="auto" w:fill="auto"/>
          </w:tcPr>
          <w:p w14:paraId="3A024ED5" w14:textId="77777777" w:rsidR="00F53E4B" w:rsidRPr="006E6981" w:rsidRDefault="00F53E4B" w:rsidP="006D0591">
            <w:pPr>
              <w:rPr>
                <w:b/>
              </w:rPr>
            </w:pPr>
            <w:r w:rsidRPr="006E6981">
              <w:rPr>
                <w:b/>
              </w:rPr>
              <w:t>Country</w:t>
            </w:r>
            <w:r w:rsidR="008076D1" w:rsidRPr="006E6981">
              <w:rPr>
                <w:b/>
              </w:rPr>
              <w:t xml:space="preserve"> / </w:t>
            </w:r>
            <w:r w:rsidRPr="006E6981">
              <w:rPr>
                <w:b/>
              </w:rPr>
              <w:t>ies</w:t>
            </w:r>
            <w:r w:rsidR="008076D1" w:rsidRPr="006E6981">
              <w:rPr>
                <w:b/>
              </w:rPr>
              <w:t xml:space="preserve"> </w:t>
            </w:r>
          </w:p>
        </w:tc>
        <w:tc>
          <w:tcPr>
            <w:tcW w:w="3171" w:type="pct"/>
          </w:tcPr>
          <w:p w14:paraId="0597220A" w14:textId="77777777" w:rsidR="00F53E4B" w:rsidRPr="006E6981" w:rsidRDefault="00136D7B" w:rsidP="006D0591">
            <w:r w:rsidRPr="006E6981">
              <w:t>Timor-Leste</w:t>
            </w:r>
          </w:p>
        </w:tc>
      </w:tr>
      <w:tr w:rsidR="00F53E4B" w:rsidRPr="006E6981" w14:paraId="1AD19DFF" w14:textId="77777777" w:rsidTr="009C64C3">
        <w:tc>
          <w:tcPr>
            <w:tcW w:w="1829" w:type="pct"/>
            <w:shd w:val="clear" w:color="auto" w:fill="auto"/>
          </w:tcPr>
          <w:p w14:paraId="6260E7E4" w14:textId="77777777" w:rsidR="00F53E4B" w:rsidRPr="006E6981" w:rsidRDefault="00F53E4B" w:rsidP="006D0591">
            <w:pPr>
              <w:rPr>
                <w:b/>
              </w:rPr>
            </w:pPr>
            <w:r w:rsidRPr="006E6981">
              <w:rPr>
                <w:b/>
              </w:rPr>
              <w:t>Initiative Period</w:t>
            </w:r>
          </w:p>
        </w:tc>
        <w:tc>
          <w:tcPr>
            <w:tcW w:w="3171" w:type="pct"/>
          </w:tcPr>
          <w:p w14:paraId="3AAD0625" w14:textId="77777777" w:rsidR="00F53E4B" w:rsidRPr="006E6981" w:rsidRDefault="00F53E4B" w:rsidP="006D0591">
            <w:r w:rsidRPr="006E6981">
              <w:t>1 July 2007 to 16 November 2012</w:t>
            </w:r>
          </w:p>
        </w:tc>
      </w:tr>
      <w:tr w:rsidR="00F53E4B" w:rsidRPr="006E6981" w14:paraId="334E2901" w14:textId="77777777" w:rsidTr="009C64C3">
        <w:tc>
          <w:tcPr>
            <w:tcW w:w="1829" w:type="pct"/>
            <w:shd w:val="clear" w:color="auto" w:fill="auto"/>
          </w:tcPr>
          <w:p w14:paraId="76A71055" w14:textId="77777777" w:rsidR="00F53E4B" w:rsidRPr="006E6981" w:rsidRDefault="00F53E4B" w:rsidP="006D0591">
            <w:pPr>
              <w:rPr>
                <w:b/>
              </w:rPr>
            </w:pPr>
            <w:r w:rsidRPr="006E6981">
              <w:rPr>
                <w:b/>
              </w:rPr>
              <w:t>Total Initiative Value</w:t>
            </w:r>
          </w:p>
        </w:tc>
        <w:tc>
          <w:tcPr>
            <w:tcW w:w="3171" w:type="pct"/>
          </w:tcPr>
          <w:p w14:paraId="022A7EC6" w14:textId="77777777" w:rsidR="00F53E4B" w:rsidRPr="006E6981" w:rsidRDefault="00F53E4B" w:rsidP="006D0591">
            <w:r w:rsidRPr="006E6981">
              <w:t>$610,462.76</w:t>
            </w:r>
            <w:r w:rsidR="008076D1" w:rsidRPr="006E6981">
              <w:t xml:space="preserve"> </w:t>
            </w:r>
            <w:r w:rsidRPr="006E6981">
              <w:t>(including anticipated)</w:t>
            </w:r>
          </w:p>
        </w:tc>
      </w:tr>
      <w:tr w:rsidR="00F53E4B" w:rsidRPr="006E6981" w14:paraId="11C70ED4" w14:textId="77777777" w:rsidTr="009E6D9F">
        <w:tc>
          <w:tcPr>
            <w:tcW w:w="5000" w:type="pct"/>
            <w:gridSpan w:val="2"/>
          </w:tcPr>
          <w:p w14:paraId="5887D23F" w14:textId="77777777" w:rsidR="00F53E4B" w:rsidRPr="006E6981" w:rsidRDefault="00F53E4B" w:rsidP="006D0591">
            <w:r w:rsidRPr="006E6981">
              <w:t xml:space="preserve">Program description </w:t>
            </w:r>
          </w:p>
          <w:p w14:paraId="6D99A548" w14:textId="77777777" w:rsidR="00F53E4B" w:rsidRPr="006E6981" w:rsidRDefault="00F53E4B" w:rsidP="006D0591">
            <w:r w:rsidRPr="006E6981">
              <w:t>UN Women</w:t>
            </w:r>
            <w:r w:rsidR="006E6981" w:rsidRPr="006E6981">
              <w:t>’</w:t>
            </w:r>
            <w:r w:rsidRPr="006E6981">
              <w:t>s Integrated Program for Women in Politics and Decision Making (IPWPDM) is designed to enhance and support women</w:t>
            </w:r>
            <w:r w:rsidR="006E6981" w:rsidRPr="006E6981">
              <w:t>’</w:t>
            </w:r>
            <w:r w:rsidRPr="006E6981">
              <w:t>s participation in politics and in decision making at the national, municipal and village (succo) levels. The initiative will complement work conducted by the UNDP Parliament Project and other programs under the Building Demand for Better Governance White Paper initiative.</w:t>
            </w:r>
            <w:r w:rsidR="008076D1" w:rsidRPr="006E6981">
              <w:t xml:space="preserve"> </w:t>
            </w:r>
            <w:r w:rsidRPr="006E6981">
              <w:t>The program has two key components: one to provide support to women leaders at national level; and the other that aims to enhance rural women</w:t>
            </w:r>
            <w:r w:rsidR="006E6981" w:rsidRPr="006E6981">
              <w:t>’</w:t>
            </w:r>
            <w:r w:rsidRPr="006E6981">
              <w:t xml:space="preserve">s leadership and participation in nation building in </w:t>
            </w:r>
            <w:r w:rsidR="00136D7B" w:rsidRPr="006E6981">
              <w:t>Timor-Leste</w:t>
            </w:r>
            <w:r w:rsidRPr="006E6981">
              <w:t>.</w:t>
            </w:r>
          </w:p>
          <w:p w14:paraId="3A66B8A9" w14:textId="77777777" w:rsidR="00F53E4B" w:rsidRPr="006E6981" w:rsidRDefault="00F53E4B" w:rsidP="006D0591">
            <w:r w:rsidRPr="006E6981">
              <w:t>A no-cost extension of the project to 30 June 2012 was allowed for unspent funds to be used to support advocacy for a women</w:t>
            </w:r>
            <w:r w:rsidR="006E6981" w:rsidRPr="006E6981">
              <w:t>’</w:t>
            </w:r>
            <w:r w:rsidRPr="006E6981">
              <w:t>s agenda and women candidates in the 2012 national elections.</w:t>
            </w:r>
            <w:r w:rsidR="008076D1" w:rsidRPr="006E6981">
              <w:t xml:space="preserve"> </w:t>
            </w:r>
          </w:p>
        </w:tc>
      </w:tr>
      <w:tr w:rsidR="00F53E4B" w:rsidRPr="006E6981" w14:paraId="71C34FB9" w14:textId="77777777" w:rsidTr="009C64C3">
        <w:tc>
          <w:tcPr>
            <w:tcW w:w="1829" w:type="pct"/>
            <w:shd w:val="clear" w:color="auto" w:fill="auto"/>
          </w:tcPr>
          <w:p w14:paraId="1C908FEB" w14:textId="77777777" w:rsidR="00F53E4B" w:rsidRPr="006E6981" w:rsidRDefault="00F53E4B" w:rsidP="006D0591">
            <w:pPr>
              <w:rPr>
                <w:b/>
              </w:rPr>
            </w:pPr>
            <w:r w:rsidRPr="006E6981">
              <w:rPr>
                <w:b/>
              </w:rPr>
              <w:t>Team member reviewing</w:t>
            </w:r>
          </w:p>
        </w:tc>
        <w:tc>
          <w:tcPr>
            <w:tcW w:w="3171" w:type="pct"/>
          </w:tcPr>
          <w:p w14:paraId="70EDE6FC" w14:textId="77777777" w:rsidR="00F53E4B" w:rsidRPr="006E6981" w:rsidRDefault="00F53E4B" w:rsidP="006D0591">
            <w:r w:rsidRPr="006E6981">
              <w:t xml:space="preserve">Chris Bradley </w:t>
            </w:r>
          </w:p>
        </w:tc>
      </w:tr>
    </w:tbl>
    <w:p w14:paraId="6CD667E9" w14:textId="77777777" w:rsidR="00F53E4B" w:rsidRPr="006E6981" w:rsidRDefault="00F53E4B" w:rsidP="009C64C3">
      <w:pPr>
        <w:numPr>
          <w:ilvl w:val="0"/>
          <w:numId w:val="6"/>
        </w:numPr>
        <w:spacing w:before="100" w:beforeAutospacing="1" w:line="320" w:lineRule="atLeast"/>
        <w:ind w:left="426" w:hanging="426"/>
        <w:rPr>
          <w:b/>
          <w:szCs w:val="20"/>
        </w:rPr>
      </w:pPr>
      <w:r w:rsidRPr="006E6981">
        <w:rPr>
          <w:b/>
          <w:szCs w:val="20"/>
        </w:rPr>
        <w:t>What is the nature of the implementing partner</w:t>
      </w:r>
      <w:r w:rsidR="008076D1" w:rsidRPr="006E6981">
        <w:rPr>
          <w:b/>
          <w:szCs w:val="20"/>
        </w:rPr>
        <w:t xml:space="preserve"> / </w:t>
      </w:r>
      <w:r w:rsidRPr="006E6981">
        <w:rPr>
          <w:b/>
          <w:szCs w:val="20"/>
        </w:rPr>
        <w:t>s</w:t>
      </w:r>
    </w:p>
    <w:tbl>
      <w:tblPr>
        <w:tblStyle w:val="AASSOTable"/>
        <w:tblW w:w="5000" w:type="pct"/>
        <w:tblLook w:val="04A0" w:firstRow="1" w:lastRow="0" w:firstColumn="1" w:lastColumn="0" w:noHBand="0" w:noVBand="1"/>
      </w:tblPr>
      <w:tblGrid>
        <w:gridCol w:w="1679"/>
        <w:gridCol w:w="1334"/>
        <w:gridCol w:w="1159"/>
        <w:gridCol w:w="656"/>
        <w:gridCol w:w="1100"/>
        <w:gridCol w:w="910"/>
        <w:gridCol w:w="794"/>
        <w:gridCol w:w="1428"/>
      </w:tblGrid>
      <w:tr w:rsidR="002B37D6" w:rsidRPr="006E6981" w14:paraId="7272E22A" w14:textId="77777777" w:rsidTr="00935FDB">
        <w:trPr>
          <w:cnfStyle w:val="100000000000" w:firstRow="1" w:lastRow="0" w:firstColumn="0" w:lastColumn="0" w:oddVBand="0" w:evenVBand="0" w:oddHBand="0" w:evenHBand="0" w:firstRowFirstColumn="0" w:firstRowLastColumn="0" w:lastRowFirstColumn="0" w:lastRowLastColumn="0"/>
        </w:trPr>
        <w:tc>
          <w:tcPr>
            <w:tcW w:w="946" w:type="pct"/>
            <w:shd w:val="clear" w:color="auto" w:fill="DBE5F1" w:themeFill="accent1" w:themeFillTint="33"/>
            <w:vAlign w:val="center"/>
          </w:tcPr>
          <w:p w14:paraId="785D51A6" w14:textId="77777777" w:rsidR="00F53E4B" w:rsidRPr="006E6981" w:rsidRDefault="00F53E4B" w:rsidP="009C64C3">
            <w:pPr>
              <w:jc w:val="center"/>
            </w:pPr>
            <w:r w:rsidRPr="006E6981">
              <w:t>Partner</w:t>
            </w:r>
          </w:p>
        </w:tc>
        <w:tc>
          <w:tcPr>
            <w:tcW w:w="755" w:type="pct"/>
            <w:shd w:val="clear" w:color="auto" w:fill="DBE5F1" w:themeFill="accent1" w:themeFillTint="33"/>
            <w:vAlign w:val="center"/>
          </w:tcPr>
          <w:p w14:paraId="2F123ED3" w14:textId="77777777" w:rsidR="00F53E4B" w:rsidRPr="006E6981" w:rsidRDefault="00F53E4B" w:rsidP="009C64C3">
            <w:pPr>
              <w:jc w:val="center"/>
            </w:pPr>
            <w:r w:rsidRPr="006E6981">
              <w:t>Managing Contractor</w:t>
            </w:r>
            <w:r w:rsidR="008076D1" w:rsidRPr="006E6981">
              <w:t xml:space="preserve"> / </w:t>
            </w:r>
            <w:r w:rsidRPr="006E6981">
              <w:t>s</w:t>
            </w:r>
          </w:p>
        </w:tc>
        <w:tc>
          <w:tcPr>
            <w:tcW w:w="553" w:type="pct"/>
            <w:shd w:val="clear" w:color="auto" w:fill="DBE5F1" w:themeFill="accent1" w:themeFillTint="33"/>
            <w:vAlign w:val="center"/>
          </w:tcPr>
          <w:p w14:paraId="6A00DF52" w14:textId="77777777" w:rsidR="00F53E4B" w:rsidRPr="006E6981" w:rsidRDefault="00712741" w:rsidP="009C64C3">
            <w:pPr>
              <w:jc w:val="center"/>
            </w:pPr>
            <w:r w:rsidRPr="006E6981">
              <w:t>Government</w:t>
            </w:r>
            <w:r w:rsidR="00F53E4B" w:rsidRPr="006E6981">
              <w:t xml:space="preserve"> Partner</w:t>
            </w:r>
            <w:r w:rsidR="008076D1" w:rsidRPr="006E6981">
              <w:t xml:space="preserve"> / </w:t>
            </w:r>
            <w:r w:rsidR="00F53E4B" w:rsidRPr="006E6981">
              <w:t>s</w:t>
            </w:r>
          </w:p>
        </w:tc>
        <w:tc>
          <w:tcPr>
            <w:tcW w:w="381" w:type="pct"/>
            <w:shd w:val="clear" w:color="auto" w:fill="DBE5F1" w:themeFill="accent1" w:themeFillTint="33"/>
            <w:vAlign w:val="center"/>
          </w:tcPr>
          <w:p w14:paraId="3E842F3F" w14:textId="77777777" w:rsidR="00F53E4B" w:rsidRPr="006E6981" w:rsidRDefault="00F53E4B" w:rsidP="009C64C3">
            <w:pPr>
              <w:jc w:val="center"/>
            </w:pPr>
            <w:r w:rsidRPr="006E6981">
              <w:t>NGO</w:t>
            </w:r>
            <w:r w:rsidR="008076D1" w:rsidRPr="006E6981">
              <w:t xml:space="preserve"> / </w:t>
            </w:r>
            <w:r w:rsidRPr="006E6981">
              <w:t>s</w:t>
            </w:r>
          </w:p>
        </w:tc>
        <w:tc>
          <w:tcPr>
            <w:tcW w:w="626" w:type="pct"/>
            <w:shd w:val="clear" w:color="auto" w:fill="DBE5F1" w:themeFill="accent1" w:themeFillTint="33"/>
            <w:vAlign w:val="center"/>
          </w:tcPr>
          <w:p w14:paraId="70155149" w14:textId="77777777" w:rsidR="00F53E4B" w:rsidRPr="006E6981" w:rsidRDefault="00F53E4B" w:rsidP="009C64C3">
            <w:pPr>
              <w:jc w:val="center"/>
            </w:pPr>
            <w:r w:rsidRPr="006E6981">
              <w:t>Multilateral Body</w:t>
            </w:r>
          </w:p>
        </w:tc>
        <w:tc>
          <w:tcPr>
            <w:tcW w:w="521" w:type="pct"/>
            <w:shd w:val="clear" w:color="auto" w:fill="DBE5F1" w:themeFill="accent1" w:themeFillTint="33"/>
            <w:vAlign w:val="center"/>
          </w:tcPr>
          <w:p w14:paraId="7CDC4FB5" w14:textId="77777777" w:rsidR="00F53E4B" w:rsidRPr="006E6981" w:rsidRDefault="00F53E4B" w:rsidP="009C64C3">
            <w:pPr>
              <w:jc w:val="center"/>
            </w:pPr>
            <w:r w:rsidRPr="006E6981">
              <w:t>Bilateral Body</w:t>
            </w:r>
          </w:p>
        </w:tc>
        <w:tc>
          <w:tcPr>
            <w:tcW w:w="411" w:type="pct"/>
            <w:shd w:val="clear" w:color="auto" w:fill="DBE5F1" w:themeFill="accent1" w:themeFillTint="33"/>
            <w:vAlign w:val="center"/>
          </w:tcPr>
          <w:p w14:paraId="2AEACC10" w14:textId="77777777" w:rsidR="00F53E4B" w:rsidRPr="006E6981" w:rsidRDefault="00F53E4B" w:rsidP="009C64C3">
            <w:pPr>
              <w:jc w:val="center"/>
            </w:pPr>
            <w:r w:rsidRPr="006E6981">
              <w:t>AusAID</w:t>
            </w:r>
          </w:p>
        </w:tc>
        <w:tc>
          <w:tcPr>
            <w:tcW w:w="807" w:type="pct"/>
            <w:shd w:val="clear" w:color="auto" w:fill="DBE5F1" w:themeFill="accent1" w:themeFillTint="33"/>
            <w:vAlign w:val="center"/>
          </w:tcPr>
          <w:p w14:paraId="0CA35EA7" w14:textId="77777777" w:rsidR="00F53E4B" w:rsidRPr="006E6981" w:rsidRDefault="00F53E4B" w:rsidP="009C64C3">
            <w:pPr>
              <w:jc w:val="center"/>
            </w:pPr>
            <w:r w:rsidRPr="006E6981">
              <w:t>Regional organi</w:t>
            </w:r>
            <w:r w:rsidR="008076D1" w:rsidRPr="006E6981">
              <w:t>s</w:t>
            </w:r>
            <w:r w:rsidRPr="006E6981">
              <w:t>ation</w:t>
            </w:r>
            <w:r w:rsidR="008076D1" w:rsidRPr="006E6981">
              <w:t xml:space="preserve"> / </w:t>
            </w:r>
            <w:r w:rsidRPr="006E6981">
              <w:t>s</w:t>
            </w:r>
          </w:p>
        </w:tc>
      </w:tr>
      <w:tr w:rsidR="009E6D9F" w:rsidRPr="006E6981" w14:paraId="7578781F" w14:textId="77777777" w:rsidTr="009C64C3">
        <w:tc>
          <w:tcPr>
            <w:tcW w:w="946" w:type="pct"/>
            <w:shd w:val="clear" w:color="auto" w:fill="auto"/>
          </w:tcPr>
          <w:p w14:paraId="3C5B599F" w14:textId="77777777" w:rsidR="00F53E4B" w:rsidRPr="006E6981" w:rsidRDefault="00F53E4B" w:rsidP="009E6D9F">
            <w:pPr>
              <w:rPr>
                <w:b/>
              </w:rPr>
            </w:pPr>
            <w:r w:rsidRPr="006E6981">
              <w:rPr>
                <w:b/>
              </w:rPr>
              <w:t>Primary (contracted partner)</w:t>
            </w:r>
          </w:p>
        </w:tc>
        <w:tc>
          <w:tcPr>
            <w:tcW w:w="755" w:type="pct"/>
            <w:vAlign w:val="center"/>
          </w:tcPr>
          <w:p w14:paraId="178A060D" w14:textId="77777777" w:rsidR="00F53E4B" w:rsidRPr="006E6981" w:rsidRDefault="00F53E4B" w:rsidP="009E6D9F">
            <w:pPr>
              <w:jc w:val="center"/>
            </w:pPr>
          </w:p>
        </w:tc>
        <w:tc>
          <w:tcPr>
            <w:tcW w:w="553" w:type="pct"/>
            <w:vAlign w:val="center"/>
          </w:tcPr>
          <w:p w14:paraId="2516D9AC" w14:textId="77777777" w:rsidR="00F53E4B" w:rsidRPr="006E6981" w:rsidRDefault="00F53E4B" w:rsidP="009E6D9F">
            <w:pPr>
              <w:jc w:val="center"/>
            </w:pPr>
          </w:p>
          <w:p w14:paraId="78A950C1" w14:textId="77777777" w:rsidR="00F53E4B" w:rsidRPr="006E6981" w:rsidRDefault="00F53E4B" w:rsidP="009E6D9F">
            <w:pPr>
              <w:jc w:val="center"/>
            </w:pPr>
            <w:r w:rsidRPr="006E6981">
              <w:rPr>
                <w:rFonts w:eastAsia="MS Mincho"/>
              </w:rPr>
              <w:t>✓</w:t>
            </w:r>
          </w:p>
        </w:tc>
        <w:tc>
          <w:tcPr>
            <w:tcW w:w="381" w:type="pct"/>
            <w:vAlign w:val="center"/>
          </w:tcPr>
          <w:p w14:paraId="128C01F0" w14:textId="77777777" w:rsidR="00F53E4B" w:rsidRPr="006E6981" w:rsidRDefault="00F53E4B" w:rsidP="009E6D9F">
            <w:pPr>
              <w:jc w:val="center"/>
            </w:pPr>
          </w:p>
          <w:p w14:paraId="2033178D" w14:textId="77777777" w:rsidR="00F53E4B" w:rsidRPr="006E6981" w:rsidRDefault="00F53E4B" w:rsidP="009E6D9F">
            <w:pPr>
              <w:jc w:val="center"/>
            </w:pPr>
            <w:r w:rsidRPr="006E6981">
              <w:rPr>
                <w:rFonts w:eastAsia="MS Mincho"/>
              </w:rPr>
              <w:t>✓</w:t>
            </w:r>
          </w:p>
        </w:tc>
        <w:tc>
          <w:tcPr>
            <w:tcW w:w="626" w:type="pct"/>
            <w:vAlign w:val="center"/>
          </w:tcPr>
          <w:p w14:paraId="631B3B03" w14:textId="77777777" w:rsidR="00F53E4B" w:rsidRPr="006E6981" w:rsidRDefault="00F53E4B" w:rsidP="009E6D9F">
            <w:pPr>
              <w:jc w:val="center"/>
            </w:pPr>
          </w:p>
          <w:p w14:paraId="26B3C42C" w14:textId="77777777" w:rsidR="00F53E4B" w:rsidRPr="006E6981" w:rsidRDefault="00F53E4B" w:rsidP="009E6D9F">
            <w:pPr>
              <w:jc w:val="center"/>
            </w:pPr>
            <w:r w:rsidRPr="006E6981">
              <w:rPr>
                <w:rFonts w:eastAsia="MS Mincho"/>
              </w:rPr>
              <w:t>✓</w:t>
            </w:r>
          </w:p>
        </w:tc>
        <w:tc>
          <w:tcPr>
            <w:tcW w:w="521" w:type="pct"/>
            <w:vAlign w:val="center"/>
          </w:tcPr>
          <w:p w14:paraId="59799CE8" w14:textId="77777777" w:rsidR="00F53E4B" w:rsidRPr="006E6981" w:rsidRDefault="00F53E4B" w:rsidP="009E6D9F">
            <w:pPr>
              <w:jc w:val="center"/>
              <w:rPr>
                <w:rFonts w:eastAsia="MS Mincho"/>
              </w:rPr>
            </w:pPr>
          </w:p>
        </w:tc>
        <w:tc>
          <w:tcPr>
            <w:tcW w:w="411" w:type="pct"/>
            <w:vAlign w:val="center"/>
          </w:tcPr>
          <w:p w14:paraId="298550B7" w14:textId="77777777" w:rsidR="00F53E4B" w:rsidRPr="006E6981" w:rsidRDefault="00F53E4B" w:rsidP="009E6D9F">
            <w:pPr>
              <w:jc w:val="center"/>
            </w:pPr>
          </w:p>
          <w:p w14:paraId="7A764D8D" w14:textId="77777777" w:rsidR="00F53E4B" w:rsidRPr="006E6981" w:rsidRDefault="00F53E4B" w:rsidP="009E6D9F">
            <w:pPr>
              <w:jc w:val="center"/>
            </w:pPr>
            <w:r w:rsidRPr="006E6981">
              <w:rPr>
                <w:rFonts w:eastAsia="MS Mincho"/>
              </w:rPr>
              <w:t>✓</w:t>
            </w:r>
          </w:p>
        </w:tc>
        <w:tc>
          <w:tcPr>
            <w:tcW w:w="807" w:type="pct"/>
            <w:vAlign w:val="center"/>
          </w:tcPr>
          <w:p w14:paraId="278A0898" w14:textId="77777777" w:rsidR="00F53E4B" w:rsidRPr="006E6981" w:rsidRDefault="00F53E4B" w:rsidP="009E6D9F">
            <w:pPr>
              <w:jc w:val="center"/>
              <w:rPr>
                <w:rFonts w:eastAsia="MS Mincho"/>
              </w:rPr>
            </w:pPr>
          </w:p>
        </w:tc>
      </w:tr>
      <w:tr w:rsidR="009E6D9F" w:rsidRPr="006E6981" w14:paraId="7934A58E" w14:textId="77777777" w:rsidTr="009C64C3">
        <w:tc>
          <w:tcPr>
            <w:tcW w:w="946" w:type="pct"/>
            <w:shd w:val="clear" w:color="auto" w:fill="auto"/>
          </w:tcPr>
          <w:p w14:paraId="29A5335A" w14:textId="77777777" w:rsidR="00F53E4B" w:rsidRPr="006E6981" w:rsidRDefault="00F53E4B" w:rsidP="009E6D9F">
            <w:pPr>
              <w:rPr>
                <w:b/>
              </w:rPr>
            </w:pPr>
            <w:r w:rsidRPr="006E6981">
              <w:rPr>
                <w:b/>
              </w:rPr>
              <w:t>Secondary (collaborative partner)</w:t>
            </w:r>
          </w:p>
        </w:tc>
        <w:tc>
          <w:tcPr>
            <w:tcW w:w="755" w:type="pct"/>
          </w:tcPr>
          <w:p w14:paraId="41AFC15D" w14:textId="77777777" w:rsidR="00F53E4B" w:rsidRPr="006E6981" w:rsidRDefault="00F53E4B" w:rsidP="009E6D9F">
            <w:pPr>
              <w:rPr>
                <w:rFonts w:eastAsia="MS Mincho"/>
              </w:rPr>
            </w:pPr>
          </w:p>
        </w:tc>
        <w:tc>
          <w:tcPr>
            <w:tcW w:w="553" w:type="pct"/>
          </w:tcPr>
          <w:p w14:paraId="0E99D312" w14:textId="77777777" w:rsidR="00F53E4B" w:rsidRPr="006E6981" w:rsidRDefault="00F53E4B" w:rsidP="009E6D9F"/>
        </w:tc>
        <w:tc>
          <w:tcPr>
            <w:tcW w:w="381" w:type="pct"/>
          </w:tcPr>
          <w:p w14:paraId="3E431B8D" w14:textId="77777777" w:rsidR="00F53E4B" w:rsidRPr="006E6981" w:rsidRDefault="00F53E4B" w:rsidP="009E6D9F"/>
        </w:tc>
        <w:tc>
          <w:tcPr>
            <w:tcW w:w="626" w:type="pct"/>
          </w:tcPr>
          <w:p w14:paraId="2F84CB09" w14:textId="77777777" w:rsidR="00F53E4B" w:rsidRPr="006E6981" w:rsidRDefault="00F53E4B" w:rsidP="009E6D9F"/>
        </w:tc>
        <w:tc>
          <w:tcPr>
            <w:tcW w:w="521" w:type="pct"/>
          </w:tcPr>
          <w:p w14:paraId="146DF7CE" w14:textId="77777777" w:rsidR="00F53E4B" w:rsidRPr="006E6981" w:rsidRDefault="00F53E4B" w:rsidP="009E6D9F">
            <w:pPr>
              <w:rPr>
                <w:rFonts w:eastAsia="MS Mincho"/>
              </w:rPr>
            </w:pPr>
          </w:p>
        </w:tc>
        <w:tc>
          <w:tcPr>
            <w:tcW w:w="411" w:type="pct"/>
          </w:tcPr>
          <w:p w14:paraId="59C86404" w14:textId="77777777" w:rsidR="00F53E4B" w:rsidRPr="006E6981" w:rsidRDefault="00F53E4B" w:rsidP="009E6D9F">
            <w:pPr>
              <w:rPr>
                <w:rFonts w:eastAsia="MS Mincho"/>
              </w:rPr>
            </w:pPr>
          </w:p>
        </w:tc>
        <w:tc>
          <w:tcPr>
            <w:tcW w:w="807" w:type="pct"/>
          </w:tcPr>
          <w:p w14:paraId="77B1C08C" w14:textId="77777777" w:rsidR="00F53E4B" w:rsidRPr="006E6981" w:rsidRDefault="00F53E4B" w:rsidP="009E6D9F">
            <w:pPr>
              <w:rPr>
                <w:rFonts w:eastAsia="MS Mincho"/>
              </w:rPr>
            </w:pPr>
          </w:p>
        </w:tc>
      </w:tr>
    </w:tbl>
    <w:p w14:paraId="73C02B99" w14:textId="77777777" w:rsidR="00F53E4B" w:rsidRPr="006E6981" w:rsidRDefault="00F53E4B" w:rsidP="00E51ABE">
      <w:pPr>
        <w:pStyle w:val="BodyText"/>
        <w:rPr>
          <w:b/>
          <w:lang w:val="en-AU"/>
        </w:rPr>
      </w:pPr>
      <w:r w:rsidRPr="006E6981">
        <w:rPr>
          <w:b/>
          <w:lang w:val="en-AU"/>
        </w:rPr>
        <w:t xml:space="preserve">Comments: </w:t>
      </w:r>
      <w:r w:rsidRPr="006E6981">
        <w:rPr>
          <w:lang w:val="en-AU"/>
        </w:rPr>
        <w:t>The program is managed by AusAID and implemented by UNIFEM (now UN Women), in cooperation with key CSOs, and in partnership with the Ministry of State Administration, National Parliament and the Office for the Promotion of Equality. (UNIFEM Concept Note, draft). Costs were shared with Irish AID, UNDEF and Norway, with Irish Aid contributing about 45%, and AusAID contributing the second largest share.</w:t>
      </w:r>
    </w:p>
    <w:p w14:paraId="2E5585E4" w14:textId="77777777" w:rsidR="00F53E4B" w:rsidRPr="006E6981" w:rsidRDefault="00F53E4B" w:rsidP="001C37FD">
      <w:pPr>
        <w:keepNext/>
        <w:numPr>
          <w:ilvl w:val="0"/>
          <w:numId w:val="6"/>
        </w:numPr>
        <w:spacing w:line="320" w:lineRule="atLeast"/>
        <w:ind w:left="425" w:hanging="357"/>
        <w:rPr>
          <w:b/>
          <w:szCs w:val="20"/>
        </w:rPr>
      </w:pPr>
      <w:r w:rsidRPr="006E6981">
        <w:rPr>
          <w:b/>
          <w:szCs w:val="20"/>
        </w:rPr>
        <w:lastRenderedPageBreak/>
        <w:t>To what extent does the program intend to focus on women and</w:t>
      </w:r>
      <w:r w:rsidR="008076D1" w:rsidRPr="006E6981">
        <w:rPr>
          <w:b/>
          <w:szCs w:val="20"/>
        </w:rPr>
        <w:t xml:space="preserve"> / </w:t>
      </w:r>
      <w:r w:rsidRPr="006E6981">
        <w:rPr>
          <w:b/>
          <w:szCs w:val="20"/>
        </w:rPr>
        <w:t>or gender equality outcomes?</w:t>
      </w:r>
    </w:p>
    <w:tbl>
      <w:tblPr>
        <w:tblStyle w:val="AASSOTable"/>
        <w:tblW w:w="5000" w:type="pct"/>
        <w:tblLook w:val="04A0" w:firstRow="1" w:lastRow="0" w:firstColumn="1" w:lastColumn="0" w:noHBand="0" w:noVBand="1"/>
      </w:tblPr>
      <w:tblGrid>
        <w:gridCol w:w="1598"/>
        <w:gridCol w:w="2405"/>
        <w:gridCol w:w="2522"/>
        <w:gridCol w:w="2535"/>
      </w:tblGrid>
      <w:tr w:rsidR="00F53E4B" w:rsidRPr="006E6981" w14:paraId="5171B310" w14:textId="77777777" w:rsidTr="00935FDB">
        <w:trPr>
          <w:cnfStyle w:val="100000000000" w:firstRow="1" w:lastRow="0" w:firstColumn="0" w:lastColumn="0" w:oddVBand="0" w:evenVBand="0" w:oddHBand="0" w:evenHBand="0" w:firstRowFirstColumn="0" w:firstRowLastColumn="0" w:lastRowFirstColumn="0" w:lastRowLastColumn="0"/>
        </w:trPr>
        <w:tc>
          <w:tcPr>
            <w:tcW w:w="882" w:type="pct"/>
            <w:shd w:val="clear" w:color="auto" w:fill="DBE5F1" w:themeFill="accent1" w:themeFillTint="33"/>
            <w:vAlign w:val="center"/>
          </w:tcPr>
          <w:p w14:paraId="21FE58AB" w14:textId="77777777" w:rsidR="00F53E4B" w:rsidRPr="006E6981" w:rsidRDefault="00F53E4B" w:rsidP="009C64C3">
            <w:pPr>
              <w:jc w:val="center"/>
            </w:pPr>
            <w:r w:rsidRPr="006E6981">
              <w:t>Program</w:t>
            </w:r>
            <w:r w:rsidR="008076D1" w:rsidRPr="006E6981">
              <w:t xml:space="preserve"> </w:t>
            </w:r>
            <w:r w:rsidRPr="006E6981">
              <w:t>primarily focuses on women</w:t>
            </w:r>
          </w:p>
        </w:tc>
        <w:tc>
          <w:tcPr>
            <w:tcW w:w="1327" w:type="pct"/>
            <w:shd w:val="clear" w:color="auto" w:fill="DBE5F1" w:themeFill="accent1" w:themeFillTint="33"/>
            <w:vAlign w:val="center"/>
          </w:tcPr>
          <w:p w14:paraId="359C4D9F" w14:textId="77777777" w:rsidR="00F53E4B" w:rsidRPr="006E6981" w:rsidRDefault="00F53E4B" w:rsidP="009C64C3">
            <w:pPr>
              <w:jc w:val="center"/>
            </w:pPr>
            <w:r w:rsidRPr="006E6981">
              <w:t>Program intends to apply a gender equality approach throughout</w:t>
            </w:r>
          </w:p>
        </w:tc>
        <w:tc>
          <w:tcPr>
            <w:tcW w:w="1392" w:type="pct"/>
            <w:shd w:val="clear" w:color="auto" w:fill="DBE5F1" w:themeFill="accent1" w:themeFillTint="33"/>
            <w:vAlign w:val="center"/>
          </w:tcPr>
          <w:p w14:paraId="485A9AC3" w14:textId="77777777" w:rsidR="00F53E4B" w:rsidRPr="006E6981" w:rsidRDefault="00F53E4B" w:rsidP="009C64C3">
            <w:pPr>
              <w:jc w:val="center"/>
            </w:pPr>
            <w:r w:rsidRPr="006E6981">
              <w:t>Program includes some gender equality or women</w:t>
            </w:r>
            <w:r w:rsidR="006E6981" w:rsidRPr="006E6981">
              <w:t>’</w:t>
            </w:r>
            <w:r w:rsidRPr="006E6981">
              <w:t>s component</w:t>
            </w:r>
            <w:r w:rsidR="008076D1" w:rsidRPr="006E6981">
              <w:t xml:space="preserve"> / </w:t>
            </w:r>
            <w:r w:rsidRPr="006E6981">
              <w:t>s</w:t>
            </w:r>
          </w:p>
        </w:tc>
        <w:tc>
          <w:tcPr>
            <w:tcW w:w="1399" w:type="pct"/>
            <w:shd w:val="clear" w:color="auto" w:fill="DBE5F1" w:themeFill="accent1" w:themeFillTint="33"/>
            <w:vAlign w:val="center"/>
          </w:tcPr>
          <w:p w14:paraId="56F0080D" w14:textId="77777777" w:rsidR="00F53E4B" w:rsidRPr="006E6981" w:rsidRDefault="00F53E4B" w:rsidP="009C64C3">
            <w:pPr>
              <w:jc w:val="center"/>
            </w:pPr>
            <w:r w:rsidRPr="006E6981">
              <w:t>Program has no specific gender equality or women</w:t>
            </w:r>
            <w:r w:rsidR="006E6981" w:rsidRPr="006E6981">
              <w:t>’</w:t>
            </w:r>
            <w:r w:rsidRPr="006E6981">
              <w:t>s component</w:t>
            </w:r>
            <w:r w:rsidR="008076D1" w:rsidRPr="006E6981">
              <w:t xml:space="preserve"> / </w:t>
            </w:r>
            <w:r w:rsidRPr="006E6981">
              <w:t>s</w:t>
            </w:r>
          </w:p>
        </w:tc>
      </w:tr>
      <w:tr w:rsidR="00F53E4B" w:rsidRPr="006E6981" w14:paraId="661CA430" w14:textId="77777777" w:rsidTr="009E6D9F">
        <w:tc>
          <w:tcPr>
            <w:tcW w:w="882" w:type="pct"/>
          </w:tcPr>
          <w:p w14:paraId="11EF4C93" w14:textId="77777777" w:rsidR="00F53E4B" w:rsidRPr="006E6981" w:rsidRDefault="00F53E4B" w:rsidP="009E6D9F">
            <w:r w:rsidRPr="006E6981">
              <w:rPr>
                <w:rFonts w:eastAsia="MS Mincho"/>
              </w:rPr>
              <w:t>✓</w:t>
            </w:r>
          </w:p>
        </w:tc>
        <w:tc>
          <w:tcPr>
            <w:tcW w:w="1327" w:type="pct"/>
          </w:tcPr>
          <w:p w14:paraId="24595C20" w14:textId="77777777" w:rsidR="00F53E4B" w:rsidRPr="006E6981" w:rsidRDefault="00F53E4B" w:rsidP="009E6D9F"/>
        </w:tc>
        <w:tc>
          <w:tcPr>
            <w:tcW w:w="1392" w:type="pct"/>
          </w:tcPr>
          <w:p w14:paraId="132FFE5C" w14:textId="77777777" w:rsidR="00F53E4B" w:rsidRPr="006E6981" w:rsidRDefault="00F53E4B" w:rsidP="009E6D9F">
            <w:pPr>
              <w:rPr>
                <w:rFonts w:eastAsia="MS Mincho"/>
              </w:rPr>
            </w:pPr>
          </w:p>
        </w:tc>
        <w:tc>
          <w:tcPr>
            <w:tcW w:w="1399" w:type="pct"/>
          </w:tcPr>
          <w:p w14:paraId="333DD4E2" w14:textId="77777777" w:rsidR="00F53E4B" w:rsidRPr="006E6981" w:rsidRDefault="00F53E4B" w:rsidP="009E6D9F"/>
        </w:tc>
      </w:tr>
    </w:tbl>
    <w:p w14:paraId="73D3A737" w14:textId="77777777" w:rsidR="00F53E4B" w:rsidRPr="006E6981" w:rsidRDefault="00F53E4B" w:rsidP="00E51ABE">
      <w:r w:rsidRPr="006E6981">
        <w:rPr>
          <w:b/>
        </w:rPr>
        <w:t>Sources of evidence:</w:t>
      </w:r>
      <w:r w:rsidRPr="006E6981">
        <w:t xml:space="preserve"> UNIFEM Concept Note (2006), AusAID MTR (2011), UN Women Final Progress Report (2012).</w:t>
      </w:r>
    </w:p>
    <w:p w14:paraId="19C2EAC2" w14:textId="77777777" w:rsidR="00F53E4B" w:rsidRPr="006E6981" w:rsidRDefault="00F53E4B" w:rsidP="001C37FD">
      <w:pPr>
        <w:pStyle w:val="BodyText"/>
        <w:spacing w:before="100" w:beforeAutospacing="1"/>
        <w:rPr>
          <w:lang w:val="en-AU"/>
        </w:rPr>
      </w:pPr>
      <w:r w:rsidRPr="006E6981">
        <w:rPr>
          <w:b/>
          <w:lang w:val="en-AU"/>
        </w:rPr>
        <w:t>Comments</w:t>
      </w:r>
      <w:r w:rsidRPr="006E6981">
        <w:rPr>
          <w:lang w:val="en-AU"/>
        </w:rPr>
        <w:t>: the primary targets were women, but many aspects of the program focused on enhancing male support for women</w:t>
      </w:r>
      <w:r w:rsidR="006E6981" w:rsidRPr="006E6981">
        <w:rPr>
          <w:lang w:val="en-AU"/>
        </w:rPr>
        <w:t>’</w:t>
      </w:r>
      <w:r w:rsidRPr="006E6981">
        <w:rPr>
          <w:lang w:val="en-AU"/>
        </w:rPr>
        <w:t>s leadership.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9"/>
        <w:gridCol w:w="584"/>
        <w:gridCol w:w="584"/>
        <w:gridCol w:w="584"/>
        <w:gridCol w:w="584"/>
      </w:tblGrid>
      <w:tr w:rsidR="00F53E4B" w:rsidRPr="006E6981" w14:paraId="3F70C114" w14:textId="77777777" w:rsidTr="009C64C3">
        <w:tc>
          <w:tcPr>
            <w:tcW w:w="3711" w:type="pct"/>
            <w:tcBorders>
              <w:top w:val="nil"/>
              <w:left w:val="nil"/>
              <w:bottom w:val="nil"/>
              <w:right w:val="single" w:sz="4" w:space="0" w:color="BFBFBF" w:themeColor="background1" w:themeShade="BF"/>
            </w:tcBorders>
          </w:tcPr>
          <w:p w14:paraId="65B4DF07" w14:textId="77777777" w:rsidR="00F53E4B" w:rsidRPr="006E6981" w:rsidRDefault="00F53E4B" w:rsidP="00190C7D">
            <w:pPr>
              <w:numPr>
                <w:ilvl w:val="0"/>
                <w:numId w:val="6"/>
              </w:numPr>
              <w:spacing w:line="320" w:lineRule="atLeast"/>
              <w:ind w:left="426" w:hanging="392"/>
              <w:rPr>
                <w:b/>
                <w:szCs w:val="20"/>
              </w:rPr>
            </w:pPr>
            <w:r w:rsidRPr="006E6981">
              <w:rPr>
                <w:b/>
                <w:szCs w:val="20"/>
              </w:rPr>
              <w:t>Has the initiative defined women</w:t>
            </w:r>
            <w:r w:rsidR="006E6981" w:rsidRPr="006E6981">
              <w:rPr>
                <w:b/>
                <w:szCs w:val="20"/>
              </w:rPr>
              <w:t>’</w:t>
            </w:r>
            <w:r w:rsidRPr="006E6981">
              <w:rPr>
                <w:b/>
                <w:szCs w:val="20"/>
              </w:rPr>
              <w:t>s leadership?</w:t>
            </w:r>
            <w:r w:rsidR="008076D1" w:rsidRPr="006E6981">
              <w:rPr>
                <w:b/>
                <w:szCs w:val="20"/>
              </w:rPr>
              <w:t xml:space="preserve"> </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6DD057A" w14:textId="77777777" w:rsidR="00F53E4B" w:rsidRPr="006E6981" w:rsidRDefault="00F53E4B" w:rsidP="009E6D9F">
            <w:pPr>
              <w:jc w:val="center"/>
              <w:rPr>
                <w:b/>
              </w:rPr>
            </w:pPr>
            <w:r w:rsidRPr="006E6981">
              <w:rPr>
                <w:b/>
              </w:rPr>
              <w:t>Yes</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82815C7" w14:textId="77777777" w:rsidR="00F53E4B" w:rsidRPr="006E6981" w:rsidRDefault="00F53E4B" w:rsidP="009E6D9F">
            <w:pPr>
              <w:jc w:val="center"/>
              <w:rPr>
                <w:b/>
              </w:rPr>
            </w:pPr>
            <w:r w:rsidRPr="006E6981">
              <w:rPr>
                <w:rFonts w:eastAsia="MS Mincho"/>
                <w:b/>
              </w:rPr>
              <w:t>✓</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D841D1" w14:textId="77777777" w:rsidR="00F53E4B" w:rsidRPr="006E6981" w:rsidRDefault="00F53E4B" w:rsidP="009E6D9F">
            <w:pPr>
              <w:jc w:val="center"/>
              <w:rPr>
                <w:b/>
              </w:rPr>
            </w:pPr>
            <w:r w:rsidRPr="006E6981">
              <w:rPr>
                <w:b/>
              </w:rPr>
              <w:t>No</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61D68D" w14:textId="77777777" w:rsidR="00F53E4B" w:rsidRPr="006E6981" w:rsidRDefault="00F53E4B" w:rsidP="009E6D9F">
            <w:pPr>
              <w:jc w:val="center"/>
            </w:pPr>
          </w:p>
        </w:tc>
      </w:tr>
    </w:tbl>
    <w:p w14:paraId="63ABFEA5" w14:textId="77777777" w:rsidR="001944A0" w:rsidRPr="006E6981" w:rsidRDefault="001944A0" w:rsidP="009C64C3">
      <w:pPr>
        <w:pStyle w:val="BodyText"/>
        <w:spacing w:before="100" w:beforeAutospacing="1"/>
        <w:rPr>
          <w:lang w:val="en-AU"/>
        </w:rPr>
      </w:pPr>
      <w:r w:rsidRPr="006E6981">
        <w:rPr>
          <w:lang w:val="en-AU"/>
        </w:rPr>
        <w:t>The program</w:t>
      </w:r>
      <w:r w:rsidR="006E6981" w:rsidRPr="006E6981">
        <w:rPr>
          <w:lang w:val="en-AU"/>
        </w:rPr>
        <w:t>’</w:t>
      </w:r>
      <w:r w:rsidRPr="006E6981">
        <w:rPr>
          <w:lang w:val="en-AU"/>
        </w:rPr>
        <w:t>s definition of women</w:t>
      </w:r>
      <w:r w:rsidR="006E6981" w:rsidRPr="006E6981">
        <w:rPr>
          <w:lang w:val="en-AU"/>
        </w:rPr>
        <w:t>’</w:t>
      </w:r>
      <w:r w:rsidRPr="006E6981">
        <w:rPr>
          <w:lang w:val="en-AU"/>
        </w:rPr>
        <w:t xml:space="preserve">s leadership can be inferred from the program goals, which are: 1) Gender aware and effective women are elected to decision-making positions in national-level state institutions, at municipal and </w:t>
      </w:r>
      <w:r w:rsidRPr="006E6981">
        <w:rPr>
          <w:i/>
          <w:lang w:val="en-AU"/>
        </w:rPr>
        <w:t>suco</w:t>
      </w:r>
      <w:r w:rsidRPr="006E6981">
        <w:rPr>
          <w:lang w:val="en-AU"/>
        </w:rPr>
        <w:t xml:space="preserve"> (village) levels; and 2) Elected women leaders at the national, municipal and </w:t>
      </w:r>
      <w:r w:rsidRPr="006E6981">
        <w:rPr>
          <w:i/>
          <w:lang w:val="en-AU"/>
        </w:rPr>
        <w:t>suco</w:t>
      </w:r>
      <w:r w:rsidRPr="006E6981">
        <w:rPr>
          <w:lang w:val="en-AU"/>
        </w:rPr>
        <w:t xml:space="preserve"> levels are able to influence a gender responsive, rights-based agenda.</w:t>
      </w:r>
      <w:r w:rsidR="008076D1" w:rsidRPr="006E6981">
        <w:rPr>
          <w:lang w:val="en-AU"/>
        </w:rPr>
        <w:t xml:space="preserve"> </w:t>
      </w:r>
    </w:p>
    <w:p w14:paraId="5854ECBC" w14:textId="77777777" w:rsidR="00F53E4B" w:rsidRPr="006E6981" w:rsidRDefault="00F53E4B" w:rsidP="009C64C3">
      <w:pPr>
        <w:numPr>
          <w:ilvl w:val="0"/>
          <w:numId w:val="6"/>
        </w:numPr>
        <w:spacing w:before="100" w:beforeAutospacing="1"/>
        <w:ind w:left="426" w:hanging="426"/>
        <w:rPr>
          <w:b/>
          <w:szCs w:val="20"/>
        </w:rPr>
      </w:pPr>
      <w:r w:rsidRPr="006E6981">
        <w:rPr>
          <w:b/>
          <w:szCs w:val="20"/>
        </w:rPr>
        <w:t>How has the initiative defined or conceptualised women</w:t>
      </w:r>
      <w:r w:rsidR="006E6981" w:rsidRPr="006E6981">
        <w:rPr>
          <w:b/>
          <w:szCs w:val="20"/>
        </w:rPr>
        <w:t>’</w:t>
      </w:r>
      <w:r w:rsidRPr="006E6981">
        <w:rPr>
          <w:b/>
          <w:szCs w:val="20"/>
        </w:rPr>
        <w:t>s leadership (i.e. even if it has not been formally defined, what aspects of women</w:t>
      </w:r>
      <w:r w:rsidR="006E6981" w:rsidRPr="006E6981">
        <w:rPr>
          <w:b/>
          <w:szCs w:val="20"/>
        </w:rPr>
        <w:t>’</w:t>
      </w:r>
      <w:r w:rsidRPr="006E6981">
        <w:rPr>
          <w:b/>
          <w:szCs w:val="20"/>
        </w:rPr>
        <w:t xml:space="preserve">s leadership does the program intend to contribute to)? </w:t>
      </w:r>
    </w:p>
    <w:tbl>
      <w:tblPr>
        <w:tblStyle w:val="AASSOTable"/>
        <w:tblW w:w="0" w:type="auto"/>
        <w:tblLook w:val="0480" w:firstRow="0" w:lastRow="0" w:firstColumn="1" w:lastColumn="0" w:noHBand="0" w:noVBand="1"/>
      </w:tblPr>
      <w:tblGrid>
        <w:gridCol w:w="3856"/>
        <w:gridCol w:w="674"/>
        <w:gridCol w:w="3910"/>
        <w:gridCol w:w="620"/>
      </w:tblGrid>
      <w:tr w:rsidR="00F53E4B" w:rsidRPr="006E6981" w14:paraId="4ED8927D" w14:textId="77777777" w:rsidTr="009C64C3">
        <w:tc>
          <w:tcPr>
            <w:tcW w:w="3936" w:type="dxa"/>
            <w:shd w:val="clear" w:color="auto" w:fill="auto"/>
          </w:tcPr>
          <w:p w14:paraId="4D0ADE9C" w14:textId="77777777" w:rsidR="00F53E4B" w:rsidRPr="006E6981" w:rsidRDefault="00F53E4B" w:rsidP="009E6D9F">
            <w:pPr>
              <w:rPr>
                <w:b/>
              </w:rPr>
            </w:pPr>
            <w:r w:rsidRPr="006E6981">
              <w:rPr>
                <w:b/>
              </w:rPr>
              <w:t>Women</w:t>
            </w:r>
            <w:r w:rsidR="006E6981" w:rsidRPr="006E6981">
              <w:rPr>
                <w:b/>
              </w:rPr>
              <w:t>’</w:t>
            </w:r>
            <w:r w:rsidRPr="006E6981">
              <w:rPr>
                <w:b/>
              </w:rPr>
              <w:t xml:space="preserve">s agency </w:t>
            </w:r>
          </w:p>
        </w:tc>
        <w:tc>
          <w:tcPr>
            <w:tcW w:w="684" w:type="dxa"/>
            <w:shd w:val="clear" w:color="auto" w:fill="auto"/>
            <w:vAlign w:val="center"/>
          </w:tcPr>
          <w:p w14:paraId="350AD93E" w14:textId="77777777" w:rsidR="00F53E4B" w:rsidRPr="006E6981" w:rsidRDefault="00F53E4B" w:rsidP="009E6D9F">
            <w:pPr>
              <w:jc w:val="center"/>
            </w:pPr>
            <w:r w:rsidRPr="006E6981">
              <w:rPr>
                <w:rFonts w:eastAsia="MS Mincho"/>
              </w:rPr>
              <w:t>✓</w:t>
            </w:r>
          </w:p>
        </w:tc>
        <w:tc>
          <w:tcPr>
            <w:tcW w:w="3993" w:type="dxa"/>
            <w:shd w:val="clear" w:color="auto" w:fill="auto"/>
          </w:tcPr>
          <w:p w14:paraId="7C3CFFCE" w14:textId="77777777" w:rsidR="00F53E4B" w:rsidRPr="006E6981" w:rsidRDefault="00F53E4B" w:rsidP="009E6D9F">
            <w:pPr>
              <w:rPr>
                <w:b/>
              </w:rPr>
            </w:pPr>
            <w:r w:rsidRPr="006E6981">
              <w:rPr>
                <w:b/>
              </w:rPr>
              <w:t>Civil society participation</w:t>
            </w:r>
          </w:p>
        </w:tc>
        <w:tc>
          <w:tcPr>
            <w:tcW w:w="629" w:type="dxa"/>
            <w:shd w:val="clear" w:color="auto" w:fill="auto"/>
            <w:vAlign w:val="center"/>
          </w:tcPr>
          <w:p w14:paraId="4B2E6B56" w14:textId="77777777" w:rsidR="00F53E4B" w:rsidRPr="006E6981" w:rsidRDefault="00F53E4B" w:rsidP="009E6D9F">
            <w:pPr>
              <w:jc w:val="center"/>
            </w:pPr>
            <w:r w:rsidRPr="006E6981">
              <w:rPr>
                <w:rFonts w:eastAsia="MS Mincho"/>
              </w:rPr>
              <w:t>✓</w:t>
            </w:r>
          </w:p>
        </w:tc>
      </w:tr>
      <w:tr w:rsidR="00F53E4B" w:rsidRPr="006E6981" w14:paraId="26A86C6C" w14:textId="77777777" w:rsidTr="009C64C3">
        <w:tc>
          <w:tcPr>
            <w:tcW w:w="3936" w:type="dxa"/>
            <w:shd w:val="clear" w:color="auto" w:fill="auto"/>
          </w:tcPr>
          <w:p w14:paraId="6578B3DA" w14:textId="77777777" w:rsidR="00F53E4B" w:rsidRPr="006E6981" w:rsidRDefault="00F53E4B" w:rsidP="009E6D9F">
            <w:pPr>
              <w:rPr>
                <w:b/>
              </w:rPr>
            </w:pPr>
            <w:r w:rsidRPr="006E6981">
              <w:rPr>
                <w:b/>
              </w:rPr>
              <w:t>Women</w:t>
            </w:r>
            <w:r w:rsidR="006E6981" w:rsidRPr="006E6981">
              <w:rPr>
                <w:b/>
              </w:rPr>
              <w:t>’</w:t>
            </w:r>
            <w:r w:rsidRPr="006E6981">
              <w:rPr>
                <w:b/>
              </w:rPr>
              <w:t xml:space="preserve">s relations (e.g. coalitions </w:t>
            </w:r>
            <w:r w:rsidR="005F1A12" w:rsidRPr="006E6981">
              <w:rPr>
                <w:b/>
              </w:rPr>
              <w:t>etc.</w:t>
            </w:r>
            <w:r w:rsidRPr="006E6981">
              <w:rPr>
                <w:b/>
              </w:rPr>
              <w:t>)</w:t>
            </w:r>
          </w:p>
        </w:tc>
        <w:tc>
          <w:tcPr>
            <w:tcW w:w="684" w:type="dxa"/>
            <w:shd w:val="clear" w:color="auto" w:fill="auto"/>
            <w:vAlign w:val="center"/>
          </w:tcPr>
          <w:p w14:paraId="6298A85B" w14:textId="77777777" w:rsidR="00F53E4B" w:rsidRPr="006E6981" w:rsidRDefault="00F53E4B" w:rsidP="009E6D9F">
            <w:pPr>
              <w:jc w:val="center"/>
            </w:pPr>
            <w:r w:rsidRPr="006E6981">
              <w:rPr>
                <w:rFonts w:eastAsia="MS Mincho"/>
              </w:rPr>
              <w:t>✓</w:t>
            </w:r>
          </w:p>
        </w:tc>
        <w:tc>
          <w:tcPr>
            <w:tcW w:w="3993" w:type="dxa"/>
            <w:shd w:val="clear" w:color="auto" w:fill="auto"/>
          </w:tcPr>
          <w:p w14:paraId="157F960F" w14:textId="77777777" w:rsidR="00F53E4B" w:rsidRPr="006E6981" w:rsidRDefault="00F53E4B" w:rsidP="009E6D9F">
            <w:pPr>
              <w:rPr>
                <w:b/>
              </w:rPr>
            </w:pPr>
            <w:r w:rsidRPr="006E6981">
              <w:rPr>
                <w:b/>
              </w:rPr>
              <w:t>Public sector participation</w:t>
            </w:r>
          </w:p>
        </w:tc>
        <w:tc>
          <w:tcPr>
            <w:tcW w:w="629" w:type="dxa"/>
            <w:shd w:val="clear" w:color="auto" w:fill="auto"/>
            <w:vAlign w:val="center"/>
          </w:tcPr>
          <w:p w14:paraId="5AAC7F9C" w14:textId="77777777" w:rsidR="00F53E4B" w:rsidRPr="006E6981" w:rsidRDefault="00F53E4B" w:rsidP="009E6D9F">
            <w:pPr>
              <w:jc w:val="center"/>
            </w:pPr>
            <w:r w:rsidRPr="006E6981">
              <w:rPr>
                <w:rFonts w:eastAsia="MS Mincho"/>
              </w:rPr>
              <w:t>✓</w:t>
            </w:r>
          </w:p>
        </w:tc>
      </w:tr>
      <w:tr w:rsidR="00F53E4B" w:rsidRPr="006E6981" w14:paraId="656EBDA9" w14:textId="77777777" w:rsidTr="009C64C3">
        <w:tc>
          <w:tcPr>
            <w:tcW w:w="3936" w:type="dxa"/>
            <w:shd w:val="clear" w:color="auto" w:fill="auto"/>
          </w:tcPr>
          <w:p w14:paraId="26544287" w14:textId="77777777" w:rsidR="00F53E4B" w:rsidRPr="006E6981" w:rsidRDefault="00F53E4B" w:rsidP="009E6D9F">
            <w:pPr>
              <w:rPr>
                <w:b/>
              </w:rPr>
            </w:pPr>
            <w:r w:rsidRPr="006E6981">
              <w:rPr>
                <w:b/>
              </w:rPr>
              <w:t xml:space="preserve">Government structures and processes </w:t>
            </w:r>
          </w:p>
        </w:tc>
        <w:tc>
          <w:tcPr>
            <w:tcW w:w="684" w:type="dxa"/>
            <w:shd w:val="clear" w:color="auto" w:fill="auto"/>
            <w:vAlign w:val="center"/>
          </w:tcPr>
          <w:p w14:paraId="0988FFFA" w14:textId="77777777" w:rsidR="00F53E4B" w:rsidRPr="006E6981" w:rsidRDefault="00F53E4B" w:rsidP="009E6D9F">
            <w:pPr>
              <w:jc w:val="center"/>
            </w:pPr>
            <w:r w:rsidRPr="006E6981">
              <w:rPr>
                <w:rFonts w:eastAsia="MS Mincho"/>
              </w:rPr>
              <w:t>✓</w:t>
            </w:r>
          </w:p>
        </w:tc>
        <w:tc>
          <w:tcPr>
            <w:tcW w:w="3993" w:type="dxa"/>
            <w:shd w:val="clear" w:color="auto" w:fill="auto"/>
          </w:tcPr>
          <w:p w14:paraId="67D0BF82" w14:textId="77777777" w:rsidR="00F53E4B" w:rsidRPr="006E6981" w:rsidRDefault="00F53E4B" w:rsidP="009E6D9F">
            <w:pPr>
              <w:rPr>
                <w:b/>
              </w:rPr>
            </w:pPr>
            <w:r w:rsidRPr="006E6981">
              <w:rPr>
                <w:b/>
              </w:rPr>
              <w:t>Private sector participation</w:t>
            </w:r>
          </w:p>
        </w:tc>
        <w:tc>
          <w:tcPr>
            <w:tcW w:w="629" w:type="dxa"/>
            <w:shd w:val="clear" w:color="auto" w:fill="auto"/>
            <w:vAlign w:val="center"/>
          </w:tcPr>
          <w:p w14:paraId="4E4FC614" w14:textId="77777777" w:rsidR="00F53E4B" w:rsidRPr="006E6981" w:rsidRDefault="00F53E4B" w:rsidP="009E6D9F">
            <w:pPr>
              <w:jc w:val="center"/>
            </w:pPr>
          </w:p>
        </w:tc>
      </w:tr>
      <w:tr w:rsidR="00F53E4B" w:rsidRPr="006E6981" w14:paraId="2C272ECA" w14:textId="77777777" w:rsidTr="009C64C3">
        <w:tc>
          <w:tcPr>
            <w:tcW w:w="3936" w:type="dxa"/>
            <w:shd w:val="clear" w:color="auto" w:fill="auto"/>
          </w:tcPr>
          <w:p w14:paraId="646EF8C6" w14:textId="77777777" w:rsidR="00F53E4B" w:rsidRPr="006E6981" w:rsidRDefault="00F53E4B" w:rsidP="009E6D9F">
            <w:pPr>
              <w:rPr>
                <w:b/>
              </w:rPr>
            </w:pPr>
            <w:r w:rsidRPr="006E6981">
              <w:rPr>
                <w:b/>
              </w:rPr>
              <w:t>Political participation, national level</w:t>
            </w:r>
          </w:p>
        </w:tc>
        <w:tc>
          <w:tcPr>
            <w:tcW w:w="684" w:type="dxa"/>
            <w:shd w:val="clear" w:color="auto" w:fill="auto"/>
            <w:vAlign w:val="center"/>
          </w:tcPr>
          <w:p w14:paraId="104AB1DA" w14:textId="77777777" w:rsidR="00F53E4B" w:rsidRPr="006E6981" w:rsidRDefault="00F53E4B" w:rsidP="009E6D9F">
            <w:pPr>
              <w:jc w:val="center"/>
            </w:pPr>
            <w:r w:rsidRPr="006E6981">
              <w:rPr>
                <w:rFonts w:eastAsia="MS Mincho"/>
              </w:rPr>
              <w:t>✓</w:t>
            </w:r>
          </w:p>
        </w:tc>
        <w:tc>
          <w:tcPr>
            <w:tcW w:w="3993" w:type="dxa"/>
            <w:shd w:val="clear" w:color="auto" w:fill="auto"/>
          </w:tcPr>
          <w:p w14:paraId="1C95BD95" w14:textId="77777777" w:rsidR="00F53E4B" w:rsidRPr="006E6981" w:rsidRDefault="00F53E4B" w:rsidP="009E6D9F">
            <w:pPr>
              <w:rPr>
                <w:b/>
              </w:rPr>
            </w:pPr>
            <w:r w:rsidRPr="006E6981">
              <w:rPr>
                <w:b/>
              </w:rPr>
              <w:t>Peace-building</w:t>
            </w:r>
          </w:p>
        </w:tc>
        <w:tc>
          <w:tcPr>
            <w:tcW w:w="629" w:type="dxa"/>
            <w:shd w:val="clear" w:color="auto" w:fill="auto"/>
            <w:vAlign w:val="center"/>
          </w:tcPr>
          <w:p w14:paraId="3796B840" w14:textId="77777777" w:rsidR="00F53E4B" w:rsidRPr="006E6981" w:rsidRDefault="00F53E4B" w:rsidP="009E6D9F">
            <w:pPr>
              <w:jc w:val="center"/>
            </w:pPr>
          </w:p>
        </w:tc>
      </w:tr>
      <w:tr w:rsidR="00F53E4B" w:rsidRPr="006E6981" w14:paraId="34609AEB" w14:textId="77777777" w:rsidTr="009C64C3">
        <w:tc>
          <w:tcPr>
            <w:tcW w:w="3936" w:type="dxa"/>
            <w:shd w:val="clear" w:color="auto" w:fill="auto"/>
          </w:tcPr>
          <w:p w14:paraId="763AD66B" w14:textId="77777777" w:rsidR="00F53E4B" w:rsidRPr="006E6981" w:rsidRDefault="00F53E4B" w:rsidP="009E6D9F">
            <w:pPr>
              <w:rPr>
                <w:b/>
              </w:rPr>
            </w:pPr>
            <w:r w:rsidRPr="006E6981">
              <w:rPr>
                <w:b/>
              </w:rPr>
              <w:t>Political participation, local level</w:t>
            </w:r>
          </w:p>
        </w:tc>
        <w:tc>
          <w:tcPr>
            <w:tcW w:w="684" w:type="dxa"/>
            <w:shd w:val="clear" w:color="auto" w:fill="auto"/>
            <w:vAlign w:val="center"/>
          </w:tcPr>
          <w:p w14:paraId="4A40BB4F" w14:textId="77777777" w:rsidR="00F53E4B" w:rsidRPr="006E6981" w:rsidRDefault="00F53E4B" w:rsidP="009E6D9F">
            <w:pPr>
              <w:jc w:val="center"/>
              <w:rPr>
                <w:rFonts w:eastAsia="MS Mincho"/>
              </w:rPr>
            </w:pPr>
            <w:r w:rsidRPr="006E6981">
              <w:rPr>
                <w:rFonts w:eastAsia="MS Mincho"/>
              </w:rPr>
              <w:t>✓</w:t>
            </w:r>
          </w:p>
        </w:tc>
        <w:tc>
          <w:tcPr>
            <w:tcW w:w="3993" w:type="dxa"/>
            <w:shd w:val="clear" w:color="auto" w:fill="auto"/>
          </w:tcPr>
          <w:p w14:paraId="305EAA08" w14:textId="77777777" w:rsidR="00F53E4B" w:rsidRPr="006E6981" w:rsidRDefault="00F53E4B" w:rsidP="009E6D9F">
            <w:pPr>
              <w:rPr>
                <w:b/>
              </w:rPr>
            </w:pPr>
            <w:r w:rsidRPr="006E6981">
              <w:rPr>
                <w:b/>
              </w:rPr>
              <w:t>Violence against women</w:t>
            </w:r>
          </w:p>
        </w:tc>
        <w:tc>
          <w:tcPr>
            <w:tcW w:w="629" w:type="dxa"/>
            <w:shd w:val="clear" w:color="auto" w:fill="auto"/>
            <w:vAlign w:val="center"/>
          </w:tcPr>
          <w:p w14:paraId="3AADB0B3" w14:textId="77777777" w:rsidR="00F53E4B" w:rsidRPr="006E6981" w:rsidRDefault="00F53E4B" w:rsidP="009E6D9F">
            <w:pPr>
              <w:jc w:val="center"/>
            </w:pPr>
          </w:p>
        </w:tc>
      </w:tr>
      <w:tr w:rsidR="00F53E4B" w:rsidRPr="006E6981" w14:paraId="33D796BD" w14:textId="77777777" w:rsidTr="009C64C3">
        <w:tc>
          <w:tcPr>
            <w:tcW w:w="8613" w:type="dxa"/>
            <w:gridSpan w:val="3"/>
            <w:shd w:val="clear" w:color="auto" w:fill="auto"/>
          </w:tcPr>
          <w:p w14:paraId="792405AE" w14:textId="77777777" w:rsidR="00F53E4B" w:rsidRPr="006E6981" w:rsidRDefault="00F53E4B" w:rsidP="009E6D9F">
            <w:r w:rsidRPr="006E6981">
              <w:t>Enabling environment (e.g. creating support for women</w:t>
            </w:r>
            <w:r w:rsidR="006E6981" w:rsidRPr="006E6981">
              <w:t>’</w:t>
            </w:r>
            <w:r w:rsidRPr="006E6981">
              <w:t>s leadership, publici</w:t>
            </w:r>
            <w:r w:rsidR="008076D1" w:rsidRPr="006E6981">
              <w:t>s</w:t>
            </w:r>
            <w:r w:rsidRPr="006E6981">
              <w:t>ing role models, educating electorates about women</w:t>
            </w:r>
            <w:r w:rsidR="006E6981" w:rsidRPr="006E6981">
              <w:t>’</w:t>
            </w:r>
            <w:r w:rsidRPr="006E6981">
              <w:t>s human rights, ensuring safety)</w:t>
            </w:r>
          </w:p>
        </w:tc>
        <w:tc>
          <w:tcPr>
            <w:tcW w:w="629" w:type="dxa"/>
            <w:shd w:val="clear" w:color="auto" w:fill="auto"/>
            <w:vAlign w:val="center"/>
          </w:tcPr>
          <w:p w14:paraId="75FADC05" w14:textId="77777777" w:rsidR="00F53E4B" w:rsidRPr="006E6981" w:rsidRDefault="00F53E4B" w:rsidP="009E6D9F">
            <w:pPr>
              <w:jc w:val="center"/>
            </w:pPr>
            <w:r w:rsidRPr="006E6981">
              <w:rPr>
                <w:rFonts w:eastAsia="MS Mincho"/>
              </w:rPr>
              <w:t>✓</w:t>
            </w:r>
          </w:p>
        </w:tc>
      </w:tr>
    </w:tbl>
    <w:p w14:paraId="70BEB24A" w14:textId="77777777" w:rsidR="00F53E4B" w:rsidRPr="006E6981" w:rsidRDefault="00F53E4B" w:rsidP="00E51ABE">
      <w:r w:rsidRPr="006E6981">
        <w:rPr>
          <w:b/>
        </w:rPr>
        <w:t>Sources of evidence:</w:t>
      </w:r>
      <w:r w:rsidRPr="006E6981">
        <w:t xml:space="preserve"> AusAID MTR (2011), UN Women FPR (2012).</w:t>
      </w:r>
    </w:p>
    <w:p w14:paraId="5ECAB4B8" w14:textId="77777777" w:rsidR="00F53E4B" w:rsidRPr="006E6981" w:rsidRDefault="00F53E4B" w:rsidP="009C64C3">
      <w:pPr>
        <w:pStyle w:val="BodyText"/>
        <w:spacing w:before="100" w:beforeAutospacing="1"/>
        <w:rPr>
          <w:lang w:val="en-AU"/>
        </w:rPr>
      </w:pPr>
      <w:r w:rsidRPr="006E6981">
        <w:rPr>
          <w:b/>
          <w:lang w:val="en-AU"/>
        </w:rPr>
        <w:t xml:space="preserve">Comments: </w:t>
      </w:r>
      <w:r w:rsidRPr="006E6981">
        <w:rPr>
          <w:lang w:val="en-AU"/>
        </w:rPr>
        <w:t>Women</w:t>
      </w:r>
      <w:r w:rsidR="006E6981" w:rsidRPr="006E6981">
        <w:rPr>
          <w:lang w:val="en-AU"/>
        </w:rPr>
        <w:t>’</w:t>
      </w:r>
      <w:r w:rsidRPr="006E6981">
        <w:rPr>
          <w:lang w:val="en-AU"/>
        </w:rPr>
        <w:t>s leadership is addressed in formal government structures from village to national level, supported by strengthened alliances and increased gender equality capacity not only of elected leaders but of the public service institutions at all levels which carry out political decisions.</w:t>
      </w:r>
    </w:p>
    <w:p w14:paraId="2183F028" w14:textId="77777777" w:rsidR="00F53E4B" w:rsidRPr="006E6981" w:rsidRDefault="00F53E4B" w:rsidP="00E51ABE">
      <w:pPr>
        <w:pStyle w:val="BodyText"/>
        <w:rPr>
          <w:i/>
          <w:lang w:val="en-AU"/>
        </w:rPr>
      </w:pPr>
      <w:r w:rsidRPr="006E6981">
        <w:rPr>
          <w:lang w:val="en-AU"/>
        </w:rPr>
        <w:t>The IPWPDM program has four components: building and supporting a Gender Resource Centre within the national Parliament; enhancing women</w:t>
      </w:r>
      <w:r w:rsidR="006E6981" w:rsidRPr="006E6981">
        <w:rPr>
          <w:lang w:val="en-AU"/>
        </w:rPr>
        <w:t>’</w:t>
      </w:r>
      <w:r w:rsidRPr="006E6981">
        <w:rPr>
          <w:lang w:val="en-AU"/>
        </w:rPr>
        <w:t xml:space="preserve">s participation in </w:t>
      </w:r>
      <w:r w:rsidRPr="006E6981">
        <w:rPr>
          <w:i/>
          <w:lang w:val="en-AU"/>
        </w:rPr>
        <w:t>suco</w:t>
      </w:r>
      <w:r w:rsidRPr="006E6981">
        <w:rPr>
          <w:lang w:val="en-AU"/>
        </w:rPr>
        <w:t xml:space="preserve"> (village) councils; gender mainstreaming in line ministries; and enhancing women</w:t>
      </w:r>
      <w:r w:rsidR="006E6981" w:rsidRPr="006E6981">
        <w:rPr>
          <w:lang w:val="en-AU"/>
        </w:rPr>
        <w:t>’</w:t>
      </w:r>
      <w:r w:rsidRPr="006E6981">
        <w:rPr>
          <w:lang w:val="en-AU"/>
        </w:rPr>
        <w:t>s role in post-conflict nation building, of which AusAID directly supported the first two components. It builds on a previous program of AusAID support to women</w:t>
      </w:r>
      <w:r w:rsidR="006E6981" w:rsidRPr="006E6981">
        <w:rPr>
          <w:lang w:val="en-AU"/>
        </w:rPr>
        <w:t>’</w:t>
      </w:r>
      <w:r w:rsidRPr="006E6981">
        <w:rPr>
          <w:lang w:val="en-AU"/>
        </w:rPr>
        <w:t>s leadership through UNIFEM, which aimed at increasing women</w:t>
      </w:r>
      <w:r w:rsidR="006E6981" w:rsidRPr="006E6981">
        <w:rPr>
          <w:lang w:val="en-AU"/>
        </w:rPr>
        <w:t>’</w:t>
      </w:r>
      <w:r w:rsidRPr="006E6981">
        <w:rPr>
          <w:lang w:val="en-AU"/>
        </w:rPr>
        <w:t xml:space="preserve">s participation in </w:t>
      </w:r>
      <w:r w:rsidRPr="006E6981">
        <w:rPr>
          <w:i/>
          <w:lang w:val="en-AU"/>
        </w:rPr>
        <w:t>suco</w:t>
      </w:r>
      <w:r w:rsidRPr="006E6981">
        <w:rPr>
          <w:lang w:val="en-AU"/>
        </w:rPr>
        <w:t xml:space="preserve"> and national elections both as participants and candidates, following the introduction of quotas for women</w:t>
      </w:r>
      <w:r w:rsidR="006E6981" w:rsidRPr="006E6981">
        <w:rPr>
          <w:lang w:val="en-AU"/>
        </w:rPr>
        <w:t>’</w:t>
      </w:r>
      <w:r w:rsidRPr="006E6981">
        <w:rPr>
          <w:lang w:val="en-AU"/>
        </w:rPr>
        <w:t>s representation at these levels.</w:t>
      </w:r>
    </w:p>
    <w:p w14:paraId="5DA0E4ED" w14:textId="77777777" w:rsidR="00F53E4B" w:rsidRPr="006E6981" w:rsidRDefault="00F53E4B" w:rsidP="009C64C3">
      <w:pPr>
        <w:keepNext/>
        <w:numPr>
          <w:ilvl w:val="0"/>
          <w:numId w:val="6"/>
        </w:numPr>
        <w:spacing w:line="320" w:lineRule="atLeast"/>
        <w:ind w:left="425" w:hanging="425"/>
        <w:rPr>
          <w:b/>
          <w:szCs w:val="20"/>
        </w:rPr>
      </w:pPr>
      <w:r w:rsidRPr="006E6981">
        <w:rPr>
          <w:b/>
          <w:szCs w:val="20"/>
        </w:rPr>
        <w:lastRenderedPageBreak/>
        <w:t>What are the strategies the program is using to strengthen women</w:t>
      </w:r>
      <w:r w:rsidR="006E6981" w:rsidRPr="006E6981">
        <w:rPr>
          <w:b/>
          <w:szCs w:val="20"/>
        </w:rPr>
        <w:t>’</w:t>
      </w:r>
      <w:r w:rsidRPr="006E6981">
        <w:rPr>
          <w:b/>
          <w:szCs w:val="20"/>
        </w:rPr>
        <w:t>s leadership?</w:t>
      </w:r>
    </w:p>
    <w:tbl>
      <w:tblPr>
        <w:tblStyle w:val="AASSOTable"/>
        <w:tblW w:w="5000" w:type="pct"/>
        <w:tblLook w:val="0480" w:firstRow="0" w:lastRow="0" w:firstColumn="1" w:lastColumn="0" w:noHBand="0" w:noVBand="1"/>
      </w:tblPr>
      <w:tblGrid>
        <w:gridCol w:w="4104"/>
        <w:gridCol w:w="368"/>
        <w:gridCol w:w="4220"/>
        <w:gridCol w:w="368"/>
      </w:tblGrid>
      <w:tr w:rsidR="00F53E4B" w:rsidRPr="006E6981" w14:paraId="59F01651" w14:textId="77777777" w:rsidTr="009C64C3">
        <w:tc>
          <w:tcPr>
            <w:tcW w:w="2265" w:type="pct"/>
            <w:shd w:val="clear" w:color="auto" w:fill="auto"/>
          </w:tcPr>
          <w:p w14:paraId="007B535C" w14:textId="77777777" w:rsidR="00F53E4B" w:rsidRPr="006E6981" w:rsidRDefault="00F53E4B" w:rsidP="00935FDB">
            <w:pPr>
              <w:keepNext/>
              <w:rPr>
                <w:b/>
              </w:rPr>
            </w:pPr>
            <w:r w:rsidRPr="006E6981">
              <w:rPr>
                <w:b/>
              </w:rPr>
              <w:t>Building individual capacity of women</w:t>
            </w:r>
          </w:p>
        </w:tc>
        <w:tc>
          <w:tcPr>
            <w:tcW w:w="203" w:type="pct"/>
            <w:shd w:val="clear" w:color="auto" w:fill="auto"/>
            <w:vAlign w:val="center"/>
          </w:tcPr>
          <w:p w14:paraId="16399C2F" w14:textId="77777777" w:rsidR="00F53E4B" w:rsidRPr="006E6981" w:rsidRDefault="00F53E4B" w:rsidP="00935FDB">
            <w:pPr>
              <w:keepNext/>
              <w:jc w:val="center"/>
              <w:rPr>
                <w:b/>
              </w:rPr>
            </w:pPr>
            <w:r w:rsidRPr="006E6981">
              <w:rPr>
                <w:rFonts w:eastAsia="MS Mincho"/>
                <w:b/>
              </w:rPr>
              <w:t>✓</w:t>
            </w:r>
          </w:p>
        </w:tc>
        <w:tc>
          <w:tcPr>
            <w:tcW w:w="2329" w:type="pct"/>
            <w:shd w:val="clear" w:color="auto" w:fill="auto"/>
          </w:tcPr>
          <w:p w14:paraId="3B296D8D" w14:textId="77777777" w:rsidR="00F53E4B" w:rsidRPr="006E6981" w:rsidRDefault="00F53E4B" w:rsidP="00935FDB">
            <w:pPr>
              <w:keepNext/>
              <w:rPr>
                <w:b/>
              </w:rPr>
            </w:pPr>
            <w:r w:rsidRPr="006E6981">
              <w:rPr>
                <w:b/>
              </w:rPr>
              <w:t>Support to legislative</w:t>
            </w:r>
            <w:r w:rsidR="008076D1" w:rsidRPr="006E6981">
              <w:rPr>
                <w:b/>
              </w:rPr>
              <w:t xml:space="preserve"> / </w:t>
            </w:r>
            <w:r w:rsidRPr="006E6981">
              <w:rPr>
                <w:b/>
              </w:rPr>
              <w:t>policy change</w:t>
            </w:r>
          </w:p>
        </w:tc>
        <w:tc>
          <w:tcPr>
            <w:tcW w:w="203" w:type="pct"/>
            <w:vAlign w:val="center"/>
          </w:tcPr>
          <w:p w14:paraId="3F5C7B39" w14:textId="77777777" w:rsidR="00F53E4B" w:rsidRPr="006E6981" w:rsidRDefault="00F53E4B" w:rsidP="00935FDB">
            <w:pPr>
              <w:keepNext/>
              <w:jc w:val="center"/>
            </w:pPr>
            <w:r w:rsidRPr="006E6981">
              <w:rPr>
                <w:rFonts w:eastAsia="MS Mincho"/>
              </w:rPr>
              <w:t>✓</w:t>
            </w:r>
          </w:p>
        </w:tc>
      </w:tr>
      <w:tr w:rsidR="00F53E4B" w:rsidRPr="006E6981" w14:paraId="3AEB6906" w14:textId="77777777" w:rsidTr="009C64C3">
        <w:tc>
          <w:tcPr>
            <w:tcW w:w="2265" w:type="pct"/>
            <w:shd w:val="clear" w:color="auto" w:fill="auto"/>
          </w:tcPr>
          <w:p w14:paraId="6A950EBE" w14:textId="77777777" w:rsidR="00F53E4B" w:rsidRPr="006E6981" w:rsidRDefault="00F53E4B" w:rsidP="00935FDB">
            <w:pPr>
              <w:keepNext/>
              <w:rPr>
                <w:b/>
              </w:rPr>
            </w:pPr>
            <w:r w:rsidRPr="006E6981">
              <w:rPr>
                <w:b/>
              </w:rPr>
              <w:t>Sensitising men to gender equality</w:t>
            </w:r>
          </w:p>
        </w:tc>
        <w:tc>
          <w:tcPr>
            <w:tcW w:w="203" w:type="pct"/>
            <w:shd w:val="clear" w:color="auto" w:fill="auto"/>
            <w:vAlign w:val="center"/>
          </w:tcPr>
          <w:p w14:paraId="73638FBF" w14:textId="77777777" w:rsidR="00F53E4B" w:rsidRPr="006E6981" w:rsidRDefault="00F53E4B" w:rsidP="00935FDB">
            <w:pPr>
              <w:keepNext/>
              <w:jc w:val="center"/>
              <w:rPr>
                <w:rFonts w:eastAsia="MS Mincho"/>
                <w:b/>
              </w:rPr>
            </w:pPr>
            <w:r w:rsidRPr="006E6981">
              <w:rPr>
                <w:rFonts w:eastAsia="MS Mincho"/>
                <w:b/>
              </w:rPr>
              <w:t>✓</w:t>
            </w:r>
          </w:p>
        </w:tc>
        <w:tc>
          <w:tcPr>
            <w:tcW w:w="2329" w:type="pct"/>
            <w:shd w:val="clear" w:color="auto" w:fill="auto"/>
          </w:tcPr>
          <w:p w14:paraId="4D8E94D6" w14:textId="77777777" w:rsidR="00F53E4B" w:rsidRPr="006E6981" w:rsidRDefault="00F53E4B" w:rsidP="00935FDB">
            <w:pPr>
              <w:keepNext/>
              <w:rPr>
                <w:b/>
              </w:rPr>
            </w:pPr>
            <w:r w:rsidRPr="006E6981">
              <w:rPr>
                <w:b/>
              </w:rPr>
              <w:t>Addressing</w:t>
            </w:r>
            <w:r w:rsidR="008076D1" w:rsidRPr="006E6981">
              <w:rPr>
                <w:b/>
              </w:rPr>
              <w:t xml:space="preserve"> </w:t>
            </w:r>
            <w:r w:rsidRPr="006E6981">
              <w:rPr>
                <w:b/>
              </w:rPr>
              <w:t>barriers</w:t>
            </w:r>
            <w:r w:rsidR="008076D1" w:rsidRPr="006E6981">
              <w:rPr>
                <w:b/>
              </w:rPr>
              <w:t xml:space="preserve"> </w:t>
            </w:r>
            <w:r w:rsidRPr="006E6981">
              <w:rPr>
                <w:b/>
              </w:rPr>
              <w:t>to women</w:t>
            </w:r>
            <w:r w:rsidR="006E6981" w:rsidRPr="006E6981">
              <w:rPr>
                <w:b/>
              </w:rPr>
              <w:t>’</w:t>
            </w:r>
            <w:r w:rsidRPr="006E6981">
              <w:rPr>
                <w:b/>
              </w:rPr>
              <w:t>s leadership in formal institutions (e.g. political parties)</w:t>
            </w:r>
          </w:p>
        </w:tc>
        <w:tc>
          <w:tcPr>
            <w:tcW w:w="203" w:type="pct"/>
            <w:vAlign w:val="center"/>
          </w:tcPr>
          <w:p w14:paraId="71F0B8B8" w14:textId="77777777" w:rsidR="00F53E4B" w:rsidRPr="006E6981" w:rsidRDefault="00F53E4B" w:rsidP="00935FDB">
            <w:pPr>
              <w:keepNext/>
              <w:jc w:val="center"/>
            </w:pPr>
            <w:r w:rsidRPr="006E6981">
              <w:rPr>
                <w:rFonts w:eastAsia="MS Mincho"/>
              </w:rPr>
              <w:t>✓</w:t>
            </w:r>
          </w:p>
        </w:tc>
      </w:tr>
      <w:tr w:rsidR="00F53E4B" w:rsidRPr="006E6981" w14:paraId="53D6A46C" w14:textId="77777777" w:rsidTr="009C64C3">
        <w:tc>
          <w:tcPr>
            <w:tcW w:w="2265" w:type="pct"/>
            <w:shd w:val="clear" w:color="auto" w:fill="auto"/>
          </w:tcPr>
          <w:p w14:paraId="7428E085" w14:textId="77777777" w:rsidR="00F53E4B" w:rsidRPr="006E6981" w:rsidRDefault="00F53E4B" w:rsidP="00935FDB">
            <w:pPr>
              <w:keepNext/>
              <w:rPr>
                <w:b/>
              </w:rPr>
            </w:pPr>
            <w:r w:rsidRPr="006E6981">
              <w:rPr>
                <w:b/>
              </w:rPr>
              <w:t>Supporting women</w:t>
            </w:r>
            <w:r w:rsidR="006E6981" w:rsidRPr="006E6981">
              <w:rPr>
                <w:b/>
              </w:rPr>
              <w:t>’</w:t>
            </w:r>
            <w:r w:rsidRPr="006E6981">
              <w:rPr>
                <w:b/>
              </w:rPr>
              <w:t>s groups or coalitions</w:t>
            </w:r>
          </w:p>
        </w:tc>
        <w:tc>
          <w:tcPr>
            <w:tcW w:w="203" w:type="pct"/>
            <w:shd w:val="clear" w:color="auto" w:fill="auto"/>
            <w:vAlign w:val="center"/>
          </w:tcPr>
          <w:p w14:paraId="5F3A4A3F" w14:textId="77777777" w:rsidR="00F53E4B" w:rsidRPr="006E6981" w:rsidRDefault="00F53E4B" w:rsidP="00935FDB">
            <w:pPr>
              <w:keepNext/>
              <w:jc w:val="center"/>
              <w:rPr>
                <w:rFonts w:eastAsia="MS Mincho"/>
                <w:b/>
              </w:rPr>
            </w:pPr>
            <w:r w:rsidRPr="006E6981">
              <w:rPr>
                <w:rFonts w:eastAsia="MS Mincho"/>
                <w:b/>
              </w:rPr>
              <w:t>✓</w:t>
            </w:r>
          </w:p>
        </w:tc>
        <w:tc>
          <w:tcPr>
            <w:tcW w:w="2329" w:type="pct"/>
            <w:shd w:val="clear" w:color="auto" w:fill="auto"/>
          </w:tcPr>
          <w:p w14:paraId="5A3F3D82" w14:textId="77777777" w:rsidR="00F53E4B" w:rsidRPr="006E6981" w:rsidRDefault="00F53E4B" w:rsidP="00935FDB">
            <w:pPr>
              <w:keepNext/>
              <w:rPr>
                <w:b/>
              </w:rPr>
            </w:pPr>
            <w:r w:rsidRPr="006E6981">
              <w:rPr>
                <w:b/>
              </w:rPr>
              <w:t>Gender mainstreaming</w:t>
            </w:r>
          </w:p>
        </w:tc>
        <w:tc>
          <w:tcPr>
            <w:tcW w:w="203" w:type="pct"/>
            <w:vAlign w:val="center"/>
          </w:tcPr>
          <w:p w14:paraId="47279046" w14:textId="77777777" w:rsidR="00F53E4B" w:rsidRPr="006E6981" w:rsidRDefault="00F53E4B" w:rsidP="00935FDB">
            <w:pPr>
              <w:keepNext/>
              <w:jc w:val="center"/>
            </w:pPr>
            <w:r w:rsidRPr="006E6981">
              <w:rPr>
                <w:rFonts w:eastAsia="MS Mincho"/>
              </w:rPr>
              <w:t>✓</w:t>
            </w:r>
          </w:p>
        </w:tc>
      </w:tr>
      <w:tr w:rsidR="00F53E4B" w:rsidRPr="006E6981" w14:paraId="02E9F755" w14:textId="77777777" w:rsidTr="009C64C3">
        <w:tc>
          <w:tcPr>
            <w:tcW w:w="2265" w:type="pct"/>
            <w:shd w:val="clear" w:color="auto" w:fill="auto"/>
          </w:tcPr>
          <w:p w14:paraId="6C6E98A6" w14:textId="77777777" w:rsidR="00F53E4B" w:rsidRPr="006E6981" w:rsidRDefault="00F53E4B" w:rsidP="00935FDB">
            <w:pPr>
              <w:keepNext/>
              <w:rPr>
                <w:b/>
              </w:rPr>
            </w:pPr>
            <w:r w:rsidRPr="006E6981">
              <w:rPr>
                <w:b/>
              </w:rPr>
              <w:t>Supporting</w:t>
            </w:r>
            <w:r w:rsidR="008076D1" w:rsidRPr="006E6981">
              <w:rPr>
                <w:b/>
              </w:rPr>
              <w:t xml:space="preserve"> </w:t>
            </w:r>
            <w:r w:rsidRPr="006E6981">
              <w:rPr>
                <w:b/>
              </w:rPr>
              <w:t>men</w:t>
            </w:r>
            <w:r w:rsidR="006E6981" w:rsidRPr="006E6981">
              <w:rPr>
                <w:b/>
              </w:rPr>
              <w:t>’</w:t>
            </w:r>
            <w:r w:rsidRPr="006E6981">
              <w:rPr>
                <w:b/>
              </w:rPr>
              <w:t>s groups or coalitions</w:t>
            </w:r>
            <w:r w:rsidR="008076D1" w:rsidRPr="006E6981">
              <w:rPr>
                <w:b/>
              </w:rPr>
              <w:t xml:space="preserve"> </w:t>
            </w:r>
            <w:r w:rsidRPr="006E6981">
              <w:rPr>
                <w:b/>
              </w:rPr>
              <w:t>on gender equality</w:t>
            </w:r>
          </w:p>
        </w:tc>
        <w:tc>
          <w:tcPr>
            <w:tcW w:w="203" w:type="pct"/>
            <w:shd w:val="clear" w:color="auto" w:fill="auto"/>
            <w:vAlign w:val="center"/>
          </w:tcPr>
          <w:p w14:paraId="69E31B34" w14:textId="77777777" w:rsidR="00F53E4B" w:rsidRPr="006E6981" w:rsidRDefault="00F53E4B" w:rsidP="00935FDB">
            <w:pPr>
              <w:keepNext/>
              <w:jc w:val="center"/>
              <w:rPr>
                <w:b/>
              </w:rPr>
            </w:pPr>
          </w:p>
        </w:tc>
        <w:tc>
          <w:tcPr>
            <w:tcW w:w="2329" w:type="pct"/>
            <w:shd w:val="clear" w:color="auto" w:fill="auto"/>
          </w:tcPr>
          <w:p w14:paraId="48978051" w14:textId="77777777" w:rsidR="00F53E4B" w:rsidRPr="006E6981" w:rsidRDefault="00F53E4B" w:rsidP="00935FDB">
            <w:pPr>
              <w:keepNext/>
              <w:rPr>
                <w:b/>
              </w:rPr>
            </w:pPr>
            <w:r w:rsidRPr="006E6981">
              <w:rPr>
                <w:b/>
              </w:rPr>
              <w:t>Mentoring</w:t>
            </w:r>
          </w:p>
        </w:tc>
        <w:tc>
          <w:tcPr>
            <w:tcW w:w="203" w:type="pct"/>
            <w:vAlign w:val="center"/>
          </w:tcPr>
          <w:p w14:paraId="772288E0" w14:textId="77777777" w:rsidR="00F53E4B" w:rsidRPr="006E6981" w:rsidRDefault="00F53E4B" w:rsidP="00935FDB">
            <w:pPr>
              <w:keepNext/>
              <w:jc w:val="center"/>
            </w:pPr>
            <w:r w:rsidRPr="006E6981">
              <w:rPr>
                <w:rFonts w:eastAsia="MS Mincho"/>
              </w:rPr>
              <w:t>✓</w:t>
            </w:r>
          </w:p>
        </w:tc>
      </w:tr>
      <w:tr w:rsidR="00F53E4B" w:rsidRPr="006E6981" w14:paraId="62EEAFA1" w14:textId="77777777" w:rsidTr="009C64C3">
        <w:tc>
          <w:tcPr>
            <w:tcW w:w="2265" w:type="pct"/>
            <w:shd w:val="clear" w:color="auto" w:fill="auto"/>
          </w:tcPr>
          <w:p w14:paraId="64C23864" w14:textId="77777777" w:rsidR="00F53E4B" w:rsidRPr="006E6981" w:rsidRDefault="00F53E4B" w:rsidP="00935FDB">
            <w:pPr>
              <w:keepNext/>
              <w:rPr>
                <w:b/>
              </w:rPr>
            </w:pPr>
            <w:r w:rsidRPr="006E6981">
              <w:rPr>
                <w:b/>
              </w:rPr>
              <w:t>Supporting partnerships between men and women on gender equality</w:t>
            </w:r>
            <w:r w:rsidR="008076D1" w:rsidRPr="006E6981">
              <w:rPr>
                <w:b/>
              </w:rPr>
              <w:t xml:space="preserve"> / </w:t>
            </w:r>
            <w:r w:rsidRPr="006E6981">
              <w:rPr>
                <w:b/>
              </w:rPr>
              <w:t>leadership</w:t>
            </w:r>
          </w:p>
        </w:tc>
        <w:tc>
          <w:tcPr>
            <w:tcW w:w="203" w:type="pct"/>
            <w:shd w:val="clear" w:color="auto" w:fill="auto"/>
            <w:vAlign w:val="center"/>
          </w:tcPr>
          <w:p w14:paraId="09FA3D3C" w14:textId="77777777" w:rsidR="00F53E4B" w:rsidRPr="006E6981" w:rsidRDefault="00F53E4B" w:rsidP="00935FDB">
            <w:pPr>
              <w:keepNext/>
              <w:jc w:val="center"/>
              <w:rPr>
                <w:rFonts w:eastAsia="MS Mincho"/>
                <w:b/>
              </w:rPr>
            </w:pPr>
            <w:r w:rsidRPr="006E6981">
              <w:rPr>
                <w:rFonts w:eastAsia="MS Mincho"/>
                <w:b/>
              </w:rPr>
              <w:t>✓</w:t>
            </w:r>
          </w:p>
        </w:tc>
        <w:tc>
          <w:tcPr>
            <w:tcW w:w="2329" w:type="pct"/>
            <w:shd w:val="clear" w:color="auto" w:fill="auto"/>
          </w:tcPr>
          <w:p w14:paraId="600BD64D" w14:textId="77777777" w:rsidR="00F53E4B" w:rsidRPr="006E6981" w:rsidRDefault="00F53E4B" w:rsidP="00935FDB">
            <w:pPr>
              <w:keepNext/>
              <w:rPr>
                <w:b/>
              </w:rPr>
            </w:pPr>
            <w:r w:rsidRPr="006E6981">
              <w:rPr>
                <w:b/>
              </w:rPr>
              <w:t>Media training</w:t>
            </w:r>
          </w:p>
        </w:tc>
        <w:tc>
          <w:tcPr>
            <w:tcW w:w="203" w:type="pct"/>
            <w:vAlign w:val="center"/>
          </w:tcPr>
          <w:p w14:paraId="412927F5" w14:textId="77777777" w:rsidR="00F53E4B" w:rsidRPr="006E6981" w:rsidRDefault="00F53E4B" w:rsidP="00935FDB">
            <w:pPr>
              <w:keepNext/>
              <w:jc w:val="center"/>
            </w:pPr>
            <w:r w:rsidRPr="006E6981">
              <w:rPr>
                <w:rFonts w:eastAsia="MS Mincho"/>
              </w:rPr>
              <w:t>✓</w:t>
            </w:r>
          </w:p>
        </w:tc>
      </w:tr>
      <w:tr w:rsidR="00F53E4B" w:rsidRPr="006E6981" w14:paraId="0E9595E1" w14:textId="77777777" w:rsidTr="009C64C3">
        <w:tc>
          <w:tcPr>
            <w:tcW w:w="2265" w:type="pct"/>
            <w:shd w:val="clear" w:color="auto" w:fill="auto"/>
          </w:tcPr>
          <w:p w14:paraId="79D49438" w14:textId="77777777" w:rsidR="00F53E4B" w:rsidRPr="006E6981" w:rsidRDefault="00F53E4B" w:rsidP="00935FDB">
            <w:pPr>
              <w:keepNext/>
              <w:rPr>
                <w:b/>
              </w:rPr>
            </w:pPr>
            <w:r w:rsidRPr="006E6981">
              <w:rPr>
                <w:b/>
              </w:rPr>
              <w:t>Policy development on gender equality</w:t>
            </w:r>
            <w:r w:rsidR="008076D1" w:rsidRPr="006E6981">
              <w:rPr>
                <w:b/>
              </w:rPr>
              <w:t xml:space="preserve"> / </w:t>
            </w:r>
            <w:r w:rsidRPr="006E6981">
              <w:rPr>
                <w:b/>
              </w:rPr>
              <w:t>women</w:t>
            </w:r>
            <w:r w:rsidR="006E6981" w:rsidRPr="006E6981">
              <w:rPr>
                <w:b/>
              </w:rPr>
              <w:t>’</w:t>
            </w:r>
            <w:r w:rsidRPr="006E6981">
              <w:rPr>
                <w:b/>
              </w:rPr>
              <w:t>s leadership</w:t>
            </w:r>
          </w:p>
        </w:tc>
        <w:tc>
          <w:tcPr>
            <w:tcW w:w="203" w:type="pct"/>
            <w:shd w:val="clear" w:color="auto" w:fill="auto"/>
            <w:vAlign w:val="center"/>
          </w:tcPr>
          <w:p w14:paraId="6B47154A" w14:textId="77777777" w:rsidR="00F53E4B" w:rsidRPr="006E6981" w:rsidRDefault="00F53E4B" w:rsidP="00935FDB">
            <w:pPr>
              <w:keepNext/>
              <w:jc w:val="center"/>
              <w:rPr>
                <w:b/>
              </w:rPr>
            </w:pPr>
            <w:r w:rsidRPr="006E6981">
              <w:rPr>
                <w:rFonts w:eastAsia="MS Mincho"/>
                <w:b/>
              </w:rPr>
              <w:t>✓</w:t>
            </w:r>
          </w:p>
        </w:tc>
        <w:tc>
          <w:tcPr>
            <w:tcW w:w="2329" w:type="pct"/>
            <w:shd w:val="clear" w:color="auto" w:fill="auto"/>
          </w:tcPr>
          <w:p w14:paraId="210895EC" w14:textId="77777777" w:rsidR="00F53E4B" w:rsidRPr="006E6981" w:rsidRDefault="00F53E4B" w:rsidP="00935FDB">
            <w:pPr>
              <w:keepNext/>
              <w:rPr>
                <w:b/>
              </w:rPr>
            </w:pPr>
            <w:r w:rsidRPr="006E6981">
              <w:rPr>
                <w:b/>
              </w:rPr>
              <w:t>Community education</w:t>
            </w:r>
          </w:p>
        </w:tc>
        <w:tc>
          <w:tcPr>
            <w:tcW w:w="203" w:type="pct"/>
            <w:vAlign w:val="center"/>
          </w:tcPr>
          <w:p w14:paraId="616C30B6" w14:textId="77777777" w:rsidR="00F53E4B" w:rsidRPr="006E6981" w:rsidRDefault="00F53E4B" w:rsidP="00935FDB">
            <w:pPr>
              <w:keepNext/>
              <w:jc w:val="center"/>
            </w:pPr>
            <w:r w:rsidRPr="006E6981">
              <w:rPr>
                <w:rFonts w:eastAsia="MS Mincho"/>
              </w:rPr>
              <w:t>✓</w:t>
            </w:r>
          </w:p>
        </w:tc>
      </w:tr>
      <w:tr w:rsidR="00F53E4B" w:rsidRPr="006E6981" w14:paraId="18A1AC4E" w14:textId="77777777" w:rsidTr="009C64C3">
        <w:tc>
          <w:tcPr>
            <w:tcW w:w="2265" w:type="pct"/>
            <w:shd w:val="clear" w:color="auto" w:fill="auto"/>
          </w:tcPr>
          <w:p w14:paraId="1BA39176" w14:textId="77777777" w:rsidR="00F53E4B" w:rsidRPr="006E6981" w:rsidRDefault="00F53E4B" w:rsidP="00935FDB">
            <w:pPr>
              <w:keepNext/>
              <w:rPr>
                <w:b/>
              </w:rPr>
            </w:pPr>
            <w:r w:rsidRPr="006E6981">
              <w:rPr>
                <w:b/>
              </w:rPr>
              <w:t>Use of affirmative action (e.g. quotas) to increase women</w:t>
            </w:r>
            <w:r w:rsidR="006E6981" w:rsidRPr="006E6981">
              <w:rPr>
                <w:b/>
              </w:rPr>
              <w:t>’</w:t>
            </w:r>
            <w:r w:rsidRPr="006E6981">
              <w:rPr>
                <w:b/>
              </w:rPr>
              <w:t>s representation</w:t>
            </w:r>
          </w:p>
        </w:tc>
        <w:tc>
          <w:tcPr>
            <w:tcW w:w="203" w:type="pct"/>
            <w:shd w:val="clear" w:color="auto" w:fill="auto"/>
            <w:vAlign w:val="center"/>
          </w:tcPr>
          <w:p w14:paraId="6D102299" w14:textId="77777777" w:rsidR="00F53E4B" w:rsidRPr="006E6981" w:rsidRDefault="00F53E4B" w:rsidP="00935FDB">
            <w:pPr>
              <w:keepNext/>
              <w:jc w:val="center"/>
              <w:rPr>
                <w:rFonts w:eastAsia="MS Mincho"/>
                <w:b/>
              </w:rPr>
            </w:pPr>
            <w:r w:rsidRPr="006E6981">
              <w:rPr>
                <w:rFonts w:eastAsia="MS Mincho"/>
                <w:b/>
              </w:rPr>
              <w:t>✓</w:t>
            </w:r>
          </w:p>
        </w:tc>
        <w:tc>
          <w:tcPr>
            <w:tcW w:w="2329" w:type="pct"/>
            <w:shd w:val="clear" w:color="auto" w:fill="auto"/>
          </w:tcPr>
          <w:p w14:paraId="1F0C3368" w14:textId="77777777" w:rsidR="00F53E4B" w:rsidRPr="006E6981" w:rsidRDefault="00F53E4B" w:rsidP="00935FDB">
            <w:pPr>
              <w:keepNext/>
              <w:rPr>
                <w:b/>
              </w:rPr>
            </w:pPr>
            <w:r w:rsidRPr="006E6981">
              <w:rPr>
                <w:b/>
              </w:rPr>
              <w:t>Addressing violence against women</w:t>
            </w:r>
          </w:p>
        </w:tc>
        <w:tc>
          <w:tcPr>
            <w:tcW w:w="203" w:type="pct"/>
            <w:vAlign w:val="center"/>
          </w:tcPr>
          <w:p w14:paraId="321CDEF2" w14:textId="77777777" w:rsidR="00F53E4B" w:rsidRPr="006E6981" w:rsidRDefault="00F53E4B" w:rsidP="00935FDB">
            <w:pPr>
              <w:keepNext/>
              <w:jc w:val="center"/>
            </w:pPr>
          </w:p>
        </w:tc>
      </w:tr>
      <w:tr w:rsidR="00F53E4B" w:rsidRPr="006E6981" w14:paraId="00061CF8" w14:textId="77777777" w:rsidTr="009C64C3">
        <w:tc>
          <w:tcPr>
            <w:tcW w:w="2265" w:type="pct"/>
            <w:shd w:val="clear" w:color="auto" w:fill="auto"/>
          </w:tcPr>
          <w:p w14:paraId="0D5BDD44" w14:textId="77777777" w:rsidR="00F53E4B" w:rsidRPr="006E6981" w:rsidDel="009854D0" w:rsidRDefault="00F53E4B" w:rsidP="00935FDB">
            <w:pPr>
              <w:keepNext/>
              <w:rPr>
                <w:b/>
              </w:rPr>
            </w:pPr>
            <w:r w:rsidRPr="006E6981">
              <w:rPr>
                <w:b/>
              </w:rPr>
              <w:t>Providing</w:t>
            </w:r>
            <w:r w:rsidR="008076D1" w:rsidRPr="006E6981">
              <w:rPr>
                <w:b/>
              </w:rPr>
              <w:t xml:space="preserve"> / </w:t>
            </w:r>
            <w:r w:rsidRPr="006E6981">
              <w:rPr>
                <w:b/>
              </w:rPr>
              <w:t>improving facilities</w:t>
            </w:r>
          </w:p>
        </w:tc>
        <w:tc>
          <w:tcPr>
            <w:tcW w:w="203" w:type="pct"/>
            <w:shd w:val="clear" w:color="auto" w:fill="auto"/>
            <w:vAlign w:val="center"/>
          </w:tcPr>
          <w:p w14:paraId="184444A2" w14:textId="77777777" w:rsidR="00F53E4B" w:rsidRPr="006E6981" w:rsidRDefault="00F53E4B" w:rsidP="00935FDB">
            <w:pPr>
              <w:keepNext/>
              <w:jc w:val="center"/>
              <w:rPr>
                <w:rFonts w:eastAsia="MS Mincho"/>
                <w:b/>
              </w:rPr>
            </w:pPr>
            <w:r w:rsidRPr="006E6981">
              <w:rPr>
                <w:rFonts w:eastAsia="MS Mincho"/>
                <w:b/>
              </w:rPr>
              <w:t>✓</w:t>
            </w:r>
          </w:p>
        </w:tc>
        <w:tc>
          <w:tcPr>
            <w:tcW w:w="2329" w:type="pct"/>
            <w:shd w:val="clear" w:color="auto" w:fill="auto"/>
          </w:tcPr>
          <w:p w14:paraId="0E09C6E8" w14:textId="77777777" w:rsidR="00F53E4B" w:rsidRPr="006E6981" w:rsidRDefault="00F53E4B" w:rsidP="00935FDB">
            <w:pPr>
              <w:keepNext/>
              <w:rPr>
                <w:b/>
              </w:rPr>
            </w:pPr>
            <w:r w:rsidRPr="006E6981">
              <w:rPr>
                <w:b/>
              </w:rPr>
              <w:t>Research and dissemination of findings</w:t>
            </w:r>
          </w:p>
        </w:tc>
        <w:tc>
          <w:tcPr>
            <w:tcW w:w="203" w:type="pct"/>
            <w:vAlign w:val="center"/>
          </w:tcPr>
          <w:p w14:paraId="282073C5" w14:textId="77777777" w:rsidR="00F53E4B" w:rsidRPr="006E6981" w:rsidRDefault="00F53E4B" w:rsidP="00935FDB">
            <w:pPr>
              <w:keepNext/>
              <w:jc w:val="center"/>
            </w:pPr>
            <w:r w:rsidRPr="006E6981">
              <w:rPr>
                <w:rFonts w:eastAsia="MS Mincho"/>
              </w:rPr>
              <w:t>✓</w:t>
            </w:r>
          </w:p>
        </w:tc>
      </w:tr>
      <w:tr w:rsidR="00F53E4B" w:rsidRPr="006E6981" w14:paraId="493D1FAE" w14:textId="77777777" w:rsidTr="009C64C3">
        <w:tc>
          <w:tcPr>
            <w:tcW w:w="2265" w:type="pct"/>
            <w:shd w:val="clear" w:color="auto" w:fill="auto"/>
          </w:tcPr>
          <w:p w14:paraId="059205C1" w14:textId="77777777" w:rsidR="00F53E4B" w:rsidRPr="006E6981" w:rsidRDefault="00F53E4B" w:rsidP="00935FDB">
            <w:pPr>
              <w:keepNext/>
              <w:rPr>
                <w:b/>
              </w:rPr>
            </w:pPr>
            <w:r w:rsidRPr="006E6981">
              <w:rPr>
                <w:b/>
              </w:rPr>
              <w:t>Providing resources, tools, manuals</w:t>
            </w:r>
          </w:p>
        </w:tc>
        <w:tc>
          <w:tcPr>
            <w:tcW w:w="203" w:type="pct"/>
            <w:shd w:val="clear" w:color="auto" w:fill="auto"/>
            <w:vAlign w:val="center"/>
          </w:tcPr>
          <w:p w14:paraId="4DF35E4F" w14:textId="77777777" w:rsidR="00F53E4B" w:rsidRPr="006E6981" w:rsidRDefault="00F53E4B" w:rsidP="00935FDB">
            <w:pPr>
              <w:keepNext/>
              <w:jc w:val="center"/>
              <w:rPr>
                <w:rFonts w:eastAsia="MS Mincho"/>
                <w:b/>
              </w:rPr>
            </w:pPr>
          </w:p>
        </w:tc>
        <w:tc>
          <w:tcPr>
            <w:tcW w:w="2329" w:type="pct"/>
            <w:shd w:val="clear" w:color="auto" w:fill="auto"/>
          </w:tcPr>
          <w:p w14:paraId="0C75CFBE" w14:textId="77777777" w:rsidR="00F53E4B" w:rsidRPr="006E6981" w:rsidRDefault="00F53E4B" w:rsidP="00935FDB">
            <w:pPr>
              <w:keepNext/>
              <w:rPr>
                <w:b/>
              </w:rPr>
            </w:pPr>
            <w:r w:rsidRPr="006E6981">
              <w:rPr>
                <w:b/>
              </w:rPr>
              <w:t>Income generation</w:t>
            </w:r>
          </w:p>
        </w:tc>
        <w:tc>
          <w:tcPr>
            <w:tcW w:w="203" w:type="pct"/>
            <w:vAlign w:val="center"/>
          </w:tcPr>
          <w:p w14:paraId="1EAF6186" w14:textId="77777777" w:rsidR="00F53E4B" w:rsidRPr="006E6981" w:rsidRDefault="00F53E4B" w:rsidP="00935FDB">
            <w:pPr>
              <w:keepNext/>
              <w:jc w:val="center"/>
              <w:rPr>
                <w:rFonts w:eastAsia="MS Mincho"/>
              </w:rPr>
            </w:pPr>
          </w:p>
        </w:tc>
      </w:tr>
    </w:tbl>
    <w:p w14:paraId="48F5336C" w14:textId="77777777" w:rsidR="00F53E4B" w:rsidRPr="006E6981" w:rsidRDefault="00F53E4B" w:rsidP="00E51ABE">
      <w:r w:rsidRPr="006E6981">
        <w:rPr>
          <w:b/>
        </w:rPr>
        <w:t>Sources of evidence</w:t>
      </w:r>
      <w:r w:rsidRPr="006E6981">
        <w:t>: AusAID MTR (2011), UN Women FPR (2012).</w:t>
      </w:r>
    </w:p>
    <w:p w14:paraId="01C28E94" w14:textId="77777777" w:rsidR="00F53E4B" w:rsidRPr="006E6981" w:rsidRDefault="00F53E4B" w:rsidP="009C64C3">
      <w:pPr>
        <w:pStyle w:val="BodyText"/>
        <w:spacing w:before="100" w:beforeAutospacing="1"/>
        <w:rPr>
          <w:b/>
          <w:lang w:val="en-AU"/>
        </w:rPr>
      </w:pPr>
      <w:r w:rsidRPr="006E6981">
        <w:rPr>
          <w:b/>
          <w:lang w:val="en-AU"/>
        </w:rPr>
        <w:t>Comments:</w:t>
      </w:r>
      <w:r w:rsidR="009E6D9F" w:rsidRPr="006E6981">
        <w:rPr>
          <w:b/>
          <w:lang w:val="en-AU"/>
        </w:rPr>
        <w:t xml:space="preserve"> </w:t>
      </w:r>
      <w:r w:rsidRPr="006E6981">
        <w:rPr>
          <w:lang w:val="en-AU"/>
        </w:rPr>
        <w:t>Men were sensiti</w:t>
      </w:r>
      <w:r w:rsidR="008076D1" w:rsidRPr="006E6981">
        <w:rPr>
          <w:lang w:val="en-AU"/>
        </w:rPr>
        <w:t>s</w:t>
      </w:r>
      <w:r w:rsidRPr="006E6981">
        <w:rPr>
          <w:lang w:val="en-AU"/>
        </w:rPr>
        <w:t>ed to gender equality through community education, by being included in the training for potential candidates and candidates, during sensiti</w:t>
      </w:r>
      <w:r w:rsidR="008076D1" w:rsidRPr="006E6981">
        <w:rPr>
          <w:lang w:val="en-AU"/>
        </w:rPr>
        <w:t>s</w:t>
      </w:r>
      <w:r w:rsidRPr="006E6981">
        <w:rPr>
          <w:lang w:val="en-AU"/>
        </w:rPr>
        <w:t>ation for the leadership of political parties, by inclusion in capacity building by the Gender Equality Resource Centre for National Parliament, and by collaboration with the Women</w:t>
      </w:r>
      <w:r w:rsidR="006E6981" w:rsidRPr="006E6981">
        <w:rPr>
          <w:lang w:val="en-AU"/>
        </w:rPr>
        <w:t>’</w:t>
      </w:r>
      <w:r w:rsidRPr="006E6981">
        <w:rPr>
          <w:lang w:val="en-AU"/>
        </w:rPr>
        <w:t>s Caucus in Parliament.</w:t>
      </w:r>
    </w:p>
    <w:p w14:paraId="1FE47D2A" w14:textId="77777777" w:rsidR="00F53E4B" w:rsidRPr="006E6981" w:rsidRDefault="00F53E4B" w:rsidP="001C37FD">
      <w:pPr>
        <w:numPr>
          <w:ilvl w:val="0"/>
          <w:numId w:val="6"/>
        </w:numPr>
        <w:spacing w:before="100" w:beforeAutospacing="1"/>
        <w:ind w:left="426" w:hanging="426"/>
        <w:rPr>
          <w:b/>
          <w:szCs w:val="20"/>
        </w:rPr>
      </w:pPr>
      <w:r w:rsidRPr="006E6981">
        <w:rPr>
          <w:b/>
          <w:szCs w:val="20"/>
        </w:rPr>
        <w:t xml:space="preserve">What are the broad types of outcomes </w:t>
      </w:r>
      <w:r w:rsidRPr="006E6981">
        <w:rPr>
          <w:b/>
          <w:szCs w:val="20"/>
          <w:u w:val="single"/>
        </w:rPr>
        <w:t>expected</w:t>
      </w:r>
      <w:r w:rsidRPr="006E6981">
        <w:rPr>
          <w:b/>
          <w:szCs w:val="20"/>
        </w:rPr>
        <w:t xml:space="preserve"> from an increase in women</w:t>
      </w:r>
      <w:r w:rsidR="006E6981" w:rsidRPr="006E6981">
        <w:rPr>
          <w:b/>
          <w:szCs w:val="20"/>
        </w:rPr>
        <w:t>’</w:t>
      </w:r>
      <w:r w:rsidRPr="006E6981">
        <w:rPr>
          <w:b/>
          <w:szCs w:val="20"/>
        </w:rPr>
        <w:t xml:space="preserve">s leadership? Which of these outcomes have been </w:t>
      </w:r>
      <w:r w:rsidRPr="006E6981">
        <w:rPr>
          <w:b/>
          <w:szCs w:val="20"/>
          <w:u w:val="single"/>
        </w:rPr>
        <w:t>achieved</w:t>
      </w:r>
      <w:r w:rsidRPr="006E6981">
        <w:rPr>
          <w:b/>
          <w:szCs w:val="20"/>
        </w:rPr>
        <w:t xml:space="preserve">? What are the </w:t>
      </w:r>
      <w:r w:rsidRPr="006E6981">
        <w:rPr>
          <w:b/>
          <w:szCs w:val="20"/>
          <w:u w:val="single"/>
        </w:rPr>
        <w:t>gaps</w:t>
      </w:r>
      <w:r w:rsidRPr="006E6981">
        <w:rPr>
          <w:b/>
          <w:szCs w:val="20"/>
        </w:rPr>
        <w:t>?</w:t>
      </w:r>
    </w:p>
    <w:tbl>
      <w:tblPr>
        <w:tblStyle w:val="AASSOTable"/>
        <w:tblW w:w="5000" w:type="pct"/>
        <w:tblLook w:val="04A0" w:firstRow="1" w:lastRow="0" w:firstColumn="1" w:lastColumn="0" w:noHBand="0" w:noVBand="1"/>
      </w:tblPr>
      <w:tblGrid>
        <w:gridCol w:w="2734"/>
        <w:gridCol w:w="928"/>
        <w:gridCol w:w="928"/>
        <w:gridCol w:w="2614"/>
        <w:gridCol w:w="928"/>
        <w:gridCol w:w="928"/>
      </w:tblGrid>
      <w:tr w:rsidR="00F53E4B" w:rsidRPr="006E6981" w14:paraId="01F2B0B3" w14:textId="77777777" w:rsidTr="009C64C3">
        <w:trPr>
          <w:cnfStyle w:val="100000000000" w:firstRow="1" w:lastRow="0" w:firstColumn="0" w:lastColumn="0" w:oddVBand="0" w:evenVBand="0" w:oddHBand="0" w:evenHBand="0" w:firstRowFirstColumn="0" w:firstRowLastColumn="0" w:lastRowFirstColumn="0" w:lastRowLastColumn="0"/>
        </w:trPr>
        <w:tc>
          <w:tcPr>
            <w:tcW w:w="1581" w:type="pct"/>
            <w:shd w:val="clear" w:color="auto" w:fill="DBE5F1" w:themeFill="accent1" w:themeFillTint="33"/>
          </w:tcPr>
          <w:p w14:paraId="1BA26CFC" w14:textId="77777777" w:rsidR="00F53E4B" w:rsidRPr="006E6981" w:rsidRDefault="00F53E4B" w:rsidP="009E6D9F"/>
        </w:tc>
        <w:tc>
          <w:tcPr>
            <w:tcW w:w="478" w:type="pct"/>
            <w:shd w:val="clear" w:color="auto" w:fill="DBE5F1" w:themeFill="accent1" w:themeFillTint="33"/>
          </w:tcPr>
          <w:p w14:paraId="413BB6EB" w14:textId="77777777" w:rsidR="00F53E4B" w:rsidRPr="006E6981" w:rsidRDefault="00F53E4B" w:rsidP="009E6D9F">
            <w:r w:rsidRPr="006E6981">
              <w:t>Expected</w:t>
            </w:r>
          </w:p>
        </w:tc>
        <w:tc>
          <w:tcPr>
            <w:tcW w:w="473" w:type="pct"/>
            <w:shd w:val="clear" w:color="auto" w:fill="DBE5F1" w:themeFill="accent1" w:themeFillTint="33"/>
          </w:tcPr>
          <w:p w14:paraId="2AE53821" w14:textId="77777777" w:rsidR="00F53E4B" w:rsidRPr="006E6981" w:rsidRDefault="00F53E4B" w:rsidP="009E6D9F">
            <w:r w:rsidRPr="006E6981">
              <w:t>Achieved</w:t>
            </w:r>
          </w:p>
        </w:tc>
        <w:tc>
          <w:tcPr>
            <w:tcW w:w="1515" w:type="pct"/>
            <w:shd w:val="clear" w:color="auto" w:fill="DBE5F1" w:themeFill="accent1" w:themeFillTint="33"/>
          </w:tcPr>
          <w:p w14:paraId="36A70CE6" w14:textId="77777777" w:rsidR="00F53E4B" w:rsidRPr="006E6981" w:rsidRDefault="00F53E4B" w:rsidP="009E6D9F"/>
        </w:tc>
        <w:tc>
          <w:tcPr>
            <w:tcW w:w="478" w:type="pct"/>
            <w:shd w:val="clear" w:color="auto" w:fill="DBE5F1" w:themeFill="accent1" w:themeFillTint="33"/>
          </w:tcPr>
          <w:p w14:paraId="41A6B543" w14:textId="77777777" w:rsidR="00F53E4B" w:rsidRPr="006E6981" w:rsidRDefault="00F53E4B" w:rsidP="009E6D9F">
            <w:r w:rsidRPr="006E6981">
              <w:t>Expected</w:t>
            </w:r>
          </w:p>
        </w:tc>
        <w:tc>
          <w:tcPr>
            <w:tcW w:w="473" w:type="pct"/>
            <w:shd w:val="clear" w:color="auto" w:fill="DBE5F1" w:themeFill="accent1" w:themeFillTint="33"/>
          </w:tcPr>
          <w:p w14:paraId="33849FC9" w14:textId="77777777" w:rsidR="00F53E4B" w:rsidRPr="006E6981" w:rsidRDefault="00F53E4B" w:rsidP="009E6D9F">
            <w:r w:rsidRPr="006E6981">
              <w:t>Achieved</w:t>
            </w:r>
          </w:p>
        </w:tc>
      </w:tr>
      <w:tr w:rsidR="00F53E4B" w:rsidRPr="006E6981" w14:paraId="57951B31" w14:textId="77777777" w:rsidTr="009C64C3">
        <w:tc>
          <w:tcPr>
            <w:tcW w:w="1581" w:type="pct"/>
            <w:shd w:val="clear" w:color="auto" w:fill="auto"/>
          </w:tcPr>
          <w:p w14:paraId="56716BDD" w14:textId="77777777" w:rsidR="00F53E4B" w:rsidRPr="006E6981" w:rsidRDefault="00F53E4B" w:rsidP="009E6D9F">
            <w:r w:rsidRPr="006E6981">
              <w:t>Increased attention to issues of importance to women in decision-making fora</w:t>
            </w:r>
          </w:p>
        </w:tc>
        <w:tc>
          <w:tcPr>
            <w:tcW w:w="478" w:type="pct"/>
            <w:shd w:val="clear" w:color="auto" w:fill="auto"/>
          </w:tcPr>
          <w:p w14:paraId="5843D6E7" w14:textId="77777777" w:rsidR="00F53E4B" w:rsidRPr="006E6981" w:rsidRDefault="00F53E4B" w:rsidP="009E6D9F">
            <w:pPr>
              <w:rPr>
                <w:rFonts w:eastAsia="MS Mincho"/>
              </w:rPr>
            </w:pPr>
            <w:r w:rsidRPr="006E6981">
              <w:rPr>
                <w:rFonts w:eastAsia="MS Mincho"/>
              </w:rPr>
              <w:t>✓</w:t>
            </w:r>
          </w:p>
        </w:tc>
        <w:tc>
          <w:tcPr>
            <w:tcW w:w="473" w:type="pct"/>
            <w:shd w:val="clear" w:color="auto" w:fill="auto"/>
          </w:tcPr>
          <w:p w14:paraId="3D982FB0" w14:textId="77777777" w:rsidR="00F53E4B" w:rsidRPr="006E6981" w:rsidRDefault="00F53E4B" w:rsidP="009E6D9F">
            <w:r w:rsidRPr="006E6981">
              <w:rPr>
                <w:rFonts w:eastAsia="MS Mincho"/>
              </w:rPr>
              <w:t>✓</w:t>
            </w:r>
          </w:p>
        </w:tc>
        <w:tc>
          <w:tcPr>
            <w:tcW w:w="1515" w:type="pct"/>
            <w:shd w:val="clear" w:color="auto" w:fill="auto"/>
          </w:tcPr>
          <w:p w14:paraId="126A4FA0" w14:textId="77777777" w:rsidR="00F53E4B" w:rsidRPr="006E6981" w:rsidRDefault="00F53E4B" w:rsidP="009E6D9F">
            <w:r w:rsidRPr="006E6981">
              <w:t>Weakened gender stereotypes, broader aspirations for women and girls</w:t>
            </w:r>
          </w:p>
        </w:tc>
        <w:tc>
          <w:tcPr>
            <w:tcW w:w="478" w:type="pct"/>
            <w:shd w:val="clear" w:color="auto" w:fill="auto"/>
          </w:tcPr>
          <w:p w14:paraId="137D7B0E" w14:textId="77777777" w:rsidR="00F53E4B" w:rsidRPr="006E6981" w:rsidRDefault="00F53E4B" w:rsidP="009E6D9F">
            <w:pPr>
              <w:rPr>
                <w:rFonts w:eastAsia="MS Mincho"/>
              </w:rPr>
            </w:pPr>
            <w:r w:rsidRPr="006E6981">
              <w:rPr>
                <w:rFonts w:eastAsia="MS Mincho"/>
              </w:rPr>
              <w:t>✓</w:t>
            </w:r>
          </w:p>
        </w:tc>
        <w:tc>
          <w:tcPr>
            <w:tcW w:w="473" w:type="pct"/>
            <w:shd w:val="clear" w:color="auto" w:fill="auto"/>
          </w:tcPr>
          <w:p w14:paraId="4FE677F7" w14:textId="77777777" w:rsidR="00F53E4B" w:rsidRPr="006E6981" w:rsidRDefault="00F53E4B" w:rsidP="009E6D9F">
            <w:r w:rsidRPr="006E6981">
              <w:rPr>
                <w:rFonts w:eastAsia="MS Mincho"/>
              </w:rPr>
              <w:t>✓</w:t>
            </w:r>
          </w:p>
        </w:tc>
      </w:tr>
      <w:tr w:rsidR="00F53E4B" w:rsidRPr="006E6981" w14:paraId="7D3133E4" w14:textId="77777777" w:rsidTr="009C64C3">
        <w:tc>
          <w:tcPr>
            <w:tcW w:w="1581" w:type="pct"/>
            <w:shd w:val="clear" w:color="auto" w:fill="auto"/>
          </w:tcPr>
          <w:p w14:paraId="0E410630" w14:textId="77777777" w:rsidR="00F53E4B" w:rsidRPr="006E6981" w:rsidRDefault="00F53E4B" w:rsidP="009E6D9F">
            <w:r w:rsidRPr="006E6981">
              <w:t>Policies and laws increasingly reflect women</w:t>
            </w:r>
            <w:r w:rsidR="006E6981" w:rsidRPr="006E6981">
              <w:t>’</w:t>
            </w:r>
            <w:r w:rsidRPr="006E6981">
              <w:t>s needs and concerns</w:t>
            </w:r>
          </w:p>
        </w:tc>
        <w:tc>
          <w:tcPr>
            <w:tcW w:w="478" w:type="pct"/>
            <w:shd w:val="clear" w:color="auto" w:fill="auto"/>
          </w:tcPr>
          <w:p w14:paraId="6F971BAD" w14:textId="77777777" w:rsidR="00F53E4B" w:rsidRPr="006E6981" w:rsidRDefault="00F53E4B" w:rsidP="009E6D9F">
            <w:pPr>
              <w:rPr>
                <w:rFonts w:eastAsia="MS Mincho"/>
              </w:rPr>
            </w:pPr>
            <w:r w:rsidRPr="006E6981">
              <w:rPr>
                <w:rFonts w:eastAsia="MS Mincho"/>
              </w:rPr>
              <w:t>✓</w:t>
            </w:r>
          </w:p>
        </w:tc>
        <w:tc>
          <w:tcPr>
            <w:tcW w:w="473" w:type="pct"/>
            <w:shd w:val="clear" w:color="auto" w:fill="auto"/>
          </w:tcPr>
          <w:p w14:paraId="130DBD8D" w14:textId="77777777" w:rsidR="00F53E4B" w:rsidRPr="006E6981" w:rsidRDefault="00F53E4B" w:rsidP="009E6D9F"/>
        </w:tc>
        <w:tc>
          <w:tcPr>
            <w:tcW w:w="1515" w:type="pct"/>
            <w:shd w:val="clear" w:color="auto" w:fill="auto"/>
          </w:tcPr>
          <w:p w14:paraId="112D8DE3" w14:textId="77777777" w:rsidR="00F53E4B" w:rsidRPr="006E6981" w:rsidRDefault="00F53E4B" w:rsidP="009E6D9F">
            <w:r w:rsidRPr="006E6981">
              <w:t>Reduced tolerance for VAW</w:t>
            </w:r>
          </w:p>
        </w:tc>
        <w:tc>
          <w:tcPr>
            <w:tcW w:w="478" w:type="pct"/>
            <w:shd w:val="clear" w:color="auto" w:fill="auto"/>
          </w:tcPr>
          <w:p w14:paraId="1BA8F1C4" w14:textId="77777777" w:rsidR="00F53E4B" w:rsidRPr="006E6981" w:rsidRDefault="00F53E4B" w:rsidP="009E6D9F">
            <w:pPr>
              <w:rPr>
                <w:rFonts w:eastAsia="MS Mincho"/>
              </w:rPr>
            </w:pPr>
            <w:r w:rsidRPr="006E6981">
              <w:rPr>
                <w:rFonts w:eastAsia="MS Mincho"/>
              </w:rPr>
              <w:t>✓</w:t>
            </w:r>
          </w:p>
        </w:tc>
        <w:tc>
          <w:tcPr>
            <w:tcW w:w="473" w:type="pct"/>
            <w:shd w:val="clear" w:color="auto" w:fill="auto"/>
          </w:tcPr>
          <w:p w14:paraId="3B4FBDCD" w14:textId="77777777" w:rsidR="00F53E4B" w:rsidRPr="006E6981" w:rsidRDefault="00F53E4B" w:rsidP="009E6D9F"/>
        </w:tc>
      </w:tr>
      <w:tr w:rsidR="00F53E4B" w:rsidRPr="006E6981" w14:paraId="099E1E7E" w14:textId="77777777" w:rsidTr="009C64C3">
        <w:tc>
          <w:tcPr>
            <w:tcW w:w="1581" w:type="pct"/>
            <w:shd w:val="clear" w:color="auto" w:fill="auto"/>
          </w:tcPr>
          <w:p w14:paraId="63A0AA89" w14:textId="77777777" w:rsidR="00F53E4B" w:rsidRPr="006E6981" w:rsidRDefault="00F53E4B" w:rsidP="009E6D9F">
            <w:r w:rsidRPr="006E6981">
              <w:t>Improved services and accessibility for women</w:t>
            </w:r>
          </w:p>
        </w:tc>
        <w:tc>
          <w:tcPr>
            <w:tcW w:w="478" w:type="pct"/>
            <w:shd w:val="clear" w:color="auto" w:fill="auto"/>
          </w:tcPr>
          <w:p w14:paraId="25BB3B96" w14:textId="77777777" w:rsidR="00F53E4B" w:rsidRPr="006E6981" w:rsidRDefault="00F53E4B" w:rsidP="009E6D9F">
            <w:pPr>
              <w:rPr>
                <w:rFonts w:eastAsia="MS Mincho"/>
              </w:rPr>
            </w:pPr>
            <w:r w:rsidRPr="006E6981">
              <w:rPr>
                <w:rFonts w:eastAsia="MS Mincho"/>
              </w:rPr>
              <w:t>✓</w:t>
            </w:r>
          </w:p>
        </w:tc>
        <w:tc>
          <w:tcPr>
            <w:tcW w:w="473" w:type="pct"/>
            <w:shd w:val="clear" w:color="auto" w:fill="auto"/>
          </w:tcPr>
          <w:p w14:paraId="1AE9BFF6" w14:textId="77777777" w:rsidR="00F53E4B" w:rsidRPr="006E6981" w:rsidRDefault="00F53E4B" w:rsidP="009E6D9F">
            <w:r w:rsidRPr="006E6981">
              <w:rPr>
                <w:rFonts w:eastAsia="MS Mincho"/>
              </w:rPr>
              <w:t>✓</w:t>
            </w:r>
          </w:p>
        </w:tc>
        <w:tc>
          <w:tcPr>
            <w:tcW w:w="1515" w:type="pct"/>
            <w:shd w:val="clear" w:color="auto" w:fill="auto"/>
          </w:tcPr>
          <w:p w14:paraId="14760B60" w14:textId="77777777" w:rsidR="00F53E4B" w:rsidRPr="006E6981" w:rsidRDefault="00F53E4B" w:rsidP="009E6D9F">
            <w:r w:rsidRPr="006E6981">
              <w:t>Women share more in household decisions and resources</w:t>
            </w:r>
          </w:p>
        </w:tc>
        <w:tc>
          <w:tcPr>
            <w:tcW w:w="478" w:type="pct"/>
            <w:shd w:val="clear" w:color="auto" w:fill="auto"/>
          </w:tcPr>
          <w:p w14:paraId="0F9F0E89" w14:textId="77777777" w:rsidR="00F53E4B" w:rsidRPr="006E6981" w:rsidRDefault="00F53E4B" w:rsidP="009E6D9F">
            <w:pPr>
              <w:rPr>
                <w:rFonts w:eastAsia="MS Mincho"/>
              </w:rPr>
            </w:pPr>
          </w:p>
        </w:tc>
        <w:tc>
          <w:tcPr>
            <w:tcW w:w="473" w:type="pct"/>
            <w:shd w:val="clear" w:color="auto" w:fill="auto"/>
          </w:tcPr>
          <w:p w14:paraId="63FD5B22" w14:textId="77777777" w:rsidR="00F53E4B" w:rsidRPr="006E6981" w:rsidRDefault="00F53E4B" w:rsidP="009E6D9F">
            <w:r w:rsidRPr="006E6981">
              <w:rPr>
                <w:rFonts w:eastAsia="MS Mincho"/>
              </w:rPr>
              <w:t>✓</w:t>
            </w:r>
          </w:p>
        </w:tc>
      </w:tr>
      <w:tr w:rsidR="00F53E4B" w:rsidRPr="006E6981" w14:paraId="7CB5995C" w14:textId="77777777" w:rsidTr="009C64C3">
        <w:trPr>
          <w:trHeight w:val="757"/>
        </w:trPr>
        <w:tc>
          <w:tcPr>
            <w:tcW w:w="1581" w:type="pct"/>
            <w:shd w:val="clear" w:color="auto" w:fill="auto"/>
          </w:tcPr>
          <w:p w14:paraId="120473E9" w14:textId="77777777" w:rsidR="00F53E4B" w:rsidRPr="006E6981" w:rsidRDefault="00F53E4B" w:rsidP="009E6D9F">
            <w:r w:rsidRPr="006E6981">
              <w:t>Greater community acceptance of women</w:t>
            </w:r>
            <w:r w:rsidR="006E6981" w:rsidRPr="006E6981">
              <w:t>’</w:t>
            </w:r>
            <w:r w:rsidRPr="006E6981">
              <w:t>s human rights</w:t>
            </w:r>
          </w:p>
        </w:tc>
        <w:tc>
          <w:tcPr>
            <w:tcW w:w="478" w:type="pct"/>
            <w:shd w:val="clear" w:color="auto" w:fill="auto"/>
          </w:tcPr>
          <w:p w14:paraId="4FDF6498" w14:textId="77777777" w:rsidR="00F53E4B" w:rsidRPr="006E6981" w:rsidRDefault="00F53E4B" w:rsidP="009E6D9F">
            <w:pPr>
              <w:rPr>
                <w:rFonts w:eastAsia="MS Mincho"/>
              </w:rPr>
            </w:pPr>
          </w:p>
        </w:tc>
        <w:tc>
          <w:tcPr>
            <w:tcW w:w="473" w:type="pct"/>
            <w:shd w:val="clear" w:color="auto" w:fill="auto"/>
          </w:tcPr>
          <w:p w14:paraId="482308D7" w14:textId="77777777" w:rsidR="00F53E4B" w:rsidRPr="006E6981" w:rsidRDefault="00F53E4B" w:rsidP="009E6D9F"/>
        </w:tc>
        <w:tc>
          <w:tcPr>
            <w:tcW w:w="1515" w:type="pct"/>
            <w:shd w:val="clear" w:color="auto" w:fill="auto"/>
          </w:tcPr>
          <w:p w14:paraId="0316EFFC" w14:textId="77777777" w:rsidR="00F53E4B" w:rsidRPr="006E6981" w:rsidRDefault="00F53E4B" w:rsidP="009E6D9F">
            <w:r w:rsidRPr="006E6981">
              <w:t>Women become more active economically</w:t>
            </w:r>
          </w:p>
        </w:tc>
        <w:tc>
          <w:tcPr>
            <w:tcW w:w="478" w:type="pct"/>
            <w:shd w:val="clear" w:color="auto" w:fill="auto"/>
          </w:tcPr>
          <w:p w14:paraId="22013BCA" w14:textId="77777777" w:rsidR="00F53E4B" w:rsidRPr="006E6981" w:rsidRDefault="00F53E4B" w:rsidP="009E6D9F">
            <w:pPr>
              <w:rPr>
                <w:rFonts w:eastAsia="MS Mincho"/>
              </w:rPr>
            </w:pPr>
          </w:p>
        </w:tc>
        <w:tc>
          <w:tcPr>
            <w:tcW w:w="473" w:type="pct"/>
            <w:shd w:val="clear" w:color="auto" w:fill="auto"/>
          </w:tcPr>
          <w:p w14:paraId="245F726E" w14:textId="77777777" w:rsidR="00F53E4B" w:rsidRPr="006E6981" w:rsidRDefault="00F53E4B" w:rsidP="009E6D9F"/>
        </w:tc>
      </w:tr>
      <w:tr w:rsidR="00F53E4B" w:rsidRPr="006E6981" w14:paraId="4485E994" w14:textId="77777777" w:rsidTr="009C64C3">
        <w:tc>
          <w:tcPr>
            <w:tcW w:w="1581" w:type="pct"/>
            <w:shd w:val="clear" w:color="auto" w:fill="auto"/>
          </w:tcPr>
          <w:p w14:paraId="5DC94F7D" w14:textId="77777777" w:rsidR="00F53E4B" w:rsidRPr="006E6981" w:rsidRDefault="00F53E4B" w:rsidP="009E6D9F">
            <w:r w:rsidRPr="006E6981">
              <w:t>Enhanced personal agency</w:t>
            </w:r>
          </w:p>
        </w:tc>
        <w:tc>
          <w:tcPr>
            <w:tcW w:w="478" w:type="pct"/>
            <w:shd w:val="clear" w:color="auto" w:fill="auto"/>
          </w:tcPr>
          <w:p w14:paraId="0EFB4C00" w14:textId="77777777" w:rsidR="00F53E4B" w:rsidRPr="006E6981" w:rsidRDefault="00F53E4B" w:rsidP="009E6D9F">
            <w:r w:rsidRPr="006E6981">
              <w:rPr>
                <w:rFonts w:eastAsia="MS Mincho"/>
              </w:rPr>
              <w:t>✓</w:t>
            </w:r>
          </w:p>
        </w:tc>
        <w:tc>
          <w:tcPr>
            <w:tcW w:w="473" w:type="pct"/>
            <w:shd w:val="clear" w:color="auto" w:fill="auto"/>
          </w:tcPr>
          <w:p w14:paraId="599F4A74" w14:textId="77777777" w:rsidR="00F53E4B" w:rsidRPr="006E6981" w:rsidRDefault="00F53E4B" w:rsidP="009E6D9F">
            <w:r w:rsidRPr="006E6981">
              <w:rPr>
                <w:rFonts w:eastAsia="MS Mincho"/>
              </w:rPr>
              <w:t>✓</w:t>
            </w:r>
          </w:p>
        </w:tc>
        <w:tc>
          <w:tcPr>
            <w:tcW w:w="1515" w:type="pct"/>
            <w:shd w:val="clear" w:color="auto" w:fill="auto"/>
          </w:tcPr>
          <w:p w14:paraId="4EF835A8" w14:textId="77777777" w:rsidR="00F53E4B" w:rsidRPr="006E6981" w:rsidRDefault="00F53E4B" w:rsidP="009E6D9F">
            <w:r w:rsidRPr="006E6981">
              <w:t>Reduction in poverty</w:t>
            </w:r>
          </w:p>
        </w:tc>
        <w:tc>
          <w:tcPr>
            <w:tcW w:w="478" w:type="pct"/>
            <w:shd w:val="clear" w:color="auto" w:fill="auto"/>
          </w:tcPr>
          <w:p w14:paraId="232F4EFE" w14:textId="77777777" w:rsidR="00F53E4B" w:rsidRPr="006E6981" w:rsidRDefault="00F53E4B" w:rsidP="009E6D9F"/>
        </w:tc>
        <w:tc>
          <w:tcPr>
            <w:tcW w:w="473" w:type="pct"/>
            <w:shd w:val="clear" w:color="auto" w:fill="auto"/>
          </w:tcPr>
          <w:p w14:paraId="68F61B65" w14:textId="77777777" w:rsidR="00F53E4B" w:rsidRPr="006E6981" w:rsidRDefault="00F53E4B" w:rsidP="009E6D9F"/>
        </w:tc>
      </w:tr>
      <w:tr w:rsidR="00F53E4B" w:rsidRPr="006E6981" w14:paraId="6246B5BA" w14:textId="77777777" w:rsidTr="009C64C3">
        <w:tc>
          <w:tcPr>
            <w:tcW w:w="1581" w:type="pct"/>
            <w:shd w:val="clear" w:color="auto" w:fill="auto"/>
          </w:tcPr>
          <w:p w14:paraId="605E9E37" w14:textId="77777777" w:rsidR="00F53E4B" w:rsidRPr="006E6981" w:rsidRDefault="00F53E4B" w:rsidP="009E6D9F">
            <w:r w:rsidRPr="006E6981">
              <w:t>Enhanced professional capacity</w:t>
            </w:r>
          </w:p>
        </w:tc>
        <w:tc>
          <w:tcPr>
            <w:tcW w:w="478" w:type="pct"/>
            <w:shd w:val="clear" w:color="auto" w:fill="auto"/>
          </w:tcPr>
          <w:p w14:paraId="28E8A0D0" w14:textId="77777777" w:rsidR="00F53E4B" w:rsidRPr="006E6981" w:rsidRDefault="00F53E4B" w:rsidP="009E6D9F">
            <w:r w:rsidRPr="006E6981">
              <w:rPr>
                <w:rFonts w:eastAsia="MS Mincho"/>
              </w:rPr>
              <w:t>✓</w:t>
            </w:r>
          </w:p>
        </w:tc>
        <w:tc>
          <w:tcPr>
            <w:tcW w:w="473" w:type="pct"/>
            <w:shd w:val="clear" w:color="auto" w:fill="auto"/>
          </w:tcPr>
          <w:p w14:paraId="7F6E1690" w14:textId="77777777" w:rsidR="00F53E4B" w:rsidRPr="006E6981" w:rsidRDefault="00F53E4B" w:rsidP="009E6D9F">
            <w:r w:rsidRPr="006E6981">
              <w:rPr>
                <w:rFonts w:eastAsia="MS Mincho"/>
              </w:rPr>
              <w:t>✓</w:t>
            </w:r>
          </w:p>
        </w:tc>
        <w:tc>
          <w:tcPr>
            <w:tcW w:w="1515" w:type="pct"/>
            <w:shd w:val="clear" w:color="auto" w:fill="auto"/>
          </w:tcPr>
          <w:p w14:paraId="3D648BB2" w14:textId="77777777" w:rsidR="00F53E4B" w:rsidRPr="006E6981" w:rsidRDefault="00F53E4B" w:rsidP="009E6D9F"/>
        </w:tc>
        <w:tc>
          <w:tcPr>
            <w:tcW w:w="478" w:type="pct"/>
            <w:shd w:val="clear" w:color="auto" w:fill="auto"/>
          </w:tcPr>
          <w:p w14:paraId="55500F65" w14:textId="77777777" w:rsidR="00F53E4B" w:rsidRPr="006E6981" w:rsidRDefault="00F53E4B" w:rsidP="009E6D9F"/>
        </w:tc>
        <w:tc>
          <w:tcPr>
            <w:tcW w:w="473" w:type="pct"/>
            <w:shd w:val="clear" w:color="auto" w:fill="auto"/>
          </w:tcPr>
          <w:p w14:paraId="7B6B6676" w14:textId="77777777" w:rsidR="00F53E4B" w:rsidRPr="006E6981" w:rsidRDefault="00F53E4B" w:rsidP="009E6D9F"/>
        </w:tc>
      </w:tr>
    </w:tbl>
    <w:p w14:paraId="4DB679F6" w14:textId="77777777" w:rsidR="00F53E4B" w:rsidRPr="006E6981" w:rsidRDefault="00F53E4B" w:rsidP="00E51ABE">
      <w:r w:rsidRPr="006E6981">
        <w:rPr>
          <w:b/>
        </w:rPr>
        <w:t>Sources of evidence</w:t>
      </w:r>
      <w:r w:rsidRPr="006E6981">
        <w:t>: UNIFEM CN (2006), AusAID MTR (2011), UN Women MTR (2012).</w:t>
      </w:r>
    </w:p>
    <w:p w14:paraId="6C71A097" w14:textId="77777777" w:rsidR="00F53E4B" w:rsidRPr="006E6981" w:rsidRDefault="00F53E4B" w:rsidP="00935FDB">
      <w:pPr>
        <w:pStyle w:val="BodyText"/>
        <w:spacing w:before="100" w:beforeAutospacing="1"/>
        <w:rPr>
          <w:lang w:val="en-AU"/>
        </w:rPr>
      </w:pPr>
      <w:r w:rsidRPr="006E6981">
        <w:rPr>
          <w:b/>
          <w:lang w:val="en-AU"/>
        </w:rPr>
        <w:t>Comments:</w:t>
      </w:r>
      <w:r w:rsidRPr="006E6981">
        <w:rPr>
          <w:lang w:val="en-AU"/>
        </w:rPr>
        <w:t xml:space="preserve"> At </w:t>
      </w:r>
      <w:r w:rsidRPr="006E6981">
        <w:rPr>
          <w:i/>
          <w:lang w:val="en-AU"/>
        </w:rPr>
        <w:t>suco</w:t>
      </w:r>
      <w:r w:rsidRPr="006E6981">
        <w:rPr>
          <w:lang w:val="en-AU"/>
        </w:rPr>
        <w:t xml:space="preserve"> level, the proportion of females elected in the 2009 elections rose from 19% to 28% though there was no increase in women </w:t>
      </w:r>
      <w:r w:rsidRPr="006E6981">
        <w:rPr>
          <w:i/>
          <w:lang w:val="en-AU"/>
        </w:rPr>
        <w:t xml:space="preserve">suco </w:t>
      </w:r>
      <w:r w:rsidRPr="006E6981">
        <w:rPr>
          <w:lang w:val="en-AU"/>
        </w:rPr>
        <w:t>chiefs (2%), and elected females expressed the need for continuing support to enhance their capacity (FPR:15). Many community women still did not understand the importance of voting, and some polling stations are not accessible to women.</w:t>
      </w:r>
    </w:p>
    <w:p w14:paraId="5E2AB2F8" w14:textId="77777777" w:rsidR="00F53E4B" w:rsidRPr="006E6981" w:rsidRDefault="00F53E4B" w:rsidP="009E6D9F">
      <w:pPr>
        <w:pStyle w:val="BodyText"/>
        <w:rPr>
          <w:lang w:val="en-AU"/>
        </w:rPr>
      </w:pPr>
      <w:r w:rsidRPr="006E6981">
        <w:rPr>
          <w:lang w:val="en-AU"/>
        </w:rPr>
        <w:lastRenderedPageBreak/>
        <w:t>At national level, the proportion of female MPs elected in 2012 rose to 38%, but the proportion of</w:t>
      </w:r>
      <w:r w:rsidR="008076D1" w:rsidRPr="006E6981">
        <w:rPr>
          <w:lang w:val="en-AU"/>
        </w:rPr>
        <w:t xml:space="preserve"> </w:t>
      </w:r>
      <w:r w:rsidRPr="006E6981">
        <w:rPr>
          <w:lang w:val="en-AU"/>
        </w:rPr>
        <w:t>ministerial or vice-ministerial positions held by women fell from 59% to 54% (FPR:15). The formation of a Women</w:t>
      </w:r>
      <w:r w:rsidR="006E6981" w:rsidRPr="006E6981">
        <w:rPr>
          <w:lang w:val="en-AU"/>
        </w:rPr>
        <w:t>’</w:t>
      </w:r>
      <w:r w:rsidRPr="006E6981">
        <w:rPr>
          <w:lang w:val="en-AU"/>
        </w:rPr>
        <w:t>s Caucus of female Parliamentarians is an effective and sustainable strategy for strengthening women</w:t>
      </w:r>
      <w:r w:rsidR="006E6981" w:rsidRPr="006E6981">
        <w:rPr>
          <w:lang w:val="en-AU"/>
        </w:rPr>
        <w:t>’</w:t>
      </w:r>
      <w:r w:rsidRPr="006E6981">
        <w:rPr>
          <w:lang w:val="en-AU"/>
        </w:rPr>
        <w:t xml:space="preserve">s leadership at this level. The Gender Resource Centre has been integrated into Parliamentary Support Services as the Centre for Capacity Building and Information for Gender Equality and now provides technical advice on gender equality issues to male and female MPs, including on the upcoming domestic violence legislation, Security Council Resolution 1325, and the penal code and the drafting of a Gender Equality Bill. </w:t>
      </w:r>
    </w:p>
    <w:p w14:paraId="2720C683" w14:textId="77777777" w:rsidR="00F53E4B" w:rsidRPr="006E6981" w:rsidRDefault="00F53E4B" w:rsidP="009E6D9F">
      <w:pPr>
        <w:pStyle w:val="BodyText"/>
        <w:rPr>
          <w:lang w:val="en-AU"/>
        </w:rPr>
      </w:pPr>
      <w:r w:rsidRPr="006E6981">
        <w:rPr>
          <w:lang w:val="en-AU"/>
        </w:rPr>
        <w:t>The Results Framework for the MTR was not available to the Evaluability Assessment Team.</w:t>
      </w:r>
    </w:p>
    <w:p w14:paraId="2F6C5114" w14:textId="77777777" w:rsidR="00F53E4B" w:rsidRPr="006E6981" w:rsidRDefault="00F53E4B" w:rsidP="009E6D9F">
      <w:pPr>
        <w:pStyle w:val="BodyText"/>
        <w:rPr>
          <w:lang w:val="en-AU"/>
        </w:rPr>
      </w:pPr>
      <w:r w:rsidRPr="006E6981">
        <w:rPr>
          <w:lang w:val="en-AU"/>
        </w:rPr>
        <w:t>Available program documentation did not identify any legislation passed benefitting women which could be attributable to the Program. The FPR found that more efforts are needed to ensure that national election data is disaggregated by sex and released to the public (p20).</w:t>
      </w:r>
    </w:p>
    <w:p w14:paraId="696F3CA9" w14:textId="77777777" w:rsidR="00F53E4B" w:rsidRPr="006E6981" w:rsidRDefault="00F53E4B" w:rsidP="009E6D9F">
      <w:pPr>
        <w:pStyle w:val="BodyText"/>
        <w:rPr>
          <w:lang w:val="en-AU"/>
        </w:rPr>
      </w:pPr>
      <w:r w:rsidRPr="006E6981">
        <w:rPr>
          <w:lang w:val="en-AU"/>
        </w:rPr>
        <w:t xml:space="preserve">Annex A of the FPR provides a one-page list of examples of how women elected to the </w:t>
      </w:r>
      <w:r w:rsidRPr="006E6981">
        <w:rPr>
          <w:i/>
          <w:lang w:val="en-AU"/>
        </w:rPr>
        <w:t xml:space="preserve">suco </w:t>
      </w:r>
      <w:r w:rsidRPr="006E6981">
        <w:rPr>
          <w:lang w:val="en-AU"/>
        </w:rPr>
        <w:t>councils benefitted from their training by: seeking other training, such as literacy; advocating on women</w:t>
      </w:r>
      <w:r w:rsidR="006E6981" w:rsidRPr="006E6981">
        <w:rPr>
          <w:lang w:val="en-AU"/>
        </w:rPr>
        <w:t>’</w:t>
      </w:r>
      <w:r w:rsidRPr="006E6981">
        <w:rPr>
          <w:lang w:val="en-AU"/>
        </w:rPr>
        <w:t xml:space="preserve">s issues such as family planning, education for girls, water and sanitation improvements; and providing assistance to the vulnerable. Out of </w:t>
      </w:r>
      <w:r w:rsidRPr="006E6981">
        <w:rPr>
          <w:rFonts w:cs="Arial"/>
          <w:iCs/>
          <w:shd w:val="clear" w:color="auto" w:fill="FFFFFF"/>
          <w:lang w:val="en-AU"/>
        </w:rPr>
        <w:t>2,628 women trained on transformative leadership and politics (FPR:9), three examples were given of trained women initiating small income generating projects locally.</w:t>
      </w:r>
    </w:p>
    <w:p w14:paraId="6B771BC6" w14:textId="77777777" w:rsidR="00F53E4B" w:rsidRPr="006E6981" w:rsidRDefault="00F53E4B" w:rsidP="00E51ABE">
      <w:pPr>
        <w:pStyle w:val="BodyText"/>
        <w:rPr>
          <w:lang w:val="en-AU"/>
        </w:rPr>
      </w:pPr>
      <w:r w:rsidRPr="006E6981">
        <w:rPr>
          <w:lang w:val="en-AU"/>
        </w:rPr>
        <w:t xml:space="preserve">Email correspondence from AusAID to the implementers notes concerns that the final report </w:t>
      </w:r>
      <w:r w:rsidR="006E6981" w:rsidRPr="006E6981">
        <w:rPr>
          <w:lang w:val="en-AU"/>
        </w:rPr>
        <w:t>‘</w:t>
      </w:r>
      <w:r w:rsidRPr="006E6981">
        <w:rPr>
          <w:lang w:val="en-AU"/>
        </w:rPr>
        <w:t>makes no reference to the poor findings of the mid-term review of the program, nor does it explain the significant delays that the program has experienced, leading to the return of our unspent funds. We had expected a more accurate reflection of the successes and challenges of the program</w:t>
      </w:r>
      <w:r w:rsidR="006E6981" w:rsidRPr="006E6981">
        <w:rPr>
          <w:lang w:val="en-AU"/>
        </w:rPr>
        <w:t>’</w:t>
      </w:r>
      <w:r w:rsidRPr="006E6981">
        <w:rPr>
          <w:lang w:val="en-AU"/>
        </w:rPr>
        <w:t>. </w:t>
      </w:r>
    </w:p>
    <w:p w14:paraId="537168D9" w14:textId="77777777" w:rsidR="00F53E4B" w:rsidRPr="006E6981" w:rsidRDefault="00F53E4B" w:rsidP="00935FDB">
      <w:pPr>
        <w:numPr>
          <w:ilvl w:val="0"/>
          <w:numId w:val="6"/>
        </w:numPr>
        <w:spacing w:before="100" w:beforeAutospacing="1" w:line="320" w:lineRule="atLeast"/>
        <w:ind w:left="426" w:hanging="426"/>
        <w:rPr>
          <w:b/>
          <w:szCs w:val="20"/>
        </w:rPr>
      </w:pPr>
      <w:r w:rsidRPr="006E6981">
        <w:rPr>
          <w:b/>
          <w:szCs w:val="20"/>
        </w:rPr>
        <w:t xml:space="preserve">What is the quality of data available on outcomes for women? </w:t>
      </w:r>
    </w:p>
    <w:tbl>
      <w:tblPr>
        <w:tblStyle w:val="AASSOTable"/>
        <w:tblW w:w="5000" w:type="pct"/>
        <w:tblCellMar>
          <w:top w:w="28" w:type="dxa"/>
          <w:bottom w:w="28" w:type="dxa"/>
        </w:tblCellMar>
        <w:tblLook w:val="04A0" w:firstRow="1" w:lastRow="0" w:firstColumn="1" w:lastColumn="0" w:noHBand="0" w:noVBand="1"/>
      </w:tblPr>
      <w:tblGrid>
        <w:gridCol w:w="4190"/>
        <w:gridCol w:w="990"/>
        <w:gridCol w:w="1411"/>
        <w:gridCol w:w="574"/>
        <w:gridCol w:w="786"/>
        <w:gridCol w:w="448"/>
        <w:gridCol w:w="661"/>
      </w:tblGrid>
      <w:tr w:rsidR="00F53E4B" w:rsidRPr="006E6981" w14:paraId="7F2B08C1" w14:textId="77777777" w:rsidTr="00935FDB">
        <w:trPr>
          <w:cnfStyle w:val="100000000000" w:firstRow="1" w:lastRow="0" w:firstColumn="0" w:lastColumn="0" w:oddVBand="0" w:evenVBand="0" w:oddHBand="0" w:evenHBand="0" w:firstRowFirstColumn="0" w:firstRowLastColumn="0" w:lastRowFirstColumn="0" w:lastRowLastColumn="0"/>
        </w:trPr>
        <w:tc>
          <w:tcPr>
            <w:tcW w:w="2318" w:type="pct"/>
            <w:shd w:val="clear" w:color="auto" w:fill="DBE5F1" w:themeFill="accent1" w:themeFillTint="33"/>
            <w:vAlign w:val="center"/>
          </w:tcPr>
          <w:p w14:paraId="40D038A7" w14:textId="77777777" w:rsidR="00F53E4B" w:rsidRPr="006E6981" w:rsidRDefault="00F53E4B" w:rsidP="009C64C3">
            <w:pPr>
              <w:jc w:val="center"/>
              <w:rPr>
                <w:szCs w:val="20"/>
              </w:rPr>
            </w:pPr>
            <w:r w:rsidRPr="006E6981">
              <w:rPr>
                <w:szCs w:val="20"/>
              </w:rPr>
              <w:t>For primary data collection and analysis</w:t>
            </w:r>
          </w:p>
        </w:tc>
        <w:tc>
          <w:tcPr>
            <w:tcW w:w="536" w:type="pct"/>
            <w:shd w:val="clear" w:color="auto" w:fill="DBE5F1" w:themeFill="accent1" w:themeFillTint="33"/>
            <w:vAlign w:val="center"/>
          </w:tcPr>
          <w:p w14:paraId="0F1A471F" w14:textId="77777777" w:rsidR="00F53E4B" w:rsidRPr="006E6981" w:rsidRDefault="00F53E4B" w:rsidP="009C64C3">
            <w:pPr>
              <w:jc w:val="center"/>
              <w:rPr>
                <w:szCs w:val="20"/>
              </w:rPr>
            </w:pPr>
            <w:r w:rsidRPr="006E6981">
              <w:rPr>
                <w:szCs w:val="20"/>
              </w:rPr>
              <w:t>Weighting</w:t>
            </w:r>
          </w:p>
        </w:tc>
        <w:tc>
          <w:tcPr>
            <w:tcW w:w="784" w:type="pct"/>
            <w:shd w:val="clear" w:color="auto" w:fill="DBE5F1" w:themeFill="accent1" w:themeFillTint="33"/>
            <w:vAlign w:val="center"/>
          </w:tcPr>
          <w:p w14:paraId="7E272BAD" w14:textId="77777777" w:rsidR="00F53E4B" w:rsidRPr="006E6981" w:rsidRDefault="00F53E4B" w:rsidP="009C64C3">
            <w:pPr>
              <w:jc w:val="center"/>
              <w:rPr>
                <w:szCs w:val="20"/>
              </w:rPr>
            </w:pPr>
            <w:r w:rsidRPr="006E6981">
              <w:rPr>
                <w:szCs w:val="20"/>
              </w:rPr>
              <w:t>Unknown</w:t>
            </w:r>
            <w:r w:rsidR="008076D1" w:rsidRPr="006E6981">
              <w:rPr>
                <w:szCs w:val="20"/>
              </w:rPr>
              <w:t xml:space="preserve"> / </w:t>
            </w:r>
            <w:r w:rsidRPr="006E6981">
              <w:rPr>
                <w:szCs w:val="20"/>
              </w:rPr>
              <w:t>not at all (-1)</w:t>
            </w:r>
          </w:p>
        </w:tc>
        <w:tc>
          <w:tcPr>
            <w:tcW w:w="322" w:type="pct"/>
            <w:shd w:val="clear" w:color="auto" w:fill="DBE5F1" w:themeFill="accent1" w:themeFillTint="33"/>
            <w:vAlign w:val="center"/>
          </w:tcPr>
          <w:p w14:paraId="3FC38DA0" w14:textId="77777777" w:rsidR="00F53E4B" w:rsidRPr="006E6981" w:rsidRDefault="00F53E4B" w:rsidP="009C64C3">
            <w:pPr>
              <w:jc w:val="center"/>
              <w:rPr>
                <w:szCs w:val="20"/>
              </w:rPr>
            </w:pPr>
            <w:r w:rsidRPr="006E6981">
              <w:rPr>
                <w:szCs w:val="20"/>
              </w:rPr>
              <w:t>A little</w:t>
            </w:r>
          </w:p>
          <w:p w14:paraId="4C1CFDAE" w14:textId="77777777" w:rsidR="00F53E4B" w:rsidRPr="006E6981" w:rsidRDefault="00F53E4B" w:rsidP="009C64C3">
            <w:pPr>
              <w:jc w:val="center"/>
              <w:rPr>
                <w:szCs w:val="20"/>
              </w:rPr>
            </w:pPr>
            <w:r w:rsidRPr="006E6981">
              <w:rPr>
                <w:szCs w:val="20"/>
              </w:rPr>
              <w:t>(1)</w:t>
            </w:r>
          </w:p>
        </w:tc>
        <w:tc>
          <w:tcPr>
            <w:tcW w:w="439" w:type="pct"/>
            <w:shd w:val="clear" w:color="auto" w:fill="DBE5F1" w:themeFill="accent1" w:themeFillTint="33"/>
            <w:vAlign w:val="center"/>
          </w:tcPr>
          <w:p w14:paraId="0F3CCBCA" w14:textId="77777777" w:rsidR="00F53E4B" w:rsidRPr="006E6981" w:rsidRDefault="00F53E4B" w:rsidP="009C64C3">
            <w:pPr>
              <w:jc w:val="center"/>
              <w:rPr>
                <w:szCs w:val="20"/>
              </w:rPr>
            </w:pPr>
            <w:r w:rsidRPr="006E6981">
              <w:rPr>
                <w:szCs w:val="20"/>
              </w:rPr>
              <w:t>Most</w:t>
            </w:r>
            <w:r w:rsidR="008076D1" w:rsidRPr="006E6981">
              <w:rPr>
                <w:szCs w:val="20"/>
              </w:rPr>
              <w:t xml:space="preserve"> / </w:t>
            </w:r>
            <w:r w:rsidRPr="006E6981">
              <w:rPr>
                <w:szCs w:val="20"/>
              </w:rPr>
              <w:t>all</w:t>
            </w:r>
          </w:p>
          <w:p w14:paraId="2A62B41D" w14:textId="77777777" w:rsidR="00F53E4B" w:rsidRPr="006E6981" w:rsidRDefault="00F53E4B" w:rsidP="009C64C3">
            <w:pPr>
              <w:jc w:val="center"/>
              <w:rPr>
                <w:szCs w:val="20"/>
              </w:rPr>
            </w:pPr>
            <w:r w:rsidRPr="006E6981">
              <w:rPr>
                <w:szCs w:val="20"/>
              </w:rPr>
              <w:t>(2)</w:t>
            </w:r>
          </w:p>
        </w:tc>
        <w:tc>
          <w:tcPr>
            <w:tcW w:w="242" w:type="pct"/>
            <w:shd w:val="clear" w:color="auto" w:fill="DBE5F1" w:themeFill="accent1" w:themeFillTint="33"/>
            <w:vAlign w:val="center"/>
          </w:tcPr>
          <w:p w14:paraId="27A48B10" w14:textId="77777777" w:rsidR="00F53E4B" w:rsidRPr="006E6981" w:rsidRDefault="00F53E4B" w:rsidP="009C64C3">
            <w:pPr>
              <w:jc w:val="center"/>
              <w:rPr>
                <w:szCs w:val="20"/>
              </w:rPr>
            </w:pPr>
            <w:r w:rsidRPr="006E6981">
              <w:rPr>
                <w:szCs w:val="20"/>
              </w:rPr>
              <w:t>NA</w:t>
            </w:r>
          </w:p>
        </w:tc>
        <w:tc>
          <w:tcPr>
            <w:tcW w:w="359" w:type="pct"/>
            <w:shd w:val="clear" w:color="auto" w:fill="DBE5F1" w:themeFill="accent1" w:themeFillTint="33"/>
            <w:vAlign w:val="center"/>
          </w:tcPr>
          <w:p w14:paraId="6E77A613" w14:textId="77777777" w:rsidR="00F53E4B" w:rsidRPr="006E6981" w:rsidRDefault="00F53E4B" w:rsidP="009C64C3">
            <w:pPr>
              <w:jc w:val="center"/>
              <w:rPr>
                <w:szCs w:val="20"/>
              </w:rPr>
            </w:pPr>
            <w:r w:rsidRPr="006E6981">
              <w:rPr>
                <w:szCs w:val="20"/>
              </w:rPr>
              <w:t>Score</w:t>
            </w:r>
          </w:p>
        </w:tc>
      </w:tr>
      <w:tr w:rsidR="009E6D9F" w:rsidRPr="006E6981" w14:paraId="495A6A2C" w14:textId="77777777" w:rsidTr="00935FDB">
        <w:tc>
          <w:tcPr>
            <w:tcW w:w="5000" w:type="pct"/>
            <w:gridSpan w:val="7"/>
            <w:shd w:val="clear" w:color="auto" w:fill="auto"/>
            <w:vAlign w:val="center"/>
          </w:tcPr>
          <w:p w14:paraId="30FBDD02" w14:textId="77777777" w:rsidR="009E6D9F" w:rsidRPr="006E6981" w:rsidRDefault="009E6D9F" w:rsidP="009E6D9F">
            <w:pPr>
              <w:rPr>
                <w:szCs w:val="20"/>
              </w:rPr>
            </w:pPr>
            <w:r w:rsidRPr="006E6981">
              <w:rPr>
                <w:b/>
                <w:szCs w:val="20"/>
              </w:rPr>
              <w:t>Is gender-based data available?</w:t>
            </w:r>
          </w:p>
        </w:tc>
      </w:tr>
      <w:tr w:rsidR="00F53E4B" w:rsidRPr="006E6981" w14:paraId="5C58850B" w14:textId="77777777" w:rsidTr="00935FDB">
        <w:tc>
          <w:tcPr>
            <w:tcW w:w="2318" w:type="pct"/>
            <w:shd w:val="clear" w:color="auto" w:fill="auto"/>
          </w:tcPr>
          <w:p w14:paraId="2CA7E8A9" w14:textId="77777777" w:rsidR="00F53E4B" w:rsidRPr="006E6981" w:rsidRDefault="00F53E4B" w:rsidP="00190C7D">
            <w:pPr>
              <w:numPr>
                <w:ilvl w:val="0"/>
                <w:numId w:val="8"/>
              </w:numPr>
              <w:rPr>
                <w:szCs w:val="20"/>
              </w:rPr>
            </w:pPr>
            <w:r w:rsidRPr="006E6981">
              <w:rPr>
                <w:szCs w:val="20"/>
              </w:rPr>
              <w:t>Was data collected on outcomes relevant for women and</w:t>
            </w:r>
            <w:r w:rsidR="008076D1" w:rsidRPr="006E6981">
              <w:rPr>
                <w:szCs w:val="20"/>
              </w:rPr>
              <w:t xml:space="preserve"> / </w:t>
            </w:r>
            <w:r w:rsidRPr="006E6981">
              <w:rPr>
                <w:szCs w:val="20"/>
              </w:rPr>
              <w:t>or gender equality?</w:t>
            </w:r>
          </w:p>
        </w:tc>
        <w:tc>
          <w:tcPr>
            <w:tcW w:w="536" w:type="pct"/>
            <w:shd w:val="clear" w:color="auto" w:fill="auto"/>
          </w:tcPr>
          <w:p w14:paraId="40956A98" w14:textId="77777777" w:rsidR="00F53E4B" w:rsidRPr="006E6981" w:rsidRDefault="00F53E4B" w:rsidP="00F53E4B">
            <w:pPr>
              <w:jc w:val="center"/>
              <w:rPr>
                <w:szCs w:val="20"/>
              </w:rPr>
            </w:pPr>
            <w:r w:rsidRPr="006E6981">
              <w:rPr>
                <w:szCs w:val="20"/>
              </w:rPr>
              <w:t>2</w:t>
            </w:r>
          </w:p>
        </w:tc>
        <w:tc>
          <w:tcPr>
            <w:tcW w:w="784" w:type="pct"/>
            <w:shd w:val="clear" w:color="auto" w:fill="auto"/>
          </w:tcPr>
          <w:p w14:paraId="3F2722D5" w14:textId="77777777" w:rsidR="00F53E4B" w:rsidRPr="006E6981" w:rsidRDefault="00F53E4B" w:rsidP="00F53E4B">
            <w:pPr>
              <w:jc w:val="center"/>
              <w:rPr>
                <w:rFonts w:ascii="MS Mincho" w:eastAsia="MS Mincho" w:hAnsi="MS Mincho"/>
                <w:b/>
                <w:color w:val="273D49"/>
                <w:szCs w:val="20"/>
                <w:shd w:val="clear" w:color="auto" w:fill="FFFFFF"/>
              </w:rPr>
            </w:pPr>
          </w:p>
        </w:tc>
        <w:tc>
          <w:tcPr>
            <w:tcW w:w="322" w:type="pct"/>
            <w:shd w:val="clear" w:color="auto" w:fill="auto"/>
          </w:tcPr>
          <w:p w14:paraId="5B702882" w14:textId="77777777" w:rsidR="00F53E4B" w:rsidRPr="006E6981" w:rsidRDefault="00F53E4B" w:rsidP="00F53E4B">
            <w:pPr>
              <w:jc w:val="center"/>
              <w:rPr>
                <w:szCs w:val="20"/>
              </w:rPr>
            </w:pPr>
          </w:p>
        </w:tc>
        <w:tc>
          <w:tcPr>
            <w:tcW w:w="439" w:type="pct"/>
            <w:shd w:val="clear" w:color="auto" w:fill="auto"/>
          </w:tcPr>
          <w:p w14:paraId="78CEE8FA" w14:textId="77777777" w:rsidR="00F53E4B" w:rsidRPr="006E6981" w:rsidRDefault="00F53E4B" w:rsidP="00F53E4B">
            <w:pPr>
              <w:jc w:val="center"/>
              <w:rPr>
                <w:szCs w:val="20"/>
              </w:rPr>
            </w:pPr>
            <w:r w:rsidRPr="006E6981">
              <w:rPr>
                <w:rFonts w:ascii="MS Mincho" w:eastAsia="MS Mincho" w:hAnsi="MS Mincho"/>
                <w:b/>
                <w:color w:val="273D49"/>
                <w:szCs w:val="20"/>
                <w:shd w:val="clear" w:color="auto" w:fill="FFFFFF"/>
              </w:rPr>
              <w:t>✓</w:t>
            </w:r>
          </w:p>
        </w:tc>
        <w:tc>
          <w:tcPr>
            <w:tcW w:w="242" w:type="pct"/>
            <w:shd w:val="clear" w:color="auto" w:fill="auto"/>
          </w:tcPr>
          <w:p w14:paraId="34CCB249" w14:textId="77777777" w:rsidR="00F53E4B" w:rsidRPr="006E6981" w:rsidRDefault="00F53E4B" w:rsidP="00F53E4B">
            <w:pPr>
              <w:jc w:val="center"/>
              <w:rPr>
                <w:szCs w:val="20"/>
              </w:rPr>
            </w:pPr>
          </w:p>
        </w:tc>
        <w:tc>
          <w:tcPr>
            <w:tcW w:w="359" w:type="pct"/>
            <w:shd w:val="clear" w:color="auto" w:fill="auto"/>
          </w:tcPr>
          <w:p w14:paraId="2BE070EA" w14:textId="77777777" w:rsidR="00F53E4B" w:rsidRPr="006E6981" w:rsidRDefault="00F53E4B" w:rsidP="00F53E4B">
            <w:pPr>
              <w:jc w:val="center"/>
              <w:rPr>
                <w:szCs w:val="20"/>
              </w:rPr>
            </w:pPr>
            <w:r w:rsidRPr="006E6981">
              <w:rPr>
                <w:szCs w:val="20"/>
              </w:rPr>
              <w:t>4</w:t>
            </w:r>
          </w:p>
        </w:tc>
      </w:tr>
      <w:tr w:rsidR="00F53E4B" w:rsidRPr="006E6981" w14:paraId="2F48C779" w14:textId="77777777" w:rsidTr="00935FDB">
        <w:tc>
          <w:tcPr>
            <w:tcW w:w="2318" w:type="pct"/>
            <w:shd w:val="clear" w:color="auto" w:fill="auto"/>
          </w:tcPr>
          <w:p w14:paraId="4AF4CE23" w14:textId="77777777" w:rsidR="00F53E4B" w:rsidRPr="006E6981" w:rsidRDefault="00F53E4B" w:rsidP="00190C7D">
            <w:pPr>
              <w:numPr>
                <w:ilvl w:val="0"/>
                <w:numId w:val="8"/>
              </w:numPr>
              <w:rPr>
                <w:szCs w:val="20"/>
              </w:rPr>
            </w:pPr>
            <w:r w:rsidRPr="006E6981">
              <w:rPr>
                <w:szCs w:val="20"/>
              </w:rPr>
              <w:t>Does the program have sex disaggregated data?</w:t>
            </w:r>
          </w:p>
        </w:tc>
        <w:tc>
          <w:tcPr>
            <w:tcW w:w="536" w:type="pct"/>
            <w:shd w:val="clear" w:color="auto" w:fill="auto"/>
          </w:tcPr>
          <w:p w14:paraId="2C94F812" w14:textId="77777777" w:rsidR="00F53E4B" w:rsidRPr="006E6981" w:rsidRDefault="00F53E4B" w:rsidP="00F53E4B">
            <w:pPr>
              <w:jc w:val="center"/>
              <w:rPr>
                <w:szCs w:val="20"/>
              </w:rPr>
            </w:pPr>
            <w:r w:rsidRPr="006E6981">
              <w:rPr>
                <w:szCs w:val="20"/>
              </w:rPr>
              <w:t>2</w:t>
            </w:r>
          </w:p>
        </w:tc>
        <w:tc>
          <w:tcPr>
            <w:tcW w:w="784" w:type="pct"/>
            <w:shd w:val="clear" w:color="auto" w:fill="auto"/>
          </w:tcPr>
          <w:p w14:paraId="69FD9ED5" w14:textId="77777777" w:rsidR="00F53E4B" w:rsidRPr="006E6981" w:rsidRDefault="00F53E4B" w:rsidP="00F53E4B">
            <w:pPr>
              <w:jc w:val="center"/>
              <w:rPr>
                <w:szCs w:val="20"/>
              </w:rPr>
            </w:pPr>
          </w:p>
        </w:tc>
        <w:tc>
          <w:tcPr>
            <w:tcW w:w="322" w:type="pct"/>
            <w:shd w:val="clear" w:color="auto" w:fill="auto"/>
          </w:tcPr>
          <w:p w14:paraId="41C3387B" w14:textId="77777777" w:rsidR="00F53E4B" w:rsidRPr="006E6981" w:rsidRDefault="00F53E4B" w:rsidP="00F53E4B">
            <w:pPr>
              <w:jc w:val="center"/>
              <w:rPr>
                <w:szCs w:val="20"/>
              </w:rPr>
            </w:pPr>
          </w:p>
        </w:tc>
        <w:tc>
          <w:tcPr>
            <w:tcW w:w="439" w:type="pct"/>
            <w:shd w:val="clear" w:color="auto" w:fill="auto"/>
          </w:tcPr>
          <w:p w14:paraId="795A9E1F" w14:textId="77777777" w:rsidR="00F53E4B" w:rsidRPr="006E6981" w:rsidRDefault="00F53E4B" w:rsidP="00F53E4B">
            <w:pPr>
              <w:jc w:val="center"/>
              <w:rPr>
                <w:szCs w:val="20"/>
              </w:rPr>
            </w:pPr>
            <w:r w:rsidRPr="006E6981">
              <w:rPr>
                <w:rFonts w:ascii="MS Mincho" w:eastAsia="MS Mincho" w:hAnsi="MS Mincho"/>
                <w:b/>
                <w:color w:val="273D49"/>
                <w:szCs w:val="20"/>
                <w:shd w:val="clear" w:color="auto" w:fill="FFFFFF"/>
              </w:rPr>
              <w:t>✓</w:t>
            </w:r>
          </w:p>
        </w:tc>
        <w:tc>
          <w:tcPr>
            <w:tcW w:w="242" w:type="pct"/>
            <w:shd w:val="clear" w:color="auto" w:fill="auto"/>
          </w:tcPr>
          <w:p w14:paraId="24710A7E" w14:textId="77777777" w:rsidR="00F53E4B" w:rsidRPr="006E6981" w:rsidRDefault="00F53E4B" w:rsidP="00F53E4B">
            <w:pPr>
              <w:jc w:val="center"/>
              <w:rPr>
                <w:szCs w:val="20"/>
              </w:rPr>
            </w:pPr>
          </w:p>
        </w:tc>
        <w:tc>
          <w:tcPr>
            <w:tcW w:w="359" w:type="pct"/>
            <w:shd w:val="clear" w:color="auto" w:fill="auto"/>
          </w:tcPr>
          <w:p w14:paraId="1FAC47BC" w14:textId="77777777" w:rsidR="00F53E4B" w:rsidRPr="006E6981" w:rsidRDefault="00F53E4B" w:rsidP="00F53E4B">
            <w:pPr>
              <w:jc w:val="center"/>
              <w:rPr>
                <w:szCs w:val="20"/>
              </w:rPr>
            </w:pPr>
            <w:r w:rsidRPr="006E6981">
              <w:rPr>
                <w:szCs w:val="20"/>
              </w:rPr>
              <w:t>4</w:t>
            </w:r>
          </w:p>
        </w:tc>
      </w:tr>
      <w:tr w:rsidR="00F53E4B" w:rsidRPr="006E6981" w14:paraId="7B767298" w14:textId="77777777" w:rsidTr="00935FDB">
        <w:tc>
          <w:tcPr>
            <w:tcW w:w="2318" w:type="pct"/>
            <w:shd w:val="clear" w:color="auto" w:fill="auto"/>
          </w:tcPr>
          <w:p w14:paraId="16192E13" w14:textId="77777777" w:rsidR="00F53E4B" w:rsidRPr="006E6981" w:rsidRDefault="00F53E4B" w:rsidP="00F53E4B">
            <w:pPr>
              <w:rPr>
                <w:szCs w:val="20"/>
              </w:rPr>
            </w:pPr>
            <w:r w:rsidRPr="006E6981">
              <w:rPr>
                <w:b/>
                <w:szCs w:val="20"/>
              </w:rPr>
              <w:t>Score on availability of gender based data</w:t>
            </w:r>
          </w:p>
        </w:tc>
        <w:tc>
          <w:tcPr>
            <w:tcW w:w="536" w:type="pct"/>
            <w:shd w:val="clear" w:color="auto" w:fill="auto"/>
          </w:tcPr>
          <w:p w14:paraId="5F093C75" w14:textId="77777777" w:rsidR="00F53E4B" w:rsidRPr="006E6981" w:rsidRDefault="00F53E4B" w:rsidP="00F53E4B">
            <w:pPr>
              <w:jc w:val="center"/>
              <w:rPr>
                <w:szCs w:val="20"/>
              </w:rPr>
            </w:pPr>
          </w:p>
        </w:tc>
        <w:tc>
          <w:tcPr>
            <w:tcW w:w="784" w:type="pct"/>
            <w:shd w:val="clear" w:color="auto" w:fill="auto"/>
          </w:tcPr>
          <w:p w14:paraId="00613F22" w14:textId="77777777" w:rsidR="00F53E4B" w:rsidRPr="006E6981" w:rsidRDefault="00F53E4B" w:rsidP="00F53E4B">
            <w:pPr>
              <w:jc w:val="center"/>
              <w:rPr>
                <w:szCs w:val="20"/>
              </w:rPr>
            </w:pPr>
          </w:p>
        </w:tc>
        <w:tc>
          <w:tcPr>
            <w:tcW w:w="322" w:type="pct"/>
            <w:shd w:val="clear" w:color="auto" w:fill="auto"/>
          </w:tcPr>
          <w:p w14:paraId="2DBF9AAC" w14:textId="77777777" w:rsidR="00F53E4B" w:rsidRPr="006E6981" w:rsidRDefault="00F53E4B" w:rsidP="00F53E4B">
            <w:pPr>
              <w:jc w:val="center"/>
              <w:rPr>
                <w:szCs w:val="20"/>
              </w:rPr>
            </w:pPr>
          </w:p>
        </w:tc>
        <w:tc>
          <w:tcPr>
            <w:tcW w:w="439" w:type="pct"/>
            <w:shd w:val="clear" w:color="auto" w:fill="auto"/>
          </w:tcPr>
          <w:p w14:paraId="2A9D8F7B" w14:textId="77777777" w:rsidR="00F53E4B" w:rsidRPr="006E6981" w:rsidRDefault="00F53E4B" w:rsidP="00F53E4B">
            <w:pPr>
              <w:jc w:val="center"/>
              <w:rPr>
                <w:rFonts w:ascii="MS Mincho" w:eastAsia="MS Mincho" w:hAnsi="MS Mincho"/>
                <w:b/>
                <w:color w:val="273D49"/>
                <w:szCs w:val="20"/>
                <w:shd w:val="clear" w:color="auto" w:fill="FFFFFF"/>
              </w:rPr>
            </w:pPr>
          </w:p>
        </w:tc>
        <w:tc>
          <w:tcPr>
            <w:tcW w:w="242" w:type="pct"/>
            <w:shd w:val="clear" w:color="auto" w:fill="auto"/>
          </w:tcPr>
          <w:p w14:paraId="79961F1F" w14:textId="77777777" w:rsidR="00F53E4B" w:rsidRPr="006E6981" w:rsidRDefault="00F53E4B" w:rsidP="00F53E4B">
            <w:pPr>
              <w:jc w:val="center"/>
              <w:rPr>
                <w:rFonts w:ascii="MS Mincho" w:eastAsia="MS Mincho" w:hAnsi="MS Mincho"/>
                <w:b/>
                <w:color w:val="273D49"/>
                <w:szCs w:val="20"/>
                <w:shd w:val="clear" w:color="auto" w:fill="FFFFFF"/>
              </w:rPr>
            </w:pPr>
          </w:p>
        </w:tc>
        <w:tc>
          <w:tcPr>
            <w:tcW w:w="359" w:type="pct"/>
            <w:shd w:val="clear" w:color="auto" w:fill="auto"/>
          </w:tcPr>
          <w:p w14:paraId="0F34E65F" w14:textId="77777777" w:rsidR="00F53E4B" w:rsidRPr="006E6981" w:rsidRDefault="00F53E4B" w:rsidP="00F53E4B">
            <w:pPr>
              <w:jc w:val="center"/>
              <w:rPr>
                <w:rFonts w:ascii="MS Mincho" w:eastAsia="MS Mincho" w:hAnsi="MS Mincho"/>
                <w:b/>
                <w:color w:val="273D49"/>
                <w:szCs w:val="20"/>
                <w:shd w:val="clear" w:color="auto" w:fill="FFFFFF"/>
              </w:rPr>
            </w:pPr>
            <w:r w:rsidRPr="006E6981">
              <w:rPr>
                <w:b/>
                <w:szCs w:val="20"/>
              </w:rPr>
              <w:t>8</w:t>
            </w:r>
            <w:r w:rsidR="008076D1" w:rsidRPr="006E6981">
              <w:rPr>
                <w:b/>
                <w:szCs w:val="20"/>
              </w:rPr>
              <w:t xml:space="preserve"> / </w:t>
            </w:r>
            <w:r w:rsidRPr="006E6981">
              <w:rPr>
                <w:b/>
                <w:szCs w:val="20"/>
              </w:rPr>
              <w:t>8</w:t>
            </w:r>
          </w:p>
        </w:tc>
      </w:tr>
      <w:tr w:rsidR="009E6D9F" w:rsidRPr="006E6981" w14:paraId="37D5624A" w14:textId="77777777" w:rsidTr="00935FDB">
        <w:tc>
          <w:tcPr>
            <w:tcW w:w="5000" w:type="pct"/>
            <w:gridSpan w:val="7"/>
            <w:shd w:val="clear" w:color="auto" w:fill="auto"/>
          </w:tcPr>
          <w:p w14:paraId="0A17383E" w14:textId="77777777" w:rsidR="009E6D9F" w:rsidRPr="006E6981" w:rsidRDefault="009E6D9F" w:rsidP="009E6D9F">
            <w:pPr>
              <w:rPr>
                <w:rFonts w:ascii="MS Mincho" w:eastAsia="MS Mincho" w:hAnsi="MS Mincho"/>
                <w:b/>
                <w:color w:val="273D49"/>
                <w:szCs w:val="20"/>
                <w:shd w:val="clear" w:color="auto" w:fill="FFFFFF"/>
              </w:rPr>
            </w:pPr>
            <w:r w:rsidRPr="006E6981">
              <w:rPr>
                <w:b/>
                <w:szCs w:val="20"/>
              </w:rPr>
              <w:t>What</w:t>
            </w:r>
            <w:r w:rsidR="006E6981" w:rsidRPr="006E6981">
              <w:rPr>
                <w:b/>
                <w:szCs w:val="20"/>
              </w:rPr>
              <w:t>’</w:t>
            </w:r>
            <w:r w:rsidRPr="006E6981">
              <w:rPr>
                <w:b/>
                <w:szCs w:val="20"/>
              </w:rPr>
              <w:t>s the quality of the data available?</w:t>
            </w:r>
          </w:p>
        </w:tc>
      </w:tr>
      <w:tr w:rsidR="00F53E4B" w:rsidRPr="006E6981" w14:paraId="0D491146" w14:textId="77777777" w:rsidTr="00935FDB">
        <w:tc>
          <w:tcPr>
            <w:tcW w:w="2318" w:type="pct"/>
            <w:shd w:val="clear" w:color="auto" w:fill="auto"/>
          </w:tcPr>
          <w:p w14:paraId="10287A77" w14:textId="77777777" w:rsidR="00F53E4B" w:rsidRPr="006E6981" w:rsidRDefault="00F53E4B" w:rsidP="00190C7D">
            <w:pPr>
              <w:numPr>
                <w:ilvl w:val="0"/>
                <w:numId w:val="8"/>
              </w:numPr>
              <w:rPr>
                <w:szCs w:val="20"/>
              </w:rPr>
            </w:pPr>
            <w:r w:rsidRPr="006E6981">
              <w:rPr>
                <w:szCs w:val="20"/>
              </w:rPr>
              <w:t>Has a baseline of women</w:t>
            </w:r>
            <w:r w:rsidR="006E6981" w:rsidRPr="006E6981">
              <w:rPr>
                <w:szCs w:val="20"/>
              </w:rPr>
              <w:t>’</w:t>
            </w:r>
            <w:r w:rsidRPr="006E6981">
              <w:rPr>
                <w:szCs w:val="20"/>
              </w:rPr>
              <w:t>s situation (could be retrospective) been collected or defined to enable assessment of change for the intended outcomes?</w:t>
            </w:r>
          </w:p>
        </w:tc>
        <w:tc>
          <w:tcPr>
            <w:tcW w:w="536" w:type="pct"/>
            <w:shd w:val="clear" w:color="auto" w:fill="auto"/>
          </w:tcPr>
          <w:p w14:paraId="7BEEE8F0" w14:textId="77777777" w:rsidR="00F53E4B" w:rsidRPr="006E6981" w:rsidRDefault="00F53E4B" w:rsidP="00F53E4B">
            <w:pPr>
              <w:jc w:val="center"/>
              <w:rPr>
                <w:szCs w:val="20"/>
              </w:rPr>
            </w:pPr>
            <w:r w:rsidRPr="006E6981">
              <w:rPr>
                <w:szCs w:val="20"/>
              </w:rPr>
              <w:t>1</w:t>
            </w:r>
          </w:p>
        </w:tc>
        <w:tc>
          <w:tcPr>
            <w:tcW w:w="784" w:type="pct"/>
            <w:shd w:val="clear" w:color="auto" w:fill="auto"/>
          </w:tcPr>
          <w:p w14:paraId="176B4ADB" w14:textId="77777777" w:rsidR="00F53E4B" w:rsidRPr="006E6981" w:rsidRDefault="00F53E4B" w:rsidP="00F53E4B">
            <w:pPr>
              <w:jc w:val="center"/>
              <w:rPr>
                <w:szCs w:val="20"/>
              </w:rPr>
            </w:pPr>
          </w:p>
        </w:tc>
        <w:tc>
          <w:tcPr>
            <w:tcW w:w="322" w:type="pct"/>
            <w:shd w:val="clear" w:color="auto" w:fill="auto"/>
          </w:tcPr>
          <w:p w14:paraId="0A237D37" w14:textId="77777777" w:rsidR="00F53E4B" w:rsidRPr="006E6981" w:rsidRDefault="00A03732" w:rsidP="00F53E4B">
            <w:pPr>
              <w:jc w:val="center"/>
              <w:rPr>
                <w:szCs w:val="20"/>
              </w:rPr>
            </w:pPr>
            <w:r w:rsidRPr="006E6981">
              <w:rPr>
                <w:rFonts w:ascii="MS Mincho" w:eastAsia="MS Mincho" w:hAnsi="MS Mincho"/>
                <w:b/>
                <w:color w:val="273D49"/>
                <w:szCs w:val="20"/>
                <w:shd w:val="clear" w:color="auto" w:fill="FFFFFF"/>
              </w:rPr>
              <w:t>✓</w:t>
            </w:r>
          </w:p>
        </w:tc>
        <w:tc>
          <w:tcPr>
            <w:tcW w:w="439" w:type="pct"/>
            <w:shd w:val="clear" w:color="auto" w:fill="auto"/>
          </w:tcPr>
          <w:p w14:paraId="0E876FAA" w14:textId="77777777" w:rsidR="00F53E4B" w:rsidRPr="006E6981" w:rsidRDefault="00F53E4B" w:rsidP="00F53E4B">
            <w:pPr>
              <w:jc w:val="center"/>
              <w:rPr>
                <w:szCs w:val="20"/>
              </w:rPr>
            </w:pPr>
          </w:p>
        </w:tc>
        <w:tc>
          <w:tcPr>
            <w:tcW w:w="242" w:type="pct"/>
            <w:shd w:val="clear" w:color="auto" w:fill="auto"/>
          </w:tcPr>
          <w:p w14:paraId="7CD38793" w14:textId="77777777" w:rsidR="00F53E4B" w:rsidRPr="006E6981" w:rsidRDefault="00F53E4B" w:rsidP="00F53E4B">
            <w:pPr>
              <w:jc w:val="center"/>
              <w:rPr>
                <w:rFonts w:ascii="MS Mincho" w:eastAsia="MS Mincho" w:hAnsi="MS Mincho"/>
                <w:b/>
                <w:color w:val="273D49"/>
                <w:szCs w:val="20"/>
                <w:shd w:val="clear" w:color="auto" w:fill="FFFFFF"/>
              </w:rPr>
            </w:pPr>
          </w:p>
        </w:tc>
        <w:tc>
          <w:tcPr>
            <w:tcW w:w="359" w:type="pct"/>
            <w:shd w:val="clear" w:color="auto" w:fill="auto"/>
          </w:tcPr>
          <w:p w14:paraId="5A0502CB" w14:textId="77777777" w:rsidR="00F53E4B" w:rsidRPr="006E6981" w:rsidRDefault="00F53E4B" w:rsidP="00F53E4B">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1</w:t>
            </w:r>
          </w:p>
        </w:tc>
      </w:tr>
      <w:tr w:rsidR="00F53E4B" w:rsidRPr="006E6981" w14:paraId="5B63EA0C" w14:textId="77777777" w:rsidTr="00935FDB">
        <w:tc>
          <w:tcPr>
            <w:tcW w:w="2318" w:type="pct"/>
            <w:shd w:val="clear" w:color="auto" w:fill="auto"/>
          </w:tcPr>
          <w:p w14:paraId="472850A5" w14:textId="77777777" w:rsidR="00F53E4B" w:rsidRPr="006E6981" w:rsidRDefault="00F53E4B" w:rsidP="00190C7D">
            <w:pPr>
              <w:numPr>
                <w:ilvl w:val="0"/>
                <w:numId w:val="8"/>
              </w:numPr>
              <w:rPr>
                <w:i/>
                <w:szCs w:val="20"/>
              </w:rPr>
            </w:pPr>
            <w:r w:rsidRPr="006E6981">
              <w:rPr>
                <w:szCs w:val="20"/>
              </w:rPr>
              <w:t xml:space="preserve">Is the source of data identified in reports? </w:t>
            </w:r>
          </w:p>
        </w:tc>
        <w:tc>
          <w:tcPr>
            <w:tcW w:w="536" w:type="pct"/>
            <w:shd w:val="clear" w:color="auto" w:fill="auto"/>
          </w:tcPr>
          <w:p w14:paraId="70AA95D7" w14:textId="77777777" w:rsidR="00F53E4B" w:rsidRPr="006E6981" w:rsidRDefault="00F53E4B" w:rsidP="00F53E4B">
            <w:pPr>
              <w:jc w:val="center"/>
              <w:rPr>
                <w:szCs w:val="20"/>
              </w:rPr>
            </w:pPr>
            <w:r w:rsidRPr="006E6981">
              <w:rPr>
                <w:szCs w:val="20"/>
              </w:rPr>
              <w:t>1</w:t>
            </w:r>
          </w:p>
        </w:tc>
        <w:tc>
          <w:tcPr>
            <w:tcW w:w="784" w:type="pct"/>
            <w:shd w:val="clear" w:color="auto" w:fill="auto"/>
          </w:tcPr>
          <w:p w14:paraId="5B435962" w14:textId="77777777" w:rsidR="00F53E4B" w:rsidRPr="006E6981" w:rsidRDefault="00F53E4B" w:rsidP="00F53E4B">
            <w:pPr>
              <w:jc w:val="center"/>
              <w:rPr>
                <w:szCs w:val="20"/>
              </w:rPr>
            </w:pPr>
            <w:r w:rsidRPr="006E6981">
              <w:rPr>
                <w:rFonts w:ascii="MS Mincho" w:eastAsia="MS Mincho" w:hAnsi="MS Mincho"/>
                <w:b/>
                <w:color w:val="273D49"/>
                <w:szCs w:val="20"/>
                <w:shd w:val="clear" w:color="auto" w:fill="FFFFFF"/>
              </w:rPr>
              <w:t>✓</w:t>
            </w:r>
          </w:p>
        </w:tc>
        <w:tc>
          <w:tcPr>
            <w:tcW w:w="322" w:type="pct"/>
            <w:shd w:val="clear" w:color="auto" w:fill="auto"/>
          </w:tcPr>
          <w:p w14:paraId="41C8DD3E" w14:textId="77777777" w:rsidR="00F53E4B" w:rsidRPr="006E6981" w:rsidRDefault="00F53E4B" w:rsidP="00F53E4B">
            <w:pPr>
              <w:jc w:val="center"/>
              <w:rPr>
                <w:szCs w:val="20"/>
              </w:rPr>
            </w:pPr>
          </w:p>
        </w:tc>
        <w:tc>
          <w:tcPr>
            <w:tcW w:w="439" w:type="pct"/>
            <w:shd w:val="clear" w:color="auto" w:fill="auto"/>
          </w:tcPr>
          <w:p w14:paraId="51DC68CB" w14:textId="77777777" w:rsidR="00F53E4B" w:rsidRPr="006E6981" w:rsidRDefault="00F53E4B" w:rsidP="00F53E4B">
            <w:pPr>
              <w:jc w:val="center"/>
              <w:rPr>
                <w:szCs w:val="20"/>
              </w:rPr>
            </w:pPr>
          </w:p>
        </w:tc>
        <w:tc>
          <w:tcPr>
            <w:tcW w:w="242" w:type="pct"/>
            <w:shd w:val="clear" w:color="auto" w:fill="auto"/>
          </w:tcPr>
          <w:p w14:paraId="0FAD0259" w14:textId="77777777" w:rsidR="00F53E4B" w:rsidRPr="006E6981" w:rsidRDefault="00F53E4B" w:rsidP="00F53E4B">
            <w:pPr>
              <w:jc w:val="center"/>
              <w:rPr>
                <w:rFonts w:ascii="MS Mincho" w:eastAsia="MS Mincho" w:hAnsi="MS Mincho"/>
                <w:b/>
                <w:color w:val="273D49"/>
                <w:szCs w:val="20"/>
                <w:shd w:val="clear" w:color="auto" w:fill="FFFFFF"/>
              </w:rPr>
            </w:pPr>
          </w:p>
        </w:tc>
        <w:tc>
          <w:tcPr>
            <w:tcW w:w="359" w:type="pct"/>
            <w:shd w:val="clear" w:color="auto" w:fill="auto"/>
          </w:tcPr>
          <w:p w14:paraId="7B3FD88F" w14:textId="77777777" w:rsidR="00F53E4B" w:rsidRPr="006E6981" w:rsidRDefault="00F53E4B" w:rsidP="00F53E4B">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-1</w:t>
            </w:r>
          </w:p>
        </w:tc>
      </w:tr>
      <w:tr w:rsidR="00F53E4B" w:rsidRPr="006E6981" w14:paraId="2C8CC55D" w14:textId="77777777" w:rsidTr="00935FDB">
        <w:tc>
          <w:tcPr>
            <w:tcW w:w="2318" w:type="pct"/>
            <w:shd w:val="clear" w:color="auto" w:fill="auto"/>
          </w:tcPr>
          <w:p w14:paraId="2316B131" w14:textId="77777777" w:rsidR="00F53E4B" w:rsidRPr="006E6981" w:rsidRDefault="00F53E4B" w:rsidP="00190C7D">
            <w:pPr>
              <w:numPr>
                <w:ilvl w:val="0"/>
                <w:numId w:val="8"/>
              </w:numPr>
              <w:rPr>
                <w:szCs w:val="20"/>
              </w:rPr>
            </w:pPr>
            <w:r w:rsidRPr="006E6981">
              <w:rPr>
                <w:szCs w:val="20"/>
              </w:rPr>
              <w:t>Were data collection and analysis methods explained?</w:t>
            </w:r>
          </w:p>
        </w:tc>
        <w:tc>
          <w:tcPr>
            <w:tcW w:w="536" w:type="pct"/>
            <w:shd w:val="clear" w:color="auto" w:fill="auto"/>
          </w:tcPr>
          <w:p w14:paraId="38986EAE" w14:textId="77777777" w:rsidR="00F53E4B" w:rsidRPr="006E6981" w:rsidRDefault="00F53E4B" w:rsidP="00F53E4B">
            <w:pPr>
              <w:jc w:val="center"/>
              <w:rPr>
                <w:szCs w:val="20"/>
              </w:rPr>
            </w:pPr>
            <w:r w:rsidRPr="006E6981">
              <w:rPr>
                <w:szCs w:val="20"/>
              </w:rPr>
              <w:t>1</w:t>
            </w:r>
          </w:p>
        </w:tc>
        <w:tc>
          <w:tcPr>
            <w:tcW w:w="784" w:type="pct"/>
            <w:shd w:val="clear" w:color="auto" w:fill="auto"/>
          </w:tcPr>
          <w:p w14:paraId="4ADAE6CC" w14:textId="77777777" w:rsidR="00F53E4B" w:rsidRPr="006E6981" w:rsidRDefault="00F53E4B" w:rsidP="00F53E4B">
            <w:pPr>
              <w:jc w:val="center"/>
              <w:rPr>
                <w:szCs w:val="20"/>
              </w:rPr>
            </w:pPr>
            <w:r w:rsidRPr="006E6981">
              <w:rPr>
                <w:rFonts w:ascii="MS Mincho" w:eastAsia="MS Mincho" w:hAnsi="MS Mincho"/>
                <w:b/>
                <w:color w:val="273D49"/>
                <w:szCs w:val="20"/>
                <w:shd w:val="clear" w:color="auto" w:fill="FFFFFF"/>
              </w:rPr>
              <w:t>✓</w:t>
            </w:r>
          </w:p>
        </w:tc>
        <w:tc>
          <w:tcPr>
            <w:tcW w:w="322" w:type="pct"/>
            <w:shd w:val="clear" w:color="auto" w:fill="auto"/>
          </w:tcPr>
          <w:p w14:paraId="4AD4F4EE" w14:textId="77777777" w:rsidR="00F53E4B" w:rsidRPr="006E6981" w:rsidRDefault="00F53E4B" w:rsidP="00F53E4B">
            <w:pPr>
              <w:jc w:val="center"/>
              <w:rPr>
                <w:szCs w:val="20"/>
              </w:rPr>
            </w:pPr>
          </w:p>
        </w:tc>
        <w:tc>
          <w:tcPr>
            <w:tcW w:w="439" w:type="pct"/>
            <w:shd w:val="clear" w:color="auto" w:fill="auto"/>
          </w:tcPr>
          <w:p w14:paraId="66C5199D" w14:textId="77777777" w:rsidR="00F53E4B" w:rsidRPr="006E6981" w:rsidRDefault="00F53E4B" w:rsidP="00F53E4B">
            <w:pPr>
              <w:jc w:val="center"/>
              <w:rPr>
                <w:szCs w:val="20"/>
              </w:rPr>
            </w:pPr>
          </w:p>
        </w:tc>
        <w:tc>
          <w:tcPr>
            <w:tcW w:w="242" w:type="pct"/>
            <w:shd w:val="clear" w:color="auto" w:fill="auto"/>
          </w:tcPr>
          <w:p w14:paraId="32747CFE" w14:textId="77777777" w:rsidR="00F53E4B" w:rsidRPr="006E6981" w:rsidRDefault="00F53E4B" w:rsidP="00F53E4B">
            <w:pPr>
              <w:jc w:val="center"/>
              <w:rPr>
                <w:rFonts w:ascii="MS Mincho" w:eastAsia="MS Mincho" w:hAnsi="MS Mincho"/>
                <w:b/>
                <w:color w:val="273D49"/>
                <w:szCs w:val="20"/>
                <w:shd w:val="clear" w:color="auto" w:fill="FFFFFF"/>
              </w:rPr>
            </w:pPr>
          </w:p>
        </w:tc>
        <w:tc>
          <w:tcPr>
            <w:tcW w:w="359" w:type="pct"/>
            <w:shd w:val="clear" w:color="auto" w:fill="auto"/>
          </w:tcPr>
          <w:p w14:paraId="39EBF7C3" w14:textId="77777777" w:rsidR="00F53E4B" w:rsidRPr="006E6981" w:rsidRDefault="00F53E4B" w:rsidP="00F53E4B">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-1</w:t>
            </w:r>
          </w:p>
        </w:tc>
      </w:tr>
      <w:tr w:rsidR="00F53E4B" w:rsidRPr="006E6981" w14:paraId="43594B4C" w14:textId="77777777" w:rsidTr="00935FDB">
        <w:tc>
          <w:tcPr>
            <w:tcW w:w="2318" w:type="pct"/>
            <w:shd w:val="clear" w:color="auto" w:fill="auto"/>
          </w:tcPr>
          <w:p w14:paraId="2F7C4C3D" w14:textId="77777777" w:rsidR="00F53E4B" w:rsidRPr="006E6981" w:rsidRDefault="00F53E4B" w:rsidP="00190C7D">
            <w:pPr>
              <w:numPr>
                <w:ilvl w:val="0"/>
                <w:numId w:val="8"/>
              </w:numPr>
              <w:rPr>
                <w:i/>
                <w:szCs w:val="20"/>
              </w:rPr>
            </w:pPr>
            <w:r w:rsidRPr="006E6981">
              <w:rPr>
                <w:szCs w:val="20"/>
              </w:rPr>
              <w:t>Data collection methods appear suitable for the outcomes measured?</w:t>
            </w:r>
          </w:p>
        </w:tc>
        <w:tc>
          <w:tcPr>
            <w:tcW w:w="536" w:type="pct"/>
            <w:shd w:val="clear" w:color="auto" w:fill="auto"/>
          </w:tcPr>
          <w:p w14:paraId="4E8596A0" w14:textId="77777777" w:rsidR="00F53E4B" w:rsidRPr="006E6981" w:rsidRDefault="00F53E4B" w:rsidP="00F53E4B">
            <w:pPr>
              <w:jc w:val="center"/>
              <w:rPr>
                <w:szCs w:val="20"/>
              </w:rPr>
            </w:pPr>
            <w:r w:rsidRPr="006E6981">
              <w:rPr>
                <w:szCs w:val="20"/>
              </w:rPr>
              <w:t>2</w:t>
            </w:r>
          </w:p>
        </w:tc>
        <w:tc>
          <w:tcPr>
            <w:tcW w:w="784" w:type="pct"/>
            <w:shd w:val="clear" w:color="auto" w:fill="auto"/>
          </w:tcPr>
          <w:p w14:paraId="75F0697D" w14:textId="77777777" w:rsidR="00F53E4B" w:rsidRPr="006E6981" w:rsidRDefault="00F53E4B" w:rsidP="00F53E4B">
            <w:pPr>
              <w:jc w:val="center"/>
              <w:rPr>
                <w:szCs w:val="20"/>
              </w:rPr>
            </w:pPr>
            <w:r w:rsidRPr="006E6981">
              <w:rPr>
                <w:rFonts w:ascii="MS Mincho" w:eastAsia="MS Mincho" w:hAnsi="MS Mincho"/>
                <w:b/>
                <w:color w:val="273D49"/>
                <w:szCs w:val="20"/>
                <w:shd w:val="clear" w:color="auto" w:fill="FFFFFF"/>
              </w:rPr>
              <w:t>✓</w:t>
            </w:r>
          </w:p>
        </w:tc>
        <w:tc>
          <w:tcPr>
            <w:tcW w:w="322" w:type="pct"/>
            <w:shd w:val="clear" w:color="auto" w:fill="auto"/>
          </w:tcPr>
          <w:p w14:paraId="230BD9CC" w14:textId="77777777" w:rsidR="00F53E4B" w:rsidRPr="006E6981" w:rsidRDefault="00F53E4B" w:rsidP="00F53E4B">
            <w:pPr>
              <w:jc w:val="center"/>
              <w:rPr>
                <w:szCs w:val="20"/>
              </w:rPr>
            </w:pPr>
          </w:p>
        </w:tc>
        <w:tc>
          <w:tcPr>
            <w:tcW w:w="439" w:type="pct"/>
            <w:shd w:val="clear" w:color="auto" w:fill="auto"/>
          </w:tcPr>
          <w:p w14:paraId="18AF247A" w14:textId="77777777" w:rsidR="00F53E4B" w:rsidRPr="006E6981" w:rsidRDefault="00F53E4B" w:rsidP="00F53E4B">
            <w:pPr>
              <w:jc w:val="center"/>
              <w:rPr>
                <w:szCs w:val="20"/>
              </w:rPr>
            </w:pPr>
          </w:p>
        </w:tc>
        <w:tc>
          <w:tcPr>
            <w:tcW w:w="242" w:type="pct"/>
            <w:shd w:val="clear" w:color="auto" w:fill="auto"/>
          </w:tcPr>
          <w:p w14:paraId="12172D19" w14:textId="77777777" w:rsidR="00F53E4B" w:rsidRPr="006E6981" w:rsidRDefault="00F53E4B" w:rsidP="00F53E4B">
            <w:pPr>
              <w:jc w:val="center"/>
              <w:rPr>
                <w:rFonts w:ascii="MS Mincho" w:eastAsia="MS Mincho" w:hAnsi="MS Mincho"/>
                <w:b/>
                <w:color w:val="273D49"/>
                <w:szCs w:val="20"/>
                <w:shd w:val="clear" w:color="auto" w:fill="FFFFFF"/>
              </w:rPr>
            </w:pPr>
          </w:p>
        </w:tc>
        <w:tc>
          <w:tcPr>
            <w:tcW w:w="359" w:type="pct"/>
            <w:shd w:val="clear" w:color="auto" w:fill="auto"/>
          </w:tcPr>
          <w:p w14:paraId="1E29C438" w14:textId="77777777" w:rsidR="00F53E4B" w:rsidRPr="006E6981" w:rsidRDefault="00F53E4B" w:rsidP="00F53E4B">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-2</w:t>
            </w:r>
          </w:p>
        </w:tc>
      </w:tr>
      <w:tr w:rsidR="00F53E4B" w:rsidRPr="006E6981" w14:paraId="2EEAC4CD" w14:textId="77777777" w:rsidTr="00935FDB">
        <w:tc>
          <w:tcPr>
            <w:tcW w:w="2318" w:type="pct"/>
            <w:shd w:val="clear" w:color="auto" w:fill="auto"/>
          </w:tcPr>
          <w:p w14:paraId="53AA69DE" w14:textId="77777777" w:rsidR="00F53E4B" w:rsidRPr="006E6981" w:rsidRDefault="00F53E4B" w:rsidP="00190C7D">
            <w:pPr>
              <w:numPr>
                <w:ilvl w:val="0"/>
                <w:numId w:val="8"/>
              </w:numPr>
              <w:rPr>
                <w:szCs w:val="20"/>
              </w:rPr>
            </w:pPr>
            <w:r w:rsidRPr="006E6981">
              <w:rPr>
                <w:szCs w:val="20"/>
              </w:rPr>
              <w:t>Is some form of i</w:t>
            </w:r>
            <w:r w:rsidR="00A03732" w:rsidRPr="006E6981">
              <w:rPr>
                <w:szCs w:val="20"/>
              </w:rPr>
              <w:t>ndependent assessment available?</w:t>
            </w:r>
          </w:p>
        </w:tc>
        <w:tc>
          <w:tcPr>
            <w:tcW w:w="536" w:type="pct"/>
            <w:shd w:val="clear" w:color="auto" w:fill="auto"/>
          </w:tcPr>
          <w:p w14:paraId="4BAC3986" w14:textId="77777777" w:rsidR="00F53E4B" w:rsidRPr="006E6981" w:rsidRDefault="00F57172" w:rsidP="00F57172">
            <w:pPr>
              <w:jc w:val="center"/>
              <w:rPr>
                <w:szCs w:val="20"/>
              </w:rPr>
            </w:pPr>
            <w:r w:rsidRPr="006E6981">
              <w:rPr>
                <w:szCs w:val="20"/>
              </w:rPr>
              <w:t>1</w:t>
            </w:r>
          </w:p>
        </w:tc>
        <w:tc>
          <w:tcPr>
            <w:tcW w:w="784" w:type="pct"/>
            <w:shd w:val="clear" w:color="auto" w:fill="auto"/>
          </w:tcPr>
          <w:p w14:paraId="29279549" w14:textId="77777777" w:rsidR="00F53E4B" w:rsidRPr="006E6981" w:rsidRDefault="00F53E4B" w:rsidP="00F53E4B">
            <w:pPr>
              <w:jc w:val="center"/>
              <w:rPr>
                <w:szCs w:val="20"/>
              </w:rPr>
            </w:pPr>
          </w:p>
        </w:tc>
        <w:tc>
          <w:tcPr>
            <w:tcW w:w="322" w:type="pct"/>
            <w:shd w:val="clear" w:color="auto" w:fill="auto"/>
          </w:tcPr>
          <w:p w14:paraId="6E96CF8F" w14:textId="77777777" w:rsidR="00F53E4B" w:rsidRPr="006E6981" w:rsidRDefault="00F53E4B" w:rsidP="00A03732">
            <w:pPr>
              <w:jc w:val="center"/>
              <w:rPr>
                <w:szCs w:val="20"/>
              </w:rPr>
            </w:pPr>
            <w:r w:rsidRPr="006E6981">
              <w:rPr>
                <w:rFonts w:ascii="MS Mincho" w:eastAsia="MS Mincho" w:hAnsi="MS Mincho"/>
                <w:b/>
                <w:color w:val="273D49"/>
                <w:szCs w:val="20"/>
                <w:shd w:val="clear" w:color="auto" w:fill="FFFFFF"/>
              </w:rPr>
              <w:t>✓</w:t>
            </w:r>
          </w:p>
        </w:tc>
        <w:tc>
          <w:tcPr>
            <w:tcW w:w="439" w:type="pct"/>
            <w:shd w:val="clear" w:color="auto" w:fill="auto"/>
          </w:tcPr>
          <w:p w14:paraId="2AA58A13" w14:textId="77777777" w:rsidR="00F53E4B" w:rsidRPr="006E6981" w:rsidRDefault="00F53E4B" w:rsidP="00F53E4B">
            <w:pPr>
              <w:jc w:val="center"/>
              <w:rPr>
                <w:szCs w:val="20"/>
              </w:rPr>
            </w:pPr>
          </w:p>
        </w:tc>
        <w:tc>
          <w:tcPr>
            <w:tcW w:w="242" w:type="pct"/>
            <w:shd w:val="clear" w:color="auto" w:fill="auto"/>
          </w:tcPr>
          <w:p w14:paraId="2BAECEC0" w14:textId="77777777" w:rsidR="00F53E4B" w:rsidRPr="006E6981" w:rsidRDefault="00F53E4B" w:rsidP="00F53E4B">
            <w:pPr>
              <w:jc w:val="center"/>
              <w:rPr>
                <w:szCs w:val="20"/>
              </w:rPr>
            </w:pPr>
          </w:p>
        </w:tc>
        <w:tc>
          <w:tcPr>
            <w:tcW w:w="359" w:type="pct"/>
            <w:shd w:val="clear" w:color="auto" w:fill="auto"/>
          </w:tcPr>
          <w:p w14:paraId="6C3E590A" w14:textId="77777777" w:rsidR="00F53E4B" w:rsidRPr="006E6981" w:rsidRDefault="00F53E4B" w:rsidP="00F53E4B">
            <w:pPr>
              <w:jc w:val="center"/>
              <w:rPr>
                <w:szCs w:val="20"/>
              </w:rPr>
            </w:pPr>
            <w:r w:rsidRPr="006E6981">
              <w:rPr>
                <w:szCs w:val="20"/>
              </w:rPr>
              <w:t>1</w:t>
            </w:r>
          </w:p>
        </w:tc>
      </w:tr>
      <w:tr w:rsidR="00F53E4B" w:rsidRPr="006E6981" w14:paraId="57632D16" w14:textId="77777777" w:rsidTr="00935FDB">
        <w:tc>
          <w:tcPr>
            <w:tcW w:w="2318" w:type="pct"/>
            <w:shd w:val="clear" w:color="auto" w:fill="auto"/>
          </w:tcPr>
          <w:p w14:paraId="7F8CC329" w14:textId="77777777" w:rsidR="00F53E4B" w:rsidRPr="006E6981" w:rsidRDefault="00F53E4B" w:rsidP="00F53E4B">
            <w:pPr>
              <w:rPr>
                <w:b/>
                <w:szCs w:val="20"/>
              </w:rPr>
            </w:pPr>
            <w:r w:rsidRPr="006E6981">
              <w:rPr>
                <w:b/>
                <w:szCs w:val="20"/>
              </w:rPr>
              <w:t>TOTAL</w:t>
            </w:r>
          </w:p>
        </w:tc>
        <w:tc>
          <w:tcPr>
            <w:tcW w:w="536" w:type="pct"/>
            <w:shd w:val="clear" w:color="auto" w:fill="auto"/>
          </w:tcPr>
          <w:p w14:paraId="5628022A" w14:textId="77777777" w:rsidR="00F53E4B" w:rsidRPr="006E6981" w:rsidRDefault="00F53E4B" w:rsidP="00F53E4B">
            <w:pPr>
              <w:rPr>
                <w:b/>
                <w:szCs w:val="20"/>
              </w:rPr>
            </w:pPr>
          </w:p>
        </w:tc>
        <w:tc>
          <w:tcPr>
            <w:tcW w:w="784" w:type="pct"/>
            <w:shd w:val="clear" w:color="auto" w:fill="auto"/>
          </w:tcPr>
          <w:p w14:paraId="57E7F247" w14:textId="77777777" w:rsidR="00F53E4B" w:rsidRPr="006E6981" w:rsidRDefault="00F53E4B" w:rsidP="00F53E4B">
            <w:pPr>
              <w:jc w:val="center"/>
              <w:rPr>
                <w:b/>
                <w:szCs w:val="20"/>
              </w:rPr>
            </w:pPr>
          </w:p>
        </w:tc>
        <w:tc>
          <w:tcPr>
            <w:tcW w:w="322" w:type="pct"/>
            <w:shd w:val="clear" w:color="auto" w:fill="auto"/>
          </w:tcPr>
          <w:p w14:paraId="784672A5" w14:textId="77777777" w:rsidR="00F53E4B" w:rsidRPr="006E6981" w:rsidRDefault="00F53E4B" w:rsidP="00F53E4B">
            <w:pPr>
              <w:jc w:val="center"/>
              <w:rPr>
                <w:b/>
                <w:szCs w:val="20"/>
              </w:rPr>
            </w:pPr>
          </w:p>
        </w:tc>
        <w:tc>
          <w:tcPr>
            <w:tcW w:w="439" w:type="pct"/>
            <w:shd w:val="clear" w:color="auto" w:fill="auto"/>
          </w:tcPr>
          <w:p w14:paraId="41A91083" w14:textId="77777777" w:rsidR="00F53E4B" w:rsidRPr="006E6981" w:rsidRDefault="00F53E4B" w:rsidP="00F53E4B">
            <w:pPr>
              <w:jc w:val="center"/>
              <w:rPr>
                <w:rFonts w:ascii="MS Mincho" w:eastAsia="MS Mincho" w:hAnsi="MS Mincho"/>
                <w:b/>
                <w:color w:val="273D49"/>
                <w:szCs w:val="20"/>
                <w:shd w:val="clear" w:color="auto" w:fill="FFFFFF"/>
              </w:rPr>
            </w:pPr>
          </w:p>
        </w:tc>
        <w:tc>
          <w:tcPr>
            <w:tcW w:w="242" w:type="pct"/>
            <w:shd w:val="clear" w:color="auto" w:fill="auto"/>
          </w:tcPr>
          <w:p w14:paraId="0DEB5313" w14:textId="77777777" w:rsidR="00F53E4B" w:rsidRPr="006E6981" w:rsidRDefault="00F53E4B" w:rsidP="00F53E4B">
            <w:pPr>
              <w:jc w:val="center"/>
              <w:rPr>
                <w:b/>
                <w:szCs w:val="20"/>
              </w:rPr>
            </w:pPr>
          </w:p>
        </w:tc>
        <w:tc>
          <w:tcPr>
            <w:tcW w:w="359" w:type="pct"/>
            <w:shd w:val="clear" w:color="auto" w:fill="auto"/>
          </w:tcPr>
          <w:p w14:paraId="17DEBF72" w14:textId="77777777" w:rsidR="00F53E4B" w:rsidRPr="006E6981" w:rsidRDefault="00F53E4B" w:rsidP="00F43C3B">
            <w:pPr>
              <w:jc w:val="center"/>
              <w:rPr>
                <w:b/>
                <w:szCs w:val="20"/>
              </w:rPr>
            </w:pPr>
            <w:r w:rsidRPr="006E6981">
              <w:rPr>
                <w:b/>
                <w:szCs w:val="20"/>
              </w:rPr>
              <w:t>-</w:t>
            </w:r>
            <w:r w:rsidR="00F43C3B" w:rsidRPr="006E6981">
              <w:rPr>
                <w:b/>
                <w:szCs w:val="20"/>
              </w:rPr>
              <w:t>2</w:t>
            </w:r>
            <w:r w:rsidR="008076D1" w:rsidRPr="006E6981">
              <w:rPr>
                <w:b/>
                <w:szCs w:val="20"/>
              </w:rPr>
              <w:t xml:space="preserve"> / </w:t>
            </w:r>
            <w:r w:rsidRPr="006E6981">
              <w:rPr>
                <w:b/>
                <w:szCs w:val="20"/>
              </w:rPr>
              <w:t>12</w:t>
            </w:r>
          </w:p>
        </w:tc>
      </w:tr>
    </w:tbl>
    <w:p w14:paraId="12C5996F" w14:textId="77777777" w:rsidR="00F53E4B" w:rsidRPr="006E6981" w:rsidRDefault="00F53E4B" w:rsidP="00935FDB">
      <w:pPr>
        <w:spacing w:before="100" w:beforeAutospacing="1"/>
        <w:rPr>
          <w:b/>
          <w:szCs w:val="20"/>
        </w:rPr>
      </w:pPr>
      <w:r w:rsidRPr="006E6981">
        <w:rPr>
          <w:b/>
          <w:szCs w:val="20"/>
        </w:rPr>
        <w:lastRenderedPageBreak/>
        <w:t>Overall assessment of quality of data currently available from the program document review</w:t>
      </w:r>
    </w:p>
    <w:tbl>
      <w:tblPr>
        <w:tblStyle w:val="AASSOTable"/>
        <w:tblW w:w="5000" w:type="pct"/>
        <w:tblLook w:val="04A0" w:firstRow="1" w:lastRow="0" w:firstColumn="1" w:lastColumn="0" w:noHBand="0" w:noVBand="1"/>
      </w:tblPr>
      <w:tblGrid>
        <w:gridCol w:w="1265"/>
        <w:gridCol w:w="2604"/>
        <w:gridCol w:w="3075"/>
        <w:gridCol w:w="2116"/>
      </w:tblGrid>
      <w:tr w:rsidR="00F53E4B" w:rsidRPr="006E6981" w14:paraId="76EB93FB" w14:textId="77777777" w:rsidTr="009C64C3">
        <w:trPr>
          <w:cnfStyle w:val="100000000000" w:firstRow="1" w:lastRow="0" w:firstColumn="0" w:lastColumn="0" w:oddVBand="0" w:evenVBand="0" w:oddHBand="0" w:evenHBand="0" w:firstRowFirstColumn="0" w:firstRowLastColumn="0" w:lastRowFirstColumn="0" w:lastRowLastColumn="0"/>
        </w:trPr>
        <w:tc>
          <w:tcPr>
            <w:tcW w:w="698" w:type="pct"/>
            <w:shd w:val="clear" w:color="auto" w:fill="DBE5F1" w:themeFill="accent1" w:themeFillTint="33"/>
          </w:tcPr>
          <w:p w14:paraId="419BF524" w14:textId="77777777" w:rsidR="00F53E4B" w:rsidRPr="006E6981" w:rsidRDefault="00F53E4B" w:rsidP="009E6D9F">
            <w:r w:rsidRPr="006E6981">
              <w:t>Category</w:t>
            </w:r>
          </w:p>
        </w:tc>
        <w:tc>
          <w:tcPr>
            <w:tcW w:w="1437" w:type="pct"/>
            <w:shd w:val="clear" w:color="auto" w:fill="DBE5F1" w:themeFill="accent1" w:themeFillTint="33"/>
          </w:tcPr>
          <w:p w14:paraId="17183A4D" w14:textId="77777777" w:rsidR="00F53E4B" w:rsidRPr="006E6981" w:rsidRDefault="00F53E4B" w:rsidP="009E6D9F">
            <w:r w:rsidRPr="006E6981">
              <w:t>Not Sufficient</w:t>
            </w:r>
          </w:p>
        </w:tc>
        <w:tc>
          <w:tcPr>
            <w:tcW w:w="1697" w:type="pct"/>
            <w:shd w:val="clear" w:color="auto" w:fill="DBE5F1" w:themeFill="accent1" w:themeFillTint="33"/>
          </w:tcPr>
          <w:p w14:paraId="178155BF" w14:textId="77777777" w:rsidR="00F53E4B" w:rsidRPr="006E6981" w:rsidRDefault="00F53E4B" w:rsidP="009E6D9F">
            <w:r w:rsidRPr="006E6981">
              <w:t>Partially sufficient</w:t>
            </w:r>
          </w:p>
        </w:tc>
        <w:tc>
          <w:tcPr>
            <w:tcW w:w="1167" w:type="pct"/>
            <w:shd w:val="clear" w:color="auto" w:fill="DBE5F1" w:themeFill="accent1" w:themeFillTint="33"/>
          </w:tcPr>
          <w:p w14:paraId="57C33596" w14:textId="77777777" w:rsidR="00F53E4B" w:rsidRPr="006E6981" w:rsidRDefault="00F53E4B" w:rsidP="009E6D9F">
            <w:r w:rsidRPr="006E6981">
              <w:t>Sufficient</w:t>
            </w:r>
          </w:p>
        </w:tc>
      </w:tr>
      <w:tr w:rsidR="00F53E4B" w:rsidRPr="006E6981" w14:paraId="74BAAC1E" w14:textId="77777777" w:rsidTr="009C64C3">
        <w:tc>
          <w:tcPr>
            <w:tcW w:w="698" w:type="pct"/>
            <w:shd w:val="clear" w:color="auto" w:fill="auto"/>
          </w:tcPr>
          <w:p w14:paraId="4698F1E1" w14:textId="77777777" w:rsidR="00F53E4B" w:rsidRPr="006E6981" w:rsidRDefault="00F53E4B" w:rsidP="009E6D9F">
            <w:pPr>
              <w:rPr>
                <w:b/>
              </w:rPr>
            </w:pPr>
            <w:r w:rsidRPr="006E6981">
              <w:rPr>
                <w:b/>
              </w:rPr>
              <w:t>Score</w:t>
            </w:r>
          </w:p>
        </w:tc>
        <w:tc>
          <w:tcPr>
            <w:tcW w:w="1437" w:type="pct"/>
          </w:tcPr>
          <w:p w14:paraId="74841B94" w14:textId="77777777" w:rsidR="00F53E4B" w:rsidRPr="006E6981" w:rsidRDefault="00F53E4B" w:rsidP="009E6D9F"/>
        </w:tc>
        <w:tc>
          <w:tcPr>
            <w:tcW w:w="1697" w:type="pct"/>
          </w:tcPr>
          <w:p w14:paraId="0B22EA9D" w14:textId="77777777" w:rsidR="00F53E4B" w:rsidRPr="006E6981" w:rsidRDefault="00F53E4B" w:rsidP="009E6D9F">
            <w:r w:rsidRPr="006E6981">
              <w:t>x</w:t>
            </w:r>
          </w:p>
        </w:tc>
        <w:tc>
          <w:tcPr>
            <w:tcW w:w="1167" w:type="pct"/>
          </w:tcPr>
          <w:p w14:paraId="558F4799" w14:textId="77777777" w:rsidR="00F53E4B" w:rsidRPr="006E6981" w:rsidRDefault="00F53E4B" w:rsidP="009E6D9F"/>
        </w:tc>
      </w:tr>
      <w:tr w:rsidR="00F53E4B" w:rsidRPr="006E6981" w14:paraId="0A7CCD22" w14:textId="77777777" w:rsidTr="009C64C3">
        <w:tc>
          <w:tcPr>
            <w:tcW w:w="698" w:type="pct"/>
            <w:shd w:val="clear" w:color="auto" w:fill="auto"/>
          </w:tcPr>
          <w:p w14:paraId="3869FE8C" w14:textId="77777777" w:rsidR="00F53E4B" w:rsidRPr="006E6981" w:rsidRDefault="00F53E4B" w:rsidP="009E6D9F">
            <w:pPr>
              <w:rPr>
                <w:b/>
              </w:rPr>
            </w:pPr>
            <w:r w:rsidRPr="006E6981">
              <w:rPr>
                <w:b/>
              </w:rPr>
              <w:t>Reasons for assessment</w:t>
            </w:r>
          </w:p>
        </w:tc>
        <w:tc>
          <w:tcPr>
            <w:tcW w:w="4302" w:type="pct"/>
            <w:gridSpan w:val="3"/>
          </w:tcPr>
          <w:p w14:paraId="5557203E" w14:textId="77777777" w:rsidR="00F53E4B" w:rsidRPr="006E6981" w:rsidRDefault="00F53E4B" w:rsidP="009E6D9F">
            <w:r w:rsidRPr="006E6981">
              <w:t xml:space="preserve">Considerable data is provided on the results achieved through the program, however no information was provided on how this data was collected, what the source of the data was </w:t>
            </w:r>
            <w:r w:rsidR="005F1A12" w:rsidRPr="006E6981">
              <w:t>etc.</w:t>
            </w:r>
            <w:r w:rsidRPr="006E6981">
              <w:t xml:space="preserve"> The independent review of the program was very negative on the progress at that stage, and no independent review was available at the completion of the project.</w:t>
            </w:r>
          </w:p>
        </w:tc>
      </w:tr>
    </w:tbl>
    <w:p w14:paraId="70D64653" w14:textId="77777777" w:rsidR="00F53E4B" w:rsidRPr="006E6981" w:rsidRDefault="00F53E4B" w:rsidP="00E51ABE">
      <w:r w:rsidRPr="006E6981">
        <w:rPr>
          <w:b/>
        </w:rPr>
        <w:t>Sources of evidence:</w:t>
      </w:r>
      <w:r w:rsidR="008076D1" w:rsidRPr="006E6981">
        <w:t xml:space="preserve"> </w:t>
      </w:r>
      <w:r w:rsidRPr="006E6981">
        <w:t>UNIFEM CN (2006), AusAID MTR (2011), UN Women FPR (2012).</w:t>
      </w:r>
    </w:p>
    <w:p w14:paraId="6754C819" w14:textId="77777777" w:rsidR="00F53E4B" w:rsidRPr="006E6981" w:rsidRDefault="00F53E4B" w:rsidP="00935FDB">
      <w:pPr>
        <w:numPr>
          <w:ilvl w:val="0"/>
          <w:numId w:val="6"/>
        </w:numPr>
        <w:spacing w:before="100" w:beforeAutospacing="1"/>
        <w:ind w:left="426" w:hanging="426"/>
        <w:rPr>
          <w:b/>
          <w:szCs w:val="20"/>
        </w:rPr>
      </w:pPr>
      <w:r w:rsidRPr="006E6981">
        <w:rPr>
          <w:b/>
          <w:szCs w:val="20"/>
        </w:rPr>
        <w:t>Is there evidence to link women</w:t>
      </w:r>
      <w:r w:rsidR="006E6981" w:rsidRPr="006E6981">
        <w:rPr>
          <w:b/>
          <w:szCs w:val="20"/>
        </w:rPr>
        <w:t>’</w:t>
      </w:r>
      <w:r w:rsidRPr="006E6981">
        <w:rPr>
          <w:b/>
          <w:szCs w:val="20"/>
        </w:rPr>
        <w:t>s economic empowerment and women</w:t>
      </w:r>
      <w:r w:rsidR="006E6981" w:rsidRPr="006E6981">
        <w:rPr>
          <w:b/>
          <w:szCs w:val="20"/>
        </w:rPr>
        <w:t>’</w:t>
      </w:r>
      <w:r w:rsidRPr="006E6981">
        <w:rPr>
          <w:b/>
          <w:szCs w:val="20"/>
        </w:rPr>
        <w:t>s leadership outcomes? What does the evidence say?</w:t>
      </w:r>
    </w:p>
    <w:tbl>
      <w:tblPr>
        <w:tblStyle w:val="AASSOTable"/>
        <w:tblW w:w="5000" w:type="pct"/>
        <w:tblLook w:val="04A0" w:firstRow="1" w:lastRow="0" w:firstColumn="1" w:lastColumn="0" w:noHBand="0" w:noVBand="1"/>
      </w:tblPr>
      <w:tblGrid>
        <w:gridCol w:w="3035"/>
        <w:gridCol w:w="3303"/>
        <w:gridCol w:w="2722"/>
      </w:tblGrid>
      <w:tr w:rsidR="00F53E4B" w:rsidRPr="006E6981" w14:paraId="78F337CD" w14:textId="77777777" w:rsidTr="009C64C3">
        <w:trPr>
          <w:cnfStyle w:val="100000000000" w:firstRow="1" w:lastRow="0" w:firstColumn="0" w:lastColumn="0" w:oddVBand="0" w:evenVBand="0" w:oddHBand="0" w:evenHBand="0" w:firstRowFirstColumn="0" w:firstRowLastColumn="0" w:lastRowFirstColumn="0" w:lastRowLastColumn="0"/>
        </w:trPr>
        <w:tc>
          <w:tcPr>
            <w:tcW w:w="1675" w:type="pct"/>
            <w:shd w:val="clear" w:color="auto" w:fill="DBE5F1" w:themeFill="accent1" w:themeFillTint="33"/>
            <w:vAlign w:val="center"/>
          </w:tcPr>
          <w:p w14:paraId="3A8D614A" w14:textId="77777777" w:rsidR="00F53E4B" w:rsidRPr="006E6981" w:rsidRDefault="00F53E4B" w:rsidP="009E6D9F">
            <w:pPr>
              <w:jc w:val="center"/>
            </w:pPr>
            <w:r w:rsidRPr="006E6981">
              <w:t>None</w:t>
            </w:r>
          </w:p>
        </w:tc>
        <w:tc>
          <w:tcPr>
            <w:tcW w:w="1823" w:type="pct"/>
            <w:shd w:val="clear" w:color="auto" w:fill="DBE5F1" w:themeFill="accent1" w:themeFillTint="33"/>
            <w:vAlign w:val="center"/>
          </w:tcPr>
          <w:p w14:paraId="5CDA3789" w14:textId="77777777" w:rsidR="00F53E4B" w:rsidRPr="006E6981" w:rsidRDefault="00F53E4B" w:rsidP="009E6D9F">
            <w:pPr>
              <w:jc w:val="center"/>
            </w:pPr>
            <w:r w:rsidRPr="006E6981">
              <w:t>A little</w:t>
            </w:r>
          </w:p>
        </w:tc>
        <w:tc>
          <w:tcPr>
            <w:tcW w:w="1502" w:type="pct"/>
            <w:shd w:val="clear" w:color="auto" w:fill="DBE5F1" w:themeFill="accent1" w:themeFillTint="33"/>
            <w:vAlign w:val="center"/>
          </w:tcPr>
          <w:p w14:paraId="3A9172F0" w14:textId="77777777" w:rsidR="00F53E4B" w:rsidRPr="006E6981" w:rsidRDefault="00F53E4B" w:rsidP="009E6D9F">
            <w:pPr>
              <w:jc w:val="center"/>
            </w:pPr>
            <w:r w:rsidRPr="006E6981">
              <w:t>A lot</w:t>
            </w:r>
          </w:p>
        </w:tc>
      </w:tr>
      <w:tr w:rsidR="00F53E4B" w:rsidRPr="006E6981" w14:paraId="19498D70" w14:textId="77777777" w:rsidTr="009E6D9F">
        <w:tc>
          <w:tcPr>
            <w:tcW w:w="1675" w:type="pct"/>
            <w:vAlign w:val="center"/>
          </w:tcPr>
          <w:p w14:paraId="25B0B2C7" w14:textId="77777777" w:rsidR="00F53E4B" w:rsidRPr="006E6981" w:rsidRDefault="00F53E4B" w:rsidP="009E6D9F">
            <w:pPr>
              <w:jc w:val="center"/>
            </w:pPr>
            <w:r w:rsidRPr="006E6981">
              <w:rPr>
                <w:rFonts w:eastAsia="MS Mincho"/>
              </w:rPr>
              <w:t>✓</w:t>
            </w:r>
          </w:p>
        </w:tc>
        <w:tc>
          <w:tcPr>
            <w:tcW w:w="1823" w:type="pct"/>
            <w:vAlign w:val="center"/>
          </w:tcPr>
          <w:p w14:paraId="06C74726" w14:textId="77777777" w:rsidR="00F53E4B" w:rsidRPr="006E6981" w:rsidRDefault="00F53E4B" w:rsidP="009E6D9F">
            <w:pPr>
              <w:jc w:val="center"/>
            </w:pPr>
          </w:p>
        </w:tc>
        <w:tc>
          <w:tcPr>
            <w:tcW w:w="1502" w:type="pct"/>
            <w:vAlign w:val="center"/>
          </w:tcPr>
          <w:p w14:paraId="260141E4" w14:textId="77777777" w:rsidR="00F53E4B" w:rsidRPr="006E6981" w:rsidRDefault="00F53E4B" w:rsidP="009E6D9F">
            <w:pPr>
              <w:jc w:val="center"/>
            </w:pPr>
          </w:p>
        </w:tc>
      </w:tr>
    </w:tbl>
    <w:p w14:paraId="35C3D1B6" w14:textId="77777777" w:rsidR="00F53E4B" w:rsidRPr="006E6981" w:rsidRDefault="00F53E4B" w:rsidP="009E6D9F">
      <w:pPr>
        <w:pStyle w:val="BodyText"/>
        <w:rPr>
          <w:lang w:val="en-AU"/>
        </w:rPr>
      </w:pPr>
      <w:r w:rsidRPr="006E6981">
        <w:rPr>
          <w:b/>
          <w:lang w:val="en-AU"/>
        </w:rPr>
        <w:t>Comments</w:t>
      </w:r>
      <w:r w:rsidRPr="006E6981">
        <w:rPr>
          <w:lang w:val="en-AU"/>
        </w:rPr>
        <w:t>: See last remark above.</w:t>
      </w:r>
    </w:p>
    <w:p w14:paraId="34510CA8" w14:textId="77777777" w:rsidR="00F53E4B" w:rsidRPr="006E6981" w:rsidRDefault="00F53E4B" w:rsidP="00E51ABE">
      <w:pPr>
        <w:pStyle w:val="BodyText"/>
        <w:rPr>
          <w:lang w:val="en-AU"/>
        </w:rPr>
      </w:pPr>
      <w:r w:rsidRPr="006E6981">
        <w:rPr>
          <w:b/>
          <w:lang w:val="en-AU"/>
        </w:rPr>
        <w:t>Sources of evidence:</w:t>
      </w:r>
      <w:r w:rsidRPr="006E6981">
        <w:rPr>
          <w:lang w:val="en-AU"/>
        </w:rPr>
        <w:t xml:space="preserve"> UNIFEM CN (2006), AusAID MTR (2011) UN Women FPR (2012).</w:t>
      </w:r>
    </w:p>
    <w:p w14:paraId="245F6532" w14:textId="77777777" w:rsidR="00F53E4B" w:rsidRPr="006E6981" w:rsidRDefault="00F53E4B" w:rsidP="00935FDB">
      <w:pPr>
        <w:numPr>
          <w:ilvl w:val="0"/>
          <w:numId w:val="6"/>
        </w:numPr>
        <w:spacing w:before="100" w:beforeAutospacing="1" w:line="320" w:lineRule="atLeast"/>
        <w:ind w:left="426" w:hanging="426"/>
        <w:rPr>
          <w:b/>
          <w:szCs w:val="20"/>
        </w:rPr>
      </w:pPr>
      <w:r w:rsidRPr="006E6981">
        <w:rPr>
          <w:b/>
          <w:szCs w:val="20"/>
        </w:rPr>
        <w:t>What is the quality of the evidence of women</w:t>
      </w:r>
      <w:r w:rsidR="006E6981" w:rsidRPr="006E6981">
        <w:rPr>
          <w:b/>
          <w:szCs w:val="20"/>
        </w:rPr>
        <w:t>’</w:t>
      </w:r>
      <w:r w:rsidRPr="006E6981">
        <w:rPr>
          <w:b/>
          <w:szCs w:val="20"/>
        </w:rPr>
        <w:t>s economic empowerment?</w:t>
      </w:r>
    </w:p>
    <w:p w14:paraId="7AB9F2AC" w14:textId="77777777" w:rsidR="00F53E4B" w:rsidRPr="006E6981" w:rsidRDefault="00136D7B" w:rsidP="001C37FD">
      <w:pPr>
        <w:spacing w:before="0"/>
        <w:rPr>
          <w:szCs w:val="20"/>
        </w:rPr>
      </w:pPr>
      <w:r w:rsidRPr="006E6981">
        <w:rPr>
          <w:szCs w:val="20"/>
        </w:rPr>
        <w:t>N/A</w:t>
      </w:r>
    </w:p>
    <w:p w14:paraId="4A9FA393" w14:textId="77777777" w:rsidR="00F53E4B" w:rsidRPr="006E6981" w:rsidRDefault="00F53E4B" w:rsidP="00935FDB">
      <w:pPr>
        <w:numPr>
          <w:ilvl w:val="0"/>
          <w:numId w:val="6"/>
        </w:numPr>
        <w:spacing w:before="100" w:beforeAutospacing="1" w:line="320" w:lineRule="atLeast"/>
        <w:ind w:left="567" w:hanging="567"/>
        <w:rPr>
          <w:b/>
          <w:szCs w:val="20"/>
        </w:rPr>
      </w:pPr>
      <w:r w:rsidRPr="006E6981">
        <w:rPr>
          <w:b/>
          <w:szCs w:val="20"/>
        </w:rPr>
        <w:t xml:space="preserve">What is the adequacy of gender considerations in design and implementation? </w:t>
      </w:r>
    </w:p>
    <w:tbl>
      <w:tblPr>
        <w:tblStyle w:val="AASSOTable"/>
        <w:tblW w:w="9322" w:type="dxa"/>
        <w:tblLook w:val="04A0" w:firstRow="1" w:lastRow="0" w:firstColumn="1" w:lastColumn="0" w:noHBand="0" w:noVBand="1"/>
      </w:tblPr>
      <w:tblGrid>
        <w:gridCol w:w="1272"/>
        <w:gridCol w:w="1028"/>
        <w:gridCol w:w="686"/>
        <w:gridCol w:w="1073"/>
        <w:gridCol w:w="1057"/>
        <w:gridCol w:w="1063"/>
        <w:gridCol w:w="1036"/>
        <w:gridCol w:w="1071"/>
        <w:gridCol w:w="1036"/>
      </w:tblGrid>
      <w:tr w:rsidR="00F53E4B" w:rsidRPr="006E6981" w14:paraId="02AC0B52" w14:textId="77777777" w:rsidTr="009C64C3">
        <w:trPr>
          <w:cnfStyle w:val="100000000000" w:firstRow="1" w:lastRow="0" w:firstColumn="0" w:lastColumn="0" w:oddVBand="0" w:evenVBand="0" w:oddHBand="0" w:evenHBand="0" w:firstRowFirstColumn="0" w:firstRowLastColumn="0" w:lastRowFirstColumn="0" w:lastRowLastColumn="0"/>
        </w:trPr>
        <w:tc>
          <w:tcPr>
            <w:tcW w:w="1272" w:type="dxa"/>
            <w:shd w:val="clear" w:color="auto" w:fill="DBE5F1" w:themeFill="accent1" w:themeFillTint="33"/>
            <w:vAlign w:val="center"/>
          </w:tcPr>
          <w:p w14:paraId="6953183D" w14:textId="77777777" w:rsidR="00F53E4B" w:rsidRPr="006E6981" w:rsidRDefault="00F53E4B" w:rsidP="009C64C3">
            <w:pPr>
              <w:jc w:val="center"/>
            </w:pPr>
            <w:r w:rsidRPr="006E6981">
              <w:t>Source doc</w:t>
            </w:r>
          </w:p>
        </w:tc>
        <w:tc>
          <w:tcPr>
            <w:tcW w:w="1028" w:type="dxa"/>
            <w:shd w:val="clear" w:color="auto" w:fill="DBE5F1" w:themeFill="accent1" w:themeFillTint="33"/>
            <w:vAlign w:val="center"/>
          </w:tcPr>
          <w:p w14:paraId="33D5D432" w14:textId="77777777" w:rsidR="00F53E4B" w:rsidRPr="006E6981" w:rsidRDefault="00F53E4B" w:rsidP="009C64C3">
            <w:pPr>
              <w:jc w:val="center"/>
            </w:pPr>
            <w:r w:rsidRPr="006E6981">
              <w:t>Score for gender</w:t>
            </w:r>
            <w:r w:rsidRPr="006E6981">
              <w:rPr>
                <w:rStyle w:val="FootnoteReference"/>
              </w:rPr>
              <w:footnoteReference w:id="165"/>
            </w:r>
          </w:p>
        </w:tc>
        <w:tc>
          <w:tcPr>
            <w:tcW w:w="686" w:type="dxa"/>
            <w:shd w:val="clear" w:color="auto" w:fill="DBE5F1" w:themeFill="accent1" w:themeFillTint="33"/>
            <w:vAlign w:val="center"/>
          </w:tcPr>
          <w:p w14:paraId="2D3A5B8E" w14:textId="77777777" w:rsidR="00F53E4B" w:rsidRPr="006E6981" w:rsidRDefault="00F53E4B" w:rsidP="009C64C3">
            <w:pPr>
              <w:jc w:val="center"/>
            </w:pPr>
            <w:r w:rsidRPr="006E6981">
              <w:t>Date</w:t>
            </w:r>
          </w:p>
        </w:tc>
        <w:tc>
          <w:tcPr>
            <w:tcW w:w="6336" w:type="dxa"/>
            <w:gridSpan w:val="6"/>
            <w:shd w:val="clear" w:color="auto" w:fill="DBE5F1" w:themeFill="accent1" w:themeFillTint="33"/>
            <w:vAlign w:val="center"/>
          </w:tcPr>
          <w:p w14:paraId="32D724D0" w14:textId="77777777" w:rsidR="00F53E4B" w:rsidRPr="006E6981" w:rsidRDefault="00F53E4B" w:rsidP="009C64C3">
            <w:pPr>
              <w:jc w:val="center"/>
            </w:pPr>
            <w:r w:rsidRPr="006E6981">
              <w:t>Relevant Comments (keep this brief, it</w:t>
            </w:r>
            <w:r w:rsidR="006E6981" w:rsidRPr="006E6981">
              <w:t>’</w:t>
            </w:r>
            <w:r w:rsidRPr="006E6981">
              <w:t>s not our main focus by any means)</w:t>
            </w:r>
          </w:p>
        </w:tc>
      </w:tr>
      <w:tr w:rsidR="00F53E4B" w:rsidRPr="006E6981" w14:paraId="37B3D741" w14:textId="77777777" w:rsidTr="009C64C3">
        <w:tc>
          <w:tcPr>
            <w:tcW w:w="1272" w:type="dxa"/>
            <w:shd w:val="clear" w:color="auto" w:fill="auto"/>
          </w:tcPr>
          <w:p w14:paraId="1D3AEE68" w14:textId="77777777" w:rsidR="00F53E4B" w:rsidRPr="006E6981" w:rsidRDefault="00F53E4B" w:rsidP="009E6D9F">
            <w:pPr>
              <w:rPr>
                <w:b/>
              </w:rPr>
            </w:pPr>
            <w:r w:rsidRPr="006E6981">
              <w:rPr>
                <w:b/>
              </w:rPr>
              <w:t>QAE</w:t>
            </w:r>
          </w:p>
        </w:tc>
        <w:tc>
          <w:tcPr>
            <w:tcW w:w="1028" w:type="dxa"/>
          </w:tcPr>
          <w:p w14:paraId="78D8C64D" w14:textId="77777777" w:rsidR="00F53E4B" w:rsidRPr="006E6981" w:rsidRDefault="00F53E4B" w:rsidP="009E6D9F">
            <w:pPr>
              <w:jc w:val="center"/>
            </w:pPr>
            <w:r w:rsidRPr="006E6981">
              <w:t>n</w:t>
            </w:r>
            <w:r w:rsidR="008076D1" w:rsidRPr="006E6981">
              <w:t xml:space="preserve"> / </w:t>
            </w:r>
            <w:r w:rsidRPr="006E6981">
              <w:t>a</w:t>
            </w:r>
          </w:p>
        </w:tc>
        <w:tc>
          <w:tcPr>
            <w:tcW w:w="686" w:type="dxa"/>
          </w:tcPr>
          <w:p w14:paraId="2F3C637F" w14:textId="77777777" w:rsidR="00F53E4B" w:rsidRPr="006E6981" w:rsidRDefault="00F53E4B" w:rsidP="009E6D9F">
            <w:pPr>
              <w:jc w:val="center"/>
            </w:pPr>
          </w:p>
        </w:tc>
        <w:tc>
          <w:tcPr>
            <w:tcW w:w="6336" w:type="dxa"/>
            <w:gridSpan w:val="6"/>
          </w:tcPr>
          <w:p w14:paraId="3AC1CBCA" w14:textId="77777777" w:rsidR="00F53E4B" w:rsidRPr="006E6981" w:rsidRDefault="00F53E4B" w:rsidP="009E6D9F"/>
        </w:tc>
      </w:tr>
      <w:tr w:rsidR="00F53E4B" w:rsidRPr="006E6981" w14:paraId="3CAA3D7A" w14:textId="77777777" w:rsidTr="009C64C3">
        <w:tc>
          <w:tcPr>
            <w:tcW w:w="1272" w:type="dxa"/>
            <w:shd w:val="clear" w:color="auto" w:fill="auto"/>
          </w:tcPr>
          <w:p w14:paraId="0955AE69" w14:textId="77777777" w:rsidR="00F53E4B" w:rsidRPr="006E6981" w:rsidRDefault="00F53E4B" w:rsidP="009E6D9F">
            <w:pPr>
              <w:rPr>
                <w:b/>
              </w:rPr>
            </w:pPr>
            <w:r w:rsidRPr="006E6981">
              <w:rPr>
                <w:b/>
              </w:rPr>
              <w:t xml:space="preserve">QAI </w:t>
            </w:r>
          </w:p>
        </w:tc>
        <w:tc>
          <w:tcPr>
            <w:tcW w:w="1028" w:type="dxa"/>
          </w:tcPr>
          <w:p w14:paraId="3710A4CC" w14:textId="77777777" w:rsidR="00F53E4B" w:rsidRPr="006E6981" w:rsidRDefault="00F53E4B" w:rsidP="009E6D9F">
            <w:pPr>
              <w:jc w:val="center"/>
            </w:pPr>
            <w:r w:rsidRPr="006E6981">
              <w:t>n</w:t>
            </w:r>
            <w:r w:rsidR="008076D1" w:rsidRPr="006E6981">
              <w:t xml:space="preserve"> / </w:t>
            </w:r>
            <w:r w:rsidRPr="006E6981">
              <w:t>a</w:t>
            </w:r>
          </w:p>
        </w:tc>
        <w:tc>
          <w:tcPr>
            <w:tcW w:w="686" w:type="dxa"/>
          </w:tcPr>
          <w:p w14:paraId="148EF7DC" w14:textId="77777777" w:rsidR="00F53E4B" w:rsidRPr="006E6981" w:rsidRDefault="00F53E4B" w:rsidP="009E6D9F">
            <w:pPr>
              <w:jc w:val="center"/>
            </w:pPr>
          </w:p>
        </w:tc>
        <w:tc>
          <w:tcPr>
            <w:tcW w:w="6336" w:type="dxa"/>
            <w:gridSpan w:val="6"/>
          </w:tcPr>
          <w:p w14:paraId="4BC76CEA" w14:textId="77777777" w:rsidR="00F53E4B" w:rsidRPr="006E6981" w:rsidRDefault="00F53E4B" w:rsidP="009E6D9F"/>
        </w:tc>
      </w:tr>
      <w:tr w:rsidR="00F53E4B" w:rsidRPr="006E6981" w14:paraId="648A35A4" w14:textId="77777777" w:rsidTr="009C64C3">
        <w:tc>
          <w:tcPr>
            <w:tcW w:w="1272" w:type="dxa"/>
            <w:shd w:val="clear" w:color="auto" w:fill="auto"/>
          </w:tcPr>
          <w:p w14:paraId="6A053D72" w14:textId="77777777" w:rsidR="00F53E4B" w:rsidRPr="006E6981" w:rsidRDefault="00F53E4B" w:rsidP="009E6D9F">
            <w:pPr>
              <w:rPr>
                <w:b/>
              </w:rPr>
            </w:pPr>
            <w:r w:rsidRPr="006E6981">
              <w:rPr>
                <w:b/>
              </w:rPr>
              <w:t>IPR</w:t>
            </w:r>
          </w:p>
        </w:tc>
        <w:tc>
          <w:tcPr>
            <w:tcW w:w="1028" w:type="dxa"/>
          </w:tcPr>
          <w:p w14:paraId="66132D3B" w14:textId="77777777" w:rsidR="00F53E4B" w:rsidRPr="006E6981" w:rsidRDefault="00F53E4B" w:rsidP="009E6D9F">
            <w:pPr>
              <w:jc w:val="center"/>
            </w:pPr>
            <w:r w:rsidRPr="006E6981">
              <w:t>n</w:t>
            </w:r>
            <w:r w:rsidR="008076D1" w:rsidRPr="006E6981">
              <w:t xml:space="preserve"> / </w:t>
            </w:r>
            <w:r w:rsidRPr="006E6981">
              <w:t>a</w:t>
            </w:r>
          </w:p>
        </w:tc>
        <w:tc>
          <w:tcPr>
            <w:tcW w:w="686" w:type="dxa"/>
          </w:tcPr>
          <w:p w14:paraId="08BB2314" w14:textId="77777777" w:rsidR="00F53E4B" w:rsidRPr="006E6981" w:rsidRDefault="00F53E4B" w:rsidP="009E6D9F">
            <w:pPr>
              <w:jc w:val="center"/>
            </w:pPr>
          </w:p>
        </w:tc>
        <w:tc>
          <w:tcPr>
            <w:tcW w:w="6336" w:type="dxa"/>
            <w:gridSpan w:val="6"/>
          </w:tcPr>
          <w:p w14:paraId="0E3D664C" w14:textId="77777777" w:rsidR="00F53E4B" w:rsidRPr="006E6981" w:rsidRDefault="00F53E4B" w:rsidP="009E6D9F"/>
        </w:tc>
      </w:tr>
      <w:tr w:rsidR="00F53E4B" w:rsidRPr="006E6981" w14:paraId="2FB834B2" w14:textId="77777777" w:rsidTr="009C64C3">
        <w:tc>
          <w:tcPr>
            <w:tcW w:w="1272" w:type="dxa"/>
            <w:shd w:val="clear" w:color="auto" w:fill="auto"/>
          </w:tcPr>
          <w:p w14:paraId="2538D216" w14:textId="77777777" w:rsidR="00F53E4B" w:rsidRPr="006E6981" w:rsidRDefault="00F53E4B" w:rsidP="009E6D9F">
            <w:pPr>
              <w:rPr>
                <w:b/>
              </w:rPr>
            </w:pPr>
            <w:r w:rsidRPr="006E6981">
              <w:rPr>
                <w:b/>
              </w:rPr>
              <w:t>MTR</w:t>
            </w:r>
          </w:p>
        </w:tc>
        <w:tc>
          <w:tcPr>
            <w:tcW w:w="1028" w:type="dxa"/>
          </w:tcPr>
          <w:p w14:paraId="0FE052FD" w14:textId="77777777" w:rsidR="00F53E4B" w:rsidRPr="006E6981" w:rsidRDefault="00F53E4B" w:rsidP="009E6D9F">
            <w:pPr>
              <w:jc w:val="center"/>
            </w:pPr>
          </w:p>
        </w:tc>
        <w:tc>
          <w:tcPr>
            <w:tcW w:w="686" w:type="dxa"/>
          </w:tcPr>
          <w:p w14:paraId="2BDC61D8" w14:textId="77777777" w:rsidR="00F53E4B" w:rsidRPr="006E6981" w:rsidRDefault="00F53E4B" w:rsidP="009E6D9F">
            <w:pPr>
              <w:jc w:val="center"/>
            </w:pPr>
            <w:r w:rsidRPr="006E6981">
              <w:t>2011</w:t>
            </w:r>
          </w:p>
        </w:tc>
        <w:tc>
          <w:tcPr>
            <w:tcW w:w="6336" w:type="dxa"/>
            <w:gridSpan w:val="6"/>
          </w:tcPr>
          <w:p w14:paraId="40A25C35" w14:textId="77777777" w:rsidR="00F53E4B" w:rsidRPr="006E6981" w:rsidRDefault="006E6981" w:rsidP="009E6D9F">
            <w:r w:rsidRPr="006E6981">
              <w:t>‘</w:t>
            </w:r>
            <w:r w:rsidR="00F53E4B" w:rsidRPr="006E6981">
              <w:t>Flaws in the programme design</w:t>
            </w:r>
            <w:r w:rsidRPr="006E6981">
              <w:t>’</w:t>
            </w:r>
            <w:r w:rsidR="00F53E4B" w:rsidRPr="006E6981">
              <w:t xml:space="preserve"> relating to the logic of the components, the formulation of results frameworks, UNIFEM</w:t>
            </w:r>
            <w:r w:rsidRPr="006E6981">
              <w:t>’</w:t>
            </w:r>
            <w:r w:rsidR="00F53E4B" w:rsidRPr="006E6981">
              <w:t>s weak management</w:t>
            </w:r>
            <w:r w:rsidR="008076D1" w:rsidRPr="006E6981">
              <w:t xml:space="preserve"> </w:t>
            </w:r>
            <w:r w:rsidR="00F53E4B" w:rsidRPr="006E6981">
              <w:t>capacity, and different donor standards (p25), which affected implementation</w:t>
            </w:r>
          </w:p>
        </w:tc>
      </w:tr>
      <w:tr w:rsidR="00F53E4B" w:rsidRPr="006E6981" w14:paraId="50E43937" w14:textId="77777777" w:rsidTr="009C64C3">
        <w:tc>
          <w:tcPr>
            <w:tcW w:w="1272" w:type="dxa"/>
            <w:shd w:val="clear" w:color="auto" w:fill="auto"/>
          </w:tcPr>
          <w:p w14:paraId="48CA6987" w14:textId="77777777" w:rsidR="00F53E4B" w:rsidRPr="006E6981" w:rsidRDefault="00F53E4B" w:rsidP="009E6D9F">
            <w:pPr>
              <w:rPr>
                <w:b/>
              </w:rPr>
            </w:pPr>
            <w:r w:rsidRPr="006E6981">
              <w:rPr>
                <w:b/>
              </w:rPr>
              <w:t>FE</w:t>
            </w:r>
            <w:r w:rsidR="008076D1" w:rsidRPr="006E6981">
              <w:rPr>
                <w:b/>
              </w:rPr>
              <w:t xml:space="preserve"> / </w:t>
            </w:r>
            <w:r w:rsidRPr="006E6981">
              <w:rPr>
                <w:b/>
              </w:rPr>
              <w:t>FPR</w:t>
            </w:r>
            <w:r w:rsidR="008076D1" w:rsidRPr="006E6981">
              <w:rPr>
                <w:b/>
              </w:rPr>
              <w:t xml:space="preserve"> / </w:t>
            </w:r>
            <w:r w:rsidRPr="006E6981">
              <w:rPr>
                <w:b/>
              </w:rPr>
              <w:t>CR</w:t>
            </w:r>
          </w:p>
        </w:tc>
        <w:tc>
          <w:tcPr>
            <w:tcW w:w="1028" w:type="dxa"/>
          </w:tcPr>
          <w:p w14:paraId="183F4A38" w14:textId="77777777" w:rsidR="00F53E4B" w:rsidRPr="006E6981" w:rsidRDefault="00F53E4B" w:rsidP="009E6D9F">
            <w:pPr>
              <w:jc w:val="center"/>
            </w:pPr>
          </w:p>
        </w:tc>
        <w:tc>
          <w:tcPr>
            <w:tcW w:w="686" w:type="dxa"/>
          </w:tcPr>
          <w:p w14:paraId="4F0F0894" w14:textId="77777777" w:rsidR="00F53E4B" w:rsidRPr="006E6981" w:rsidRDefault="00F53E4B" w:rsidP="009E6D9F">
            <w:pPr>
              <w:jc w:val="center"/>
            </w:pPr>
            <w:r w:rsidRPr="006E6981">
              <w:t>2012</w:t>
            </w:r>
          </w:p>
        </w:tc>
        <w:tc>
          <w:tcPr>
            <w:tcW w:w="6336" w:type="dxa"/>
            <w:gridSpan w:val="6"/>
          </w:tcPr>
          <w:p w14:paraId="0EC9057D" w14:textId="77777777" w:rsidR="00F53E4B" w:rsidRPr="006E6981" w:rsidRDefault="00F53E4B" w:rsidP="009E6D9F">
            <w:r w:rsidRPr="006E6981">
              <w:t>UN Women</w:t>
            </w:r>
            <w:r w:rsidR="006E6981" w:rsidRPr="006E6981">
              <w:t>’</w:t>
            </w:r>
            <w:r w:rsidRPr="006E6981">
              <w:t>s report (completion report) presented only positive achievements</w:t>
            </w:r>
          </w:p>
        </w:tc>
      </w:tr>
      <w:tr w:rsidR="00F53E4B" w:rsidRPr="006E6981" w14:paraId="1E1D962F" w14:textId="77777777" w:rsidTr="009C64C3">
        <w:tc>
          <w:tcPr>
            <w:tcW w:w="2986" w:type="dxa"/>
            <w:gridSpan w:val="3"/>
            <w:shd w:val="clear" w:color="auto" w:fill="auto"/>
          </w:tcPr>
          <w:p w14:paraId="5E73E4A5" w14:textId="77777777" w:rsidR="00F53E4B" w:rsidRPr="006E6981" w:rsidRDefault="00F53E4B" w:rsidP="009E6D9F">
            <w:pPr>
              <w:rPr>
                <w:b/>
              </w:rPr>
            </w:pPr>
            <w:r w:rsidRPr="006E6981">
              <w:rPr>
                <w:b/>
              </w:rPr>
              <w:t>Gender Equality Framework</w:t>
            </w:r>
          </w:p>
        </w:tc>
        <w:tc>
          <w:tcPr>
            <w:tcW w:w="1073" w:type="dxa"/>
            <w:vAlign w:val="center"/>
          </w:tcPr>
          <w:p w14:paraId="1F177CD6" w14:textId="77777777" w:rsidR="00F53E4B" w:rsidRPr="006E6981" w:rsidRDefault="00F53E4B" w:rsidP="009E6D9F">
            <w:pPr>
              <w:jc w:val="center"/>
            </w:pPr>
            <w:r w:rsidRPr="006E6981">
              <w:t>Yes</w:t>
            </w:r>
          </w:p>
        </w:tc>
        <w:tc>
          <w:tcPr>
            <w:tcW w:w="1057" w:type="dxa"/>
            <w:vAlign w:val="center"/>
          </w:tcPr>
          <w:p w14:paraId="631CF0FC" w14:textId="77777777" w:rsidR="00F53E4B" w:rsidRPr="006E6981" w:rsidRDefault="00F53E4B" w:rsidP="009E6D9F">
            <w:pPr>
              <w:jc w:val="center"/>
            </w:pPr>
            <w:r w:rsidRPr="006E6981">
              <w:rPr>
                <w:rFonts w:eastAsia="MS Mincho"/>
              </w:rPr>
              <w:t>✓</w:t>
            </w:r>
          </w:p>
        </w:tc>
        <w:tc>
          <w:tcPr>
            <w:tcW w:w="1063" w:type="dxa"/>
            <w:vAlign w:val="center"/>
          </w:tcPr>
          <w:p w14:paraId="6855EC2E" w14:textId="77777777" w:rsidR="00F53E4B" w:rsidRPr="006E6981" w:rsidRDefault="00F53E4B" w:rsidP="009E6D9F">
            <w:pPr>
              <w:jc w:val="center"/>
            </w:pPr>
            <w:r w:rsidRPr="006E6981">
              <w:t>No</w:t>
            </w:r>
          </w:p>
        </w:tc>
        <w:tc>
          <w:tcPr>
            <w:tcW w:w="1036" w:type="dxa"/>
            <w:vAlign w:val="center"/>
          </w:tcPr>
          <w:p w14:paraId="43528B7C" w14:textId="77777777" w:rsidR="00F53E4B" w:rsidRPr="006E6981" w:rsidRDefault="00F53E4B" w:rsidP="009E6D9F">
            <w:pPr>
              <w:jc w:val="center"/>
            </w:pPr>
          </w:p>
        </w:tc>
        <w:tc>
          <w:tcPr>
            <w:tcW w:w="1071" w:type="dxa"/>
            <w:vAlign w:val="center"/>
          </w:tcPr>
          <w:p w14:paraId="50BDE7AB" w14:textId="77777777" w:rsidR="00F53E4B" w:rsidRPr="006E6981" w:rsidRDefault="00F53E4B" w:rsidP="009E6D9F">
            <w:pPr>
              <w:jc w:val="center"/>
            </w:pPr>
            <w:r w:rsidRPr="006E6981">
              <w:t>N</w:t>
            </w:r>
            <w:r w:rsidR="008076D1" w:rsidRPr="006E6981">
              <w:t xml:space="preserve"> / </w:t>
            </w:r>
            <w:r w:rsidRPr="006E6981">
              <w:t>A</w:t>
            </w:r>
          </w:p>
        </w:tc>
        <w:tc>
          <w:tcPr>
            <w:tcW w:w="1036" w:type="dxa"/>
            <w:vAlign w:val="center"/>
          </w:tcPr>
          <w:p w14:paraId="206D59DF" w14:textId="77777777" w:rsidR="00F53E4B" w:rsidRPr="006E6981" w:rsidRDefault="00F53E4B" w:rsidP="009E6D9F">
            <w:pPr>
              <w:jc w:val="center"/>
            </w:pPr>
          </w:p>
        </w:tc>
      </w:tr>
    </w:tbl>
    <w:p w14:paraId="70173834" w14:textId="77777777" w:rsidR="00F53E4B" w:rsidRPr="006E6981" w:rsidRDefault="00F53E4B" w:rsidP="00E51ABE">
      <w:r w:rsidRPr="006E6981">
        <w:rPr>
          <w:b/>
        </w:rPr>
        <w:t>Sources of evidence:</w:t>
      </w:r>
      <w:r w:rsidR="008076D1" w:rsidRPr="006E6981">
        <w:rPr>
          <w:b/>
        </w:rPr>
        <w:t xml:space="preserve"> </w:t>
      </w:r>
      <w:r w:rsidRPr="006E6981">
        <w:t>UNIFEM CN (2006), AusAID MTR (2011), UN Women</w:t>
      </w:r>
      <w:r w:rsidR="006E6981" w:rsidRPr="006E6981">
        <w:t>’</w:t>
      </w:r>
      <w:r w:rsidRPr="006E6981">
        <w:t>s FPR (2012).</w:t>
      </w:r>
    </w:p>
    <w:p w14:paraId="45D40665" w14:textId="77777777" w:rsidR="00F53E4B" w:rsidRPr="006E6981" w:rsidRDefault="00F53E4B" w:rsidP="009C64C3">
      <w:pPr>
        <w:numPr>
          <w:ilvl w:val="0"/>
          <w:numId w:val="6"/>
        </w:numPr>
        <w:spacing w:before="100" w:beforeAutospacing="1"/>
        <w:ind w:left="426" w:hanging="426"/>
        <w:rPr>
          <w:b/>
          <w:szCs w:val="20"/>
        </w:rPr>
      </w:pPr>
      <w:r w:rsidRPr="006E6981">
        <w:rPr>
          <w:b/>
          <w:szCs w:val="20"/>
        </w:rPr>
        <w:t>What can be learnt from the initiatives to inform a future evaluation of AusAID</w:t>
      </w:r>
      <w:r w:rsidR="006E6981" w:rsidRPr="006E6981">
        <w:rPr>
          <w:b/>
          <w:szCs w:val="20"/>
        </w:rPr>
        <w:t>’</w:t>
      </w:r>
      <w:r w:rsidRPr="006E6981">
        <w:rPr>
          <w:b/>
          <w:szCs w:val="20"/>
        </w:rPr>
        <w:t>s support to women</w:t>
      </w:r>
      <w:r w:rsidR="006E6981" w:rsidRPr="006E6981">
        <w:rPr>
          <w:b/>
          <w:szCs w:val="20"/>
        </w:rPr>
        <w:t>’</w:t>
      </w:r>
      <w:r w:rsidRPr="006E6981">
        <w:rPr>
          <w:b/>
          <w:szCs w:val="20"/>
        </w:rPr>
        <w:t>s leadership?</w:t>
      </w:r>
    </w:p>
    <w:p w14:paraId="720632EB" w14:textId="77777777" w:rsidR="00F53E4B" w:rsidRPr="006E6981" w:rsidRDefault="00F53E4B" w:rsidP="009E6D9F">
      <w:pPr>
        <w:pStyle w:val="ListBullet"/>
      </w:pPr>
      <w:r w:rsidRPr="006E6981">
        <w:t>Independent reviews are particularly important in programs where funding is shared by different donors, and where there might be weaknesses in management and co-ordination, as was the case in this program.</w:t>
      </w:r>
      <w:r w:rsidR="008076D1" w:rsidRPr="006E6981">
        <w:t xml:space="preserve"> </w:t>
      </w:r>
      <w:r w:rsidRPr="006E6981">
        <w:t>AusAID</w:t>
      </w:r>
      <w:r w:rsidR="006E6981" w:rsidRPr="006E6981">
        <w:t>’</w:t>
      </w:r>
      <w:r w:rsidRPr="006E6981">
        <w:t>s MTR was able to identify problems in implementation and management which stemmed at least partly from different approaches, procedures, standards and levels of involvement by the different donors, and lack of a uniform method for allocating resources (p25-7).</w:t>
      </w:r>
    </w:p>
    <w:p w14:paraId="72DC6697" w14:textId="77777777" w:rsidR="00F53E4B" w:rsidRPr="006E6981" w:rsidRDefault="00F53E4B" w:rsidP="009E6D9F">
      <w:pPr>
        <w:pStyle w:val="ListBullet"/>
      </w:pPr>
      <w:r w:rsidRPr="006E6981">
        <w:t xml:space="preserve">Different levels of satisfaction among the various target groups and beneficiaries (including some men) were recorded in the MTR, as were significantly different degrees of success in capacity enhancement at national and at </w:t>
      </w:r>
      <w:r w:rsidRPr="006E6981">
        <w:rPr>
          <w:i/>
        </w:rPr>
        <w:t>suco</w:t>
      </w:r>
      <w:r w:rsidRPr="006E6981">
        <w:t xml:space="preserve"> levels which are relevant for future strategising (p26).</w:t>
      </w:r>
    </w:p>
    <w:p w14:paraId="0C58AD90" w14:textId="77777777" w:rsidR="00F53E4B" w:rsidRPr="006E6981" w:rsidRDefault="00F53E4B" w:rsidP="009E6D9F">
      <w:pPr>
        <w:pStyle w:val="ListBullet"/>
      </w:pPr>
      <w:r w:rsidRPr="006E6981">
        <w:lastRenderedPageBreak/>
        <w:t>It is difficult to attribute results to AusAID</w:t>
      </w:r>
      <w:r w:rsidR="006E6981" w:rsidRPr="006E6981">
        <w:t>’</w:t>
      </w:r>
      <w:r w:rsidRPr="006E6981">
        <w:t>s support when multiple other activities take place simultaneously (MTR:18). A full evaluation would be able to make a better assessment of some outcomes due to greater elapsed time (e.g. relevant to legislation, which is seldom a short-term outcome), and the ability to collected more focused information.</w:t>
      </w:r>
    </w:p>
    <w:p w14:paraId="410726C8" w14:textId="77777777" w:rsidR="00F53E4B" w:rsidRPr="006E6981" w:rsidRDefault="00F53E4B" w:rsidP="009E6D9F">
      <w:pPr>
        <w:pStyle w:val="ListBullet"/>
        <w:rPr>
          <w:i/>
        </w:rPr>
      </w:pPr>
      <w:r w:rsidRPr="006E6981">
        <w:t xml:space="preserve">This program is of interest because it used a broad range of strategies in the context of post-conflict re-construction, with considerable quantitative documentation of both male and female participation in and benefits from different elements of the program and election processes at </w:t>
      </w:r>
      <w:r w:rsidRPr="006E6981">
        <w:rPr>
          <w:i/>
        </w:rPr>
        <w:t>suco</w:t>
      </w:r>
      <w:r w:rsidRPr="006E6981">
        <w:t xml:space="preserve"> and national levels, as well as useful knowledge products such as reviews of electoral legislation and processes, a </w:t>
      </w:r>
      <w:r w:rsidRPr="006E6981">
        <w:rPr>
          <w:i/>
        </w:rPr>
        <w:t>Strategic Framework</w:t>
      </w:r>
      <w:r w:rsidRPr="006E6981">
        <w:t xml:space="preserve"> and </w:t>
      </w:r>
      <w:r w:rsidRPr="006E6981">
        <w:rPr>
          <w:i/>
        </w:rPr>
        <w:t>Roadmap for Enhancing Leadership and Women</w:t>
      </w:r>
      <w:r w:rsidR="006E6981" w:rsidRPr="006E6981">
        <w:rPr>
          <w:i/>
        </w:rPr>
        <w:t>’</w:t>
      </w:r>
      <w:r w:rsidRPr="006E6981">
        <w:rPr>
          <w:i/>
        </w:rPr>
        <w:t xml:space="preserve">s Participation in the 2012 Election and Beyond. </w:t>
      </w:r>
    </w:p>
    <w:p w14:paraId="4A67ACB5" w14:textId="77777777" w:rsidR="00F53E4B" w:rsidRPr="006E6981" w:rsidRDefault="00F53E4B" w:rsidP="00696617">
      <w:pPr>
        <w:pStyle w:val="Heading3"/>
        <w:rPr>
          <w:lang w:val="en-AU"/>
        </w:rPr>
      </w:pPr>
      <w:r w:rsidRPr="006E6981">
        <w:rPr>
          <w:lang w:val="en-AU"/>
        </w:rPr>
        <w:t>Summary information</w:t>
      </w:r>
    </w:p>
    <w:tbl>
      <w:tblPr>
        <w:tblStyle w:val="AASSOTable"/>
        <w:tblW w:w="5000" w:type="pct"/>
        <w:tblLook w:val="0480" w:firstRow="0" w:lastRow="0" w:firstColumn="1" w:lastColumn="0" w:noHBand="0" w:noVBand="1"/>
      </w:tblPr>
      <w:tblGrid>
        <w:gridCol w:w="2218"/>
        <w:gridCol w:w="6842"/>
      </w:tblGrid>
      <w:tr w:rsidR="00F53E4B" w:rsidRPr="006E6981" w14:paraId="004A9088" w14:textId="77777777" w:rsidTr="009C64C3">
        <w:tc>
          <w:tcPr>
            <w:tcW w:w="1224" w:type="pct"/>
            <w:shd w:val="clear" w:color="auto" w:fill="auto"/>
          </w:tcPr>
          <w:p w14:paraId="065984BB" w14:textId="77777777" w:rsidR="00696617" w:rsidRPr="006E6981" w:rsidRDefault="00F53E4B" w:rsidP="00696617">
            <w:pPr>
              <w:rPr>
                <w:b/>
              </w:rPr>
            </w:pPr>
            <w:r w:rsidRPr="006E6981">
              <w:rPr>
                <w:b/>
              </w:rPr>
              <w:t>Initiative Name &amp; Number</w:t>
            </w:r>
          </w:p>
          <w:p w14:paraId="3345BFC5" w14:textId="77777777" w:rsidR="00F53E4B" w:rsidRPr="006E6981" w:rsidRDefault="00F53E4B" w:rsidP="00696617">
            <w:pPr>
              <w:jc w:val="right"/>
              <w:rPr>
                <w:b/>
              </w:rPr>
            </w:pPr>
          </w:p>
        </w:tc>
        <w:tc>
          <w:tcPr>
            <w:tcW w:w="3776" w:type="pct"/>
          </w:tcPr>
          <w:p w14:paraId="15DAA722" w14:textId="77777777" w:rsidR="00F53E4B" w:rsidRPr="006E6981" w:rsidRDefault="00F53E4B" w:rsidP="00696617">
            <w:r w:rsidRPr="006E6981">
              <w:t>ING429</w:t>
            </w:r>
            <w:r w:rsidR="008076D1" w:rsidRPr="006E6981">
              <w:t xml:space="preserve"> – </w:t>
            </w:r>
            <w:r w:rsidRPr="006E6981">
              <w:t>The Australian Community Development and Civil Society Strengthening Scheme (ACCESS) Phase II</w:t>
            </w:r>
          </w:p>
        </w:tc>
      </w:tr>
      <w:tr w:rsidR="00F53E4B" w:rsidRPr="006E6981" w14:paraId="5072B1AD" w14:textId="77777777" w:rsidTr="009C64C3">
        <w:tc>
          <w:tcPr>
            <w:tcW w:w="1224" w:type="pct"/>
            <w:shd w:val="clear" w:color="auto" w:fill="auto"/>
          </w:tcPr>
          <w:p w14:paraId="47976854" w14:textId="77777777" w:rsidR="00F53E4B" w:rsidRPr="006E6981" w:rsidRDefault="00F53E4B" w:rsidP="00696617">
            <w:pPr>
              <w:rPr>
                <w:b/>
              </w:rPr>
            </w:pPr>
            <w:r w:rsidRPr="006E6981">
              <w:rPr>
                <w:b/>
              </w:rPr>
              <w:t>Country</w:t>
            </w:r>
            <w:r w:rsidR="008076D1" w:rsidRPr="006E6981">
              <w:rPr>
                <w:b/>
              </w:rPr>
              <w:t xml:space="preserve"> / </w:t>
            </w:r>
            <w:r w:rsidRPr="006E6981">
              <w:rPr>
                <w:b/>
              </w:rPr>
              <w:t>ies</w:t>
            </w:r>
            <w:r w:rsidR="008076D1" w:rsidRPr="006E6981">
              <w:rPr>
                <w:b/>
              </w:rPr>
              <w:t xml:space="preserve"> </w:t>
            </w:r>
          </w:p>
        </w:tc>
        <w:tc>
          <w:tcPr>
            <w:tcW w:w="3776" w:type="pct"/>
          </w:tcPr>
          <w:p w14:paraId="168A3DD4" w14:textId="77777777" w:rsidR="00F53E4B" w:rsidRPr="006E6981" w:rsidRDefault="00F53E4B" w:rsidP="00696617">
            <w:r w:rsidRPr="006E6981">
              <w:t>Indonesia</w:t>
            </w:r>
          </w:p>
        </w:tc>
      </w:tr>
      <w:tr w:rsidR="00F53E4B" w:rsidRPr="006E6981" w14:paraId="41D27EDC" w14:textId="77777777" w:rsidTr="009C64C3">
        <w:tc>
          <w:tcPr>
            <w:tcW w:w="1224" w:type="pct"/>
            <w:shd w:val="clear" w:color="auto" w:fill="auto"/>
          </w:tcPr>
          <w:p w14:paraId="5B171482" w14:textId="77777777" w:rsidR="00F53E4B" w:rsidRPr="006E6981" w:rsidRDefault="00F53E4B" w:rsidP="00696617">
            <w:pPr>
              <w:rPr>
                <w:b/>
              </w:rPr>
            </w:pPr>
            <w:r w:rsidRPr="006E6981">
              <w:rPr>
                <w:b/>
              </w:rPr>
              <w:t>Initiative Period</w:t>
            </w:r>
          </w:p>
        </w:tc>
        <w:tc>
          <w:tcPr>
            <w:tcW w:w="3776" w:type="pct"/>
          </w:tcPr>
          <w:p w14:paraId="1F7AB730" w14:textId="77777777" w:rsidR="00F53E4B" w:rsidRPr="006E6981" w:rsidRDefault="00F53E4B" w:rsidP="00696617">
            <w:r w:rsidRPr="006E6981">
              <w:t>1 May 2008 – 30 April 2013 (in process to extend to April 2014)</w:t>
            </w:r>
          </w:p>
        </w:tc>
      </w:tr>
      <w:tr w:rsidR="00F53E4B" w:rsidRPr="006E6981" w14:paraId="52334EEA" w14:textId="77777777" w:rsidTr="009C64C3">
        <w:tc>
          <w:tcPr>
            <w:tcW w:w="1224" w:type="pct"/>
            <w:shd w:val="clear" w:color="auto" w:fill="auto"/>
          </w:tcPr>
          <w:p w14:paraId="43599045" w14:textId="77777777" w:rsidR="00F53E4B" w:rsidRPr="006E6981" w:rsidRDefault="00F53E4B" w:rsidP="00696617">
            <w:pPr>
              <w:rPr>
                <w:b/>
              </w:rPr>
            </w:pPr>
            <w:r w:rsidRPr="006E6981">
              <w:rPr>
                <w:b/>
              </w:rPr>
              <w:t>Total Initiative Value</w:t>
            </w:r>
          </w:p>
        </w:tc>
        <w:tc>
          <w:tcPr>
            <w:tcW w:w="3776" w:type="pct"/>
          </w:tcPr>
          <w:p w14:paraId="5E007271" w14:textId="77777777" w:rsidR="00F53E4B" w:rsidRPr="006E6981" w:rsidRDefault="00654E72" w:rsidP="00654E72">
            <w:r w:rsidRPr="006E6981">
              <w:t>AU</w:t>
            </w:r>
            <w:r w:rsidR="00F53E4B" w:rsidRPr="006E6981">
              <w:t>$29,611,430</w:t>
            </w:r>
          </w:p>
        </w:tc>
      </w:tr>
      <w:tr w:rsidR="00F53E4B" w:rsidRPr="006E6981" w14:paraId="645885E3" w14:textId="77777777" w:rsidTr="00696617">
        <w:tc>
          <w:tcPr>
            <w:tcW w:w="5000" w:type="pct"/>
            <w:gridSpan w:val="2"/>
          </w:tcPr>
          <w:p w14:paraId="15673623" w14:textId="77777777" w:rsidR="00F53E4B" w:rsidRPr="006E6981" w:rsidRDefault="00F53E4B" w:rsidP="00696617">
            <w:pPr>
              <w:rPr>
                <w:b/>
              </w:rPr>
            </w:pPr>
            <w:r w:rsidRPr="006E6981">
              <w:rPr>
                <w:b/>
              </w:rPr>
              <w:t xml:space="preserve">Program description </w:t>
            </w:r>
          </w:p>
          <w:p w14:paraId="33948900" w14:textId="77777777" w:rsidR="00F53E4B" w:rsidRPr="006E6981" w:rsidRDefault="00F53E4B" w:rsidP="00696617">
            <w:r w:rsidRPr="006E6981">
              <w:t>ACCESS Phase II enables Village Facilitators to increase citizens</w:t>
            </w:r>
            <w:r w:rsidR="006E6981" w:rsidRPr="006E6981">
              <w:t>’</w:t>
            </w:r>
            <w:r w:rsidRPr="006E6981">
              <w:t xml:space="preserve"> participation in local-level democratic governance, so that women, the poor and marginali</w:t>
            </w:r>
            <w:r w:rsidR="008076D1" w:rsidRPr="006E6981">
              <w:t>s</w:t>
            </w:r>
            <w:r w:rsidRPr="006E6981">
              <w:t>ed are able to demand good-quality services. The program works by engaging national level NGOs to facilitate the strengthening of local civil society organisations and local governments. These partners work to empower women, the poor and marginali</w:t>
            </w:r>
            <w:r w:rsidR="008076D1" w:rsidRPr="006E6981">
              <w:t>s</w:t>
            </w:r>
            <w:r w:rsidRPr="006E6981">
              <w:t>ed to participate in processes to set local development priorities (IPR 2010). The program operates in 20 districts in 4 provinces in eastern Indonesia and uses an asset based approach for CSO partners and community to maximi</w:t>
            </w:r>
            <w:r w:rsidR="008076D1" w:rsidRPr="006E6981">
              <w:t>s</w:t>
            </w:r>
            <w:r w:rsidRPr="006E6981">
              <w:t>e their own resources and strength prior to seeking external support (QAI).</w:t>
            </w:r>
          </w:p>
        </w:tc>
      </w:tr>
      <w:tr w:rsidR="00F53E4B" w:rsidRPr="006E6981" w14:paraId="3CF0FA47" w14:textId="77777777" w:rsidTr="009C64C3">
        <w:tc>
          <w:tcPr>
            <w:tcW w:w="1224" w:type="pct"/>
            <w:shd w:val="clear" w:color="auto" w:fill="auto"/>
          </w:tcPr>
          <w:p w14:paraId="33153AD8" w14:textId="77777777" w:rsidR="00F53E4B" w:rsidRPr="006E6981" w:rsidRDefault="00F53E4B" w:rsidP="00696617">
            <w:pPr>
              <w:rPr>
                <w:b/>
              </w:rPr>
            </w:pPr>
            <w:r w:rsidRPr="006E6981">
              <w:rPr>
                <w:b/>
              </w:rPr>
              <w:t>Team member reviewing</w:t>
            </w:r>
          </w:p>
        </w:tc>
        <w:tc>
          <w:tcPr>
            <w:tcW w:w="3776" w:type="pct"/>
          </w:tcPr>
          <w:p w14:paraId="507F4117" w14:textId="77777777" w:rsidR="00F53E4B" w:rsidRPr="006E6981" w:rsidRDefault="00F53E4B" w:rsidP="00696617">
            <w:r w:rsidRPr="006E6981">
              <w:t>Jessica Kenway</w:t>
            </w:r>
          </w:p>
        </w:tc>
      </w:tr>
    </w:tbl>
    <w:p w14:paraId="03BE575B" w14:textId="77777777" w:rsidR="00F53E4B" w:rsidRPr="006E6981" w:rsidRDefault="00F53E4B" w:rsidP="00935FDB">
      <w:pPr>
        <w:numPr>
          <w:ilvl w:val="0"/>
          <w:numId w:val="22"/>
        </w:numPr>
        <w:spacing w:before="100" w:beforeAutospacing="1" w:line="320" w:lineRule="atLeast"/>
        <w:rPr>
          <w:b/>
          <w:szCs w:val="20"/>
        </w:rPr>
      </w:pPr>
      <w:r w:rsidRPr="006E6981">
        <w:rPr>
          <w:b/>
          <w:szCs w:val="20"/>
        </w:rPr>
        <w:t>What is the nature of the implementing partner</w:t>
      </w:r>
      <w:r w:rsidR="008076D1" w:rsidRPr="006E6981">
        <w:rPr>
          <w:b/>
          <w:szCs w:val="20"/>
        </w:rPr>
        <w:t xml:space="preserve"> / </w:t>
      </w:r>
      <w:r w:rsidRPr="006E6981">
        <w:rPr>
          <w:b/>
          <w:szCs w:val="20"/>
        </w:rPr>
        <w:t xml:space="preserve">s? </w:t>
      </w:r>
    </w:p>
    <w:tbl>
      <w:tblPr>
        <w:tblStyle w:val="AASSOTable"/>
        <w:tblW w:w="5000" w:type="pct"/>
        <w:tblLook w:val="04A0" w:firstRow="1" w:lastRow="0" w:firstColumn="1" w:lastColumn="0" w:noHBand="0" w:noVBand="1"/>
      </w:tblPr>
      <w:tblGrid>
        <w:gridCol w:w="1488"/>
        <w:gridCol w:w="1229"/>
        <w:gridCol w:w="1159"/>
        <w:gridCol w:w="650"/>
        <w:gridCol w:w="1061"/>
        <w:gridCol w:w="848"/>
        <w:gridCol w:w="794"/>
        <w:gridCol w:w="894"/>
        <w:gridCol w:w="937"/>
      </w:tblGrid>
      <w:tr w:rsidR="00F53E4B" w:rsidRPr="006E6981" w14:paraId="672189FD" w14:textId="77777777" w:rsidTr="009C64C3">
        <w:trPr>
          <w:cnfStyle w:val="100000000000" w:firstRow="1" w:lastRow="0" w:firstColumn="0" w:lastColumn="0" w:oddVBand="0" w:evenVBand="0" w:oddHBand="0" w:evenHBand="0" w:firstRowFirstColumn="0" w:firstRowLastColumn="0" w:lastRowFirstColumn="0" w:lastRowLastColumn="0"/>
        </w:trPr>
        <w:tc>
          <w:tcPr>
            <w:tcW w:w="844" w:type="pct"/>
            <w:shd w:val="clear" w:color="auto" w:fill="DBE5F1" w:themeFill="accent1" w:themeFillTint="33"/>
            <w:vAlign w:val="center"/>
          </w:tcPr>
          <w:p w14:paraId="3829DE34" w14:textId="77777777" w:rsidR="00F53E4B" w:rsidRPr="006E6981" w:rsidRDefault="00F53E4B" w:rsidP="009C64C3">
            <w:pPr>
              <w:jc w:val="center"/>
            </w:pPr>
            <w:r w:rsidRPr="006E6981">
              <w:t>Partner</w:t>
            </w:r>
          </w:p>
        </w:tc>
        <w:tc>
          <w:tcPr>
            <w:tcW w:w="701" w:type="pct"/>
            <w:shd w:val="clear" w:color="auto" w:fill="DBE5F1" w:themeFill="accent1" w:themeFillTint="33"/>
            <w:vAlign w:val="center"/>
          </w:tcPr>
          <w:p w14:paraId="393E47CF" w14:textId="77777777" w:rsidR="00F53E4B" w:rsidRPr="006E6981" w:rsidRDefault="00F53E4B" w:rsidP="009C64C3">
            <w:pPr>
              <w:jc w:val="center"/>
            </w:pPr>
            <w:r w:rsidRPr="006E6981">
              <w:t>Managing Contractor</w:t>
            </w:r>
            <w:r w:rsidR="008076D1" w:rsidRPr="006E6981">
              <w:t xml:space="preserve"> / </w:t>
            </w:r>
            <w:r w:rsidRPr="006E6981">
              <w:t>s</w:t>
            </w:r>
          </w:p>
        </w:tc>
        <w:tc>
          <w:tcPr>
            <w:tcW w:w="526" w:type="pct"/>
            <w:shd w:val="clear" w:color="auto" w:fill="DBE5F1" w:themeFill="accent1" w:themeFillTint="33"/>
            <w:vAlign w:val="center"/>
          </w:tcPr>
          <w:p w14:paraId="25559EA7" w14:textId="77777777" w:rsidR="00F53E4B" w:rsidRPr="006E6981" w:rsidRDefault="00712741" w:rsidP="009C64C3">
            <w:pPr>
              <w:jc w:val="center"/>
            </w:pPr>
            <w:r w:rsidRPr="006E6981">
              <w:t>Government</w:t>
            </w:r>
            <w:r w:rsidR="00F53E4B" w:rsidRPr="006E6981">
              <w:t xml:space="preserve"> Partner</w:t>
            </w:r>
            <w:r w:rsidR="008076D1" w:rsidRPr="006E6981">
              <w:t xml:space="preserve"> / </w:t>
            </w:r>
            <w:r w:rsidR="00F53E4B" w:rsidRPr="006E6981">
              <w:t>s</w:t>
            </w:r>
          </w:p>
        </w:tc>
        <w:tc>
          <w:tcPr>
            <w:tcW w:w="381" w:type="pct"/>
            <w:shd w:val="clear" w:color="auto" w:fill="DBE5F1" w:themeFill="accent1" w:themeFillTint="33"/>
            <w:vAlign w:val="center"/>
          </w:tcPr>
          <w:p w14:paraId="60B426F6" w14:textId="77777777" w:rsidR="00F53E4B" w:rsidRPr="006E6981" w:rsidRDefault="00F53E4B" w:rsidP="009C64C3">
            <w:pPr>
              <w:jc w:val="center"/>
            </w:pPr>
            <w:r w:rsidRPr="006E6981">
              <w:t>NGO</w:t>
            </w:r>
            <w:r w:rsidR="008076D1" w:rsidRPr="006E6981">
              <w:t xml:space="preserve"> / </w:t>
            </w:r>
            <w:r w:rsidRPr="006E6981">
              <w:t>s</w:t>
            </w:r>
          </w:p>
        </w:tc>
        <w:tc>
          <w:tcPr>
            <w:tcW w:w="597" w:type="pct"/>
            <w:shd w:val="clear" w:color="auto" w:fill="DBE5F1" w:themeFill="accent1" w:themeFillTint="33"/>
            <w:vAlign w:val="center"/>
          </w:tcPr>
          <w:p w14:paraId="7A479157" w14:textId="77777777" w:rsidR="00F53E4B" w:rsidRPr="006E6981" w:rsidRDefault="00F53E4B" w:rsidP="009C64C3">
            <w:pPr>
              <w:jc w:val="center"/>
            </w:pPr>
            <w:r w:rsidRPr="006E6981">
              <w:t>Multilateral Body</w:t>
            </w:r>
          </w:p>
        </w:tc>
        <w:tc>
          <w:tcPr>
            <w:tcW w:w="492" w:type="pct"/>
            <w:shd w:val="clear" w:color="auto" w:fill="DBE5F1" w:themeFill="accent1" w:themeFillTint="33"/>
            <w:vAlign w:val="center"/>
          </w:tcPr>
          <w:p w14:paraId="269FBEFA" w14:textId="77777777" w:rsidR="00F53E4B" w:rsidRPr="006E6981" w:rsidRDefault="00F53E4B" w:rsidP="009C64C3">
            <w:pPr>
              <w:jc w:val="center"/>
            </w:pPr>
            <w:r w:rsidRPr="006E6981">
              <w:t>Bilateral Body</w:t>
            </w:r>
          </w:p>
        </w:tc>
        <w:tc>
          <w:tcPr>
            <w:tcW w:w="411" w:type="pct"/>
            <w:shd w:val="clear" w:color="auto" w:fill="DBE5F1" w:themeFill="accent1" w:themeFillTint="33"/>
            <w:vAlign w:val="center"/>
          </w:tcPr>
          <w:p w14:paraId="596E46C6" w14:textId="77777777" w:rsidR="00F53E4B" w:rsidRPr="006E6981" w:rsidRDefault="00F53E4B" w:rsidP="009C64C3">
            <w:pPr>
              <w:jc w:val="center"/>
            </w:pPr>
            <w:r w:rsidRPr="006E6981">
              <w:t>AusAID</w:t>
            </w:r>
          </w:p>
        </w:tc>
        <w:tc>
          <w:tcPr>
            <w:tcW w:w="519" w:type="pct"/>
            <w:shd w:val="clear" w:color="auto" w:fill="DBE5F1" w:themeFill="accent1" w:themeFillTint="33"/>
            <w:vAlign w:val="center"/>
          </w:tcPr>
          <w:p w14:paraId="769DFE7B" w14:textId="77777777" w:rsidR="00F53E4B" w:rsidRPr="006E6981" w:rsidRDefault="00F53E4B" w:rsidP="009C64C3">
            <w:pPr>
              <w:jc w:val="center"/>
            </w:pPr>
            <w:r w:rsidRPr="006E6981">
              <w:t>Regional org</w:t>
            </w:r>
            <w:r w:rsidR="008076D1" w:rsidRPr="006E6981">
              <w:t xml:space="preserve"> / </w:t>
            </w:r>
            <w:r w:rsidRPr="006E6981">
              <w:t>s</w:t>
            </w:r>
          </w:p>
        </w:tc>
        <w:tc>
          <w:tcPr>
            <w:tcW w:w="529" w:type="pct"/>
            <w:shd w:val="clear" w:color="auto" w:fill="DBE5F1" w:themeFill="accent1" w:themeFillTint="33"/>
            <w:vAlign w:val="center"/>
          </w:tcPr>
          <w:p w14:paraId="2638ABBF" w14:textId="77777777" w:rsidR="00F53E4B" w:rsidRPr="006E6981" w:rsidRDefault="00F53E4B" w:rsidP="009C64C3">
            <w:pPr>
              <w:jc w:val="center"/>
            </w:pPr>
            <w:r w:rsidRPr="006E6981">
              <w:t>Research org</w:t>
            </w:r>
          </w:p>
        </w:tc>
      </w:tr>
      <w:tr w:rsidR="00F53E4B" w:rsidRPr="006E6981" w14:paraId="53F538B5" w14:textId="77777777" w:rsidTr="009C64C3">
        <w:tc>
          <w:tcPr>
            <w:tcW w:w="844" w:type="pct"/>
            <w:shd w:val="clear" w:color="auto" w:fill="auto"/>
          </w:tcPr>
          <w:p w14:paraId="0CB79351" w14:textId="77777777" w:rsidR="00F53E4B" w:rsidRPr="006E6981" w:rsidRDefault="00F53E4B" w:rsidP="00696617">
            <w:pPr>
              <w:rPr>
                <w:b/>
              </w:rPr>
            </w:pPr>
            <w:r w:rsidRPr="006E6981">
              <w:rPr>
                <w:b/>
              </w:rPr>
              <w:t>Primary (contracted partner)</w:t>
            </w:r>
          </w:p>
        </w:tc>
        <w:tc>
          <w:tcPr>
            <w:tcW w:w="701" w:type="pct"/>
            <w:vAlign w:val="center"/>
          </w:tcPr>
          <w:p w14:paraId="799B4D2F" w14:textId="77777777" w:rsidR="00F53E4B" w:rsidRPr="006E6981" w:rsidRDefault="00F53E4B" w:rsidP="00696617">
            <w:r w:rsidRPr="006E6981">
              <w:t>X</w:t>
            </w:r>
          </w:p>
        </w:tc>
        <w:tc>
          <w:tcPr>
            <w:tcW w:w="526" w:type="pct"/>
            <w:vAlign w:val="center"/>
          </w:tcPr>
          <w:p w14:paraId="55ECFE35" w14:textId="77777777" w:rsidR="00F53E4B" w:rsidRPr="006E6981" w:rsidRDefault="00F53E4B" w:rsidP="00696617"/>
        </w:tc>
        <w:tc>
          <w:tcPr>
            <w:tcW w:w="381" w:type="pct"/>
            <w:vAlign w:val="center"/>
          </w:tcPr>
          <w:p w14:paraId="7FE11416" w14:textId="77777777" w:rsidR="00F53E4B" w:rsidRPr="006E6981" w:rsidRDefault="00F53E4B" w:rsidP="00696617"/>
        </w:tc>
        <w:tc>
          <w:tcPr>
            <w:tcW w:w="597" w:type="pct"/>
            <w:vAlign w:val="center"/>
          </w:tcPr>
          <w:p w14:paraId="78CC9237" w14:textId="77777777" w:rsidR="00F53E4B" w:rsidRPr="006E6981" w:rsidRDefault="00F53E4B" w:rsidP="00696617"/>
        </w:tc>
        <w:tc>
          <w:tcPr>
            <w:tcW w:w="492" w:type="pct"/>
            <w:vAlign w:val="center"/>
          </w:tcPr>
          <w:p w14:paraId="5B123C7E" w14:textId="77777777" w:rsidR="00F53E4B" w:rsidRPr="006E6981" w:rsidRDefault="00F53E4B" w:rsidP="00696617">
            <w:pPr>
              <w:rPr>
                <w:rFonts w:eastAsia="MS Mincho"/>
              </w:rPr>
            </w:pPr>
          </w:p>
        </w:tc>
        <w:tc>
          <w:tcPr>
            <w:tcW w:w="411" w:type="pct"/>
            <w:vAlign w:val="center"/>
          </w:tcPr>
          <w:p w14:paraId="65A798FE" w14:textId="77777777" w:rsidR="00F53E4B" w:rsidRPr="006E6981" w:rsidRDefault="00F53E4B" w:rsidP="00696617"/>
        </w:tc>
        <w:tc>
          <w:tcPr>
            <w:tcW w:w="519" w:type="pct"/>
            <w:vAlign w:val="center"/>
          </w:tcPr>
          <w:p w14:paraId="69A545B4" w14:textId="77777777" w:rsidR="00F53E4B" w:rsidRPr="006E6981" w:rsidRDefault="00F53E4B" w:rsidP="00696617">
            <w:pPr>
              <w:rPr>
                <w:rFonts w:eastAsia="MS Mincho"/>
              </w:rPr>
            </w:pPr>
          </w:p>
        </w:tc>
        <w:tc>
          <w:tcPr>
            <w:tcW w:w="529" w:type="pct"/>
            <w:vAlign w:val="center"/>
          </w:tcPr>
          <w:p w14:paraId="046FE6C8" w14:textId="77777777" w:rsidR="00F53E4B" w:rsidRPr="006E6981" w:rsidRDefault="00F53E4B" w:rsidP="00696617">
            <w:pPr>
              <w:rPr>
                <w:rFonts w:eastAsia="MS Mincho"/>
              </w:rPr>
            </w:pPr>
          </w:p>
        </w:tc>
      </w:tr>
      <w:tr w:rsidR="00F53E4B" w:rsidRPr="006E6981" w14:paraId="27D13420" w14:textId="77777777" w:rsidTr="009C64C3">
        <w:tc>
          <w:tcPr>
            <w:tcW w:w="844" w:type="pct"/>
            <w:shd w:val="clear" w:color="auto" w:fill="auto"/>
          </w:tcPr>
          <w:p w14:paraId="018D5E7C" w14:textId="77777777" w:rsidR="00F53E4B" w:rsidRPr="006E6981" w:rsidRDefault="00F53E4B" w:rsidP="00696617">
            <w:pPr>
              <w:rPr>
                <w:b/>
              </w:rPr>
            </w:pPr>
            <w:r w:rsidRPr="006E6981">
              <w:rPr>
                <w:b/>
              </w:rPr>
              <w:t>Secondary (collaborative partner)</w:t>
            </w:r>
          </w:p>
        </w:tc>
        <w:tc>
          <w:tcPr>
            <w:tcW w:w="701" w:type="pct"/>
            <w:vAlign w:val="center"/>
          </w:tcPr>
          <w:p w14:paraId="276E6FA6" w14:textId="77777777" w:rsidR="00F53E4B" w:rsidRPr="006E6981" w:rsidRDefault="00F53E4B" w:rsidP="00696617">
            <w:pPr>
              <w:rPr>
                <w:rFonts w:eastAsia="MS Mincho"/>
              </w:rPr>
            </w:pPr>
          </w:p>
        </w:tc>
        <w:tc>
          <w:tcPr>
            <w:tcW w:w="526" w:type="pct"/>
            <w:vAlign w:val="center"/>
          </w:tcPr>
          <w:p w14:paraId="52BDFA69" w14:textId="77777777" w:rsidR="00F53E4B" w:rsidRPr="006E6981" w:rsidRDefault="00F53E4B" w:rsidP="00696617">
            <w:r w:rsidRPr="006E6981">
              <w:t>X</w:t>
            </w:r>
          </w:p>
        </w:tc>
        <w:tc>
          <w:tcPr>
            <w:tcW w:w="381" w:type="pct"/>
            <w:vAlign w:val="center"/>
          </w:tcPr>
          <w:p w14:paraId="5D3C81F2" w14:textId="77777777" w:rsidR="00F53E4B" w:rsidRPr="006E6981" w:rsidRDefault="00F53E4B" w:rsidP="00696617"/>
        </w:tc>
        <w:tc>
          <w:tcPr>
            <w:tcW w:w="597" w:type="pct"/>
            <w:vAlign w:val="center"/>
          </w:tcPr>
          <w:p w14:paraId="7552035E" w14:textId="77777777" w:rsidR="00F53E4B" w:rsidRPr="006E6981" w:rsidRDefault="00F53E4B" w:rsidP="00696617"/>
        </w:tc>
        <w:tc>
          <w:tcPr>
            <w:tcW w:w="492" w:type="pct"/>
            <w:vAlign w:val="center"/>
          </w:tcPr>
          <w:p w14:paraId="665820E9" w14:textId="77777777" w:rsidR="00F53E4B" w:rsidRPr="006E6981" w:rsidRDefault="00F53E4B" w:rsidP="00696617">
            <w:pPr>
              <w:rPr>
                <w:rFonts w:eastAsia="MS Mincho"/>
              </w:rPr>
            </w:pPr>
          </w:p>
        </w:tc>
        <w:tc>
          <w:tcPr>
            <w:tcW w:w="411" w:type="pct"/>
            <w:vAlign w:val="center"/>
          </w:tcPr>
          <w:p w14:paraId="5DF37CE9" w14:textId="77777777" w:rsidR="00F53E4B" w:rsidRPr="006E6981" w:rsidRDefault="00F53E4B" w:rsidP="00696617">
            <w:pPr>
              <w:rPr>
                <w:rFonts w:eastAsia="MS Mincho"/>
              </w:rPr>
            </w:pPr>
          </w:p>
        </w:tc>
        <w:tc>
          <w:tcPr>
            <w:tcW w:w="519" w:type="pct"/>
            <w:vAlign w:val="center"/>
          </w:tcPr>
          <w:p w14:paraId="610BD08F" w14:textId="77777777" w:rsidR="00F53E4B" w:rsidRPr="006E6981" w:rsidRDefault="00F53E4B" w:rsidP="00696617">
            <w:pPr>
              <w:rPr>
                <w:rFonts w:eastAsia="MS Mincho"/>
              </w:rPr>
            </w:pPr>
          </w:p>
        </w:tc>
        <w:tc>
          <w:tcPr>
            <w:tcW w:w="529" w:type="pct"/>
            <w:vAlign w:val="center"/>
          </w:tcPr>
          <w:p w14:paraId="1D4CD698" w14:textId="77777777" w:rsidR="00F53E4B" w:rsidRPr="006E6981" w:rsidRDefault="00F53E4B" w:rsidP="00696617">
            <w:pPr>
              <w:rPr>
                <w:rFonts w:eastAsia="MS Mincho"/>
              </w:rPr>
            </w:pPr>
          </w:p>
        </w:tc>
      </w:tr>
    </w:tbl>
    <w:p w14:paraId="1FC97E3A" w14:textId="77777777" w:rsidR="00F53E4B" w:rsidRPr="006E6981" w:rsidRDefault="00F53E4B" w:rsidP="00696617">
      <w:pPr>
        <w:pStyle w:val="BodyText"/>
        <w:rPr>
          <w:b/>
          <w:lang w:val="en-AU"/>
        </w:rPr>
      </w:pPr>
      <w:r w:rsidRPr="006E6981">
        <w:rPr>
          <w:b/>
          <w:lang w:val="en-AU"/>
        </w:rPr>
        <w:t>Comments:</w:t>
      </w:r>
    </w:p>
    <w:p w14:paraId="0FFC3F4E" w14:textId="77777777" w:rsidR="00F53E4B" w:rsidRPr="006E6981" w:rsidRDefault="00F53E4B" w:rsidP="00935FDB">
      <w:pPr>
        <w:numPr>
          <w:ilvl w:val="0"/>
          <w:numId w:val="22"/>
        </w:numPr>
        <w:spacing w:before="100" w:beforeAutospacing="1" w:line="320" w:lineRule="atLeast"/>
        <w:rPr>
          <w:b/>
          <w:szCs w:val="20"/>
        </w:rPr>
      </w:pPr>
      <w:r w:rsidRPr="006E6981">
        <w:rPr>
          <w:b/>
          <w:szCs w:val="20"/>
        </w:rPr>
        <w:t>To what extent does the program intend to focus on women and</w:t>
      </w:r>
      <w:r w:rsidR="008076D1" w:rsidRPr="006E6981">
        <w:rPr>
          <w:b/>
          <w:szCs w:val="20"/>
        </w:rPr>
        <w:t xml:space="preserve"> / </w:t>
      </w:r>
      <w:r w:rsidRPr="006E6981">
        <w:rPr>
          <w:b/>
          <w:szCs w:val="20"/>
        </w:rPr>
        <w:t>or gender equality outcomes?</w:t>
      </w:r>
    </w:p>
    <w:tbl>
      <w:tblPr>
        <w:tblStyle w:val="AASSOTable"/>
        <w:tblW w:w="5000" w:type="pct"/>
        <w:tblLook w:val="04A0" w:firstRow="1" w:lastRow="0" w:firstColumn="1" w:lastColumn="0" w:noHBand="0" w:noVBand="1"/>
      </w:tblPr>
      <w:tblGrid>
        <w:gridCol w:w="2400"/>
        <w:gridCol w:w="2220"/>
        <w:gridCol w:w="2220"/>
        <w:gridCol w:w="2220"/>
      </w:tblGrid>
      <w:tr w:rsidR="00F53E4B" w:rsidRPr="006E6981" w14:paraId="26DC8DB3" w14:textId="77777777" w:rsidTr="009C64C3">
        <w:trPr>
          <w:cnfStyle w:val="100000000000" w:firstRow="1" w:lastRow="0" w:firstColumn="0" w:lastColumn="0" w:oddVBand="0" w:evenVBand="0" w:oddHBand="0" w:evenHBand="0" w:firstRowFirstColumn="0" w:firstRowLastColumn="0" w:lastRowFirstColumn="0" w:lastRowLastColumn="0"/>
        </w:trPr>
        <w:tc>
          <w:tcPr>
            <w:tcW w:w="1325" w:type="pct"/>
            <w:shd w:val="clear" w:color="auto" w:fill="DBE5F1" w:themeFill="accent1" w:themeFillTint="33"/>
            <w:vAlign w:val="center"/>
          </w:tcPr>
          <w:p w14:paraId="5B154AB5" w14:textId="77777777" w:rsidR="00F53E4B" w:rsidRPr="006E6981" w:rsidRDefault="00F53E4B" w:rsidP="009C64C3">
            <w:pPr>
              <w:jc w:val="center"/>
            </w:pPr>
            <w:r w:rsidRPr="006E6981">
              <w:t>Program</w:t>
            </w:r>
            <w:r w:rsidR="008076D1" w:rsidRPr="006E6981">
              <w:t xml:space="preserve"> </w:t>
            </w:r>
            <w:r w:rsidRPr="006E6981">
              <w:t>primarily focuses on women</w:t>
            </w:r>
          </w:p>
        </w:tc>
        <w:tc>
          <w:tcPr>
            <w:tcW w:w="1225" w:type="pct"/>
            <w:shd w:val="clear" w:color="auto" w:fill="DBE5F1" w:themeFill="accent1" w:themeFillTint="33"/>
            <w:vAlign w:val="center"/>
          </w:tcPr>
          <w:p w14:paraId="5ADFE482" w14:textId="77777777" w:rsidR="00F53E4B" w:rsidRPr="006E6981" w:rsidRDefault="00F53E4B" w:rsidP="009C64C3">
            <w:pPr>
              <w:jc w:val="center"/>
            </w:pPr>
            <w:r w:rsidRPr="006E6981">
              <w:t>Program intends to apply a gender equality approach throughout</w:t>
            </w:r>
          </w:p>
        </w:tc>
        <w:tc>
          <w:tcPr>
            <w:tcW w:w="1225" w:type="pct"/>
            <w:shd w:val="clear" w:color="auto" w:fill="DBE5F1" w:themeFill="accent1" w:themeFillTint="33"/>
            <w:vAlign w:val="center"/>
          </w:tcPr>
          <w:p w14:paraId="5A4E3880" w14:textId="77777777" w:rsidR="00F53E4B" w:rsidRPr="006E6981" w:rsidRDefault="00F53E4B" w:rsidP="009C64C3">
            <w:pPr>
              <w:jc w:val="center"/>
            </w:pPr>
            <w:r w:rsidRPr="006E6981">
              <w:t>Program includes some gender equality or women</w:t>
            </w:r>
            <w:r w:rsidR="006E6981" w:rsidRPr="006E6981">
              <w:t>’</w:t>
            </w:r>
            <w:r w:rsidRPr="006E6981">
              <w:t>s component</w:t>
            </w:r>
            <w:r w:rsidR="008076D1" w:rsidRPr="006E6981">
              <w:t xml:space="preserve"> / </w:t>
            </w:r>
            <w:r w:rsidRPr="006E6981">
              <w:t>s</w:t>
            </w:r>
          </w:p>
        </w:tc>
        <w:tc>
          <w:tcPr>
            <w:tcW w:w="1225" w:type="pct"/>
            <w:shd w:val="clear" w:color="auto" w:fill="DBE5F1" w:themeFill="accent1" w:themeFillTint="33"/>
            <w:vAlign w:val="center"/>
          </w:tcPr>
          <w:p w14:paraId="05DA6836" w14:textId="77777777" w:rsidR="00F53E4B" w:rsidRPr="006E6981" w:rsidRDefault="00F53E4B" w:rsidP="009C64C3">
            <w:pPr>
              <w:jc w:val="center"/>
            </w:pPr>
            <w:r w:rsidRPr="006E6981">
              <w:t>Program has no specific gender equality or women</w:t>
            </w:r>
            <w:r w:rsidR="006E6981" w:rsidRPr="006E6981">
              <w:t>’</w:t>
            </w:r>
            <w:r w:rsidRPr="006E6981">
              <w:t>s component</w:t>
            </w:r>
            <w:r w:rsidR="008076D1" w:rsidRPr="006E6981">
              <w:t xml:space="preserve"> / </w:t>
            </w:r>
            <w:r w:rsidRPr="006E6981">
              <w:t>s</w:t>
            </w:r>
          </w:p>
        </w:tc>
      </w:tr>
      <w:tr w:rsidR="00F53E4B" w:rsidRPr="006E6981" w14:paraId="77695AD9" w14:textId="77777777" w:rsidTr="00696617">
        <w:tc>
          <w:tcPr>
            <w:tcW w:w="1325" w:type="pct"/>
          </w:tcPr>
          <w:p w14:paraId="7634DAB3" w14:textId="77777777" w:rsidR="00F53E4B" w:rsidRPr="006E6981" w:rsidRDefault="00F53E4B" w:rsidP="00696617">
            <w:pPr>
              <w:jc w:val="center"/>
            </w:pPr>
          </w:p>
        </w:tc>
        <w:tc>
          <w:tcPr>
            <w:tcW w:w="1225" w:type="pct"/>
          </w:tcPr>
          <w:p w14:paraId="64B6FA97" w14:textId="77777777" w:rsidR="00F53E4B" w:rsidRPr="006E6981" w:rsidRDefault="00F53E4B" w:rsidP="00696617">
            <w:pPr>
              <w:jc w:val="center"/>
            </w:pPr>
            <w:r w:rsidRPr="006E6981">
              <w:t>x</w:t>
            </w:r>
          </w:p>
        </w:tc>
        <w:tc>
          <w:tcPr>
            <w:tcW w:w="1225" w:type="pct"/>
          </w:tcPr>
          <w:p w14:paraId="5AB84C8B" w14:textId="77777777" w:rsidR="00F53E4B" w:rsidRPr="006E6981" w:rsidRDefault="00F53E4B" w:rsidP="00696617">
            <w:pPr>
              <w:jc w:val="center"/>
              <w:rPr>
                <w:rFonts w:eastAsia="MS Mincho"/>
              </w:rPr>
            </w:pPr>
          </w:p>
        </w:tc>
        <w:tc>
          <w:tcPr>
            <w:tcW w:w="1225" w:type="pct"/>
          </w:tcPr>
          <w:p w14:paraId="6B5D5A98" w14:textId="77777777" w:rsidR="00F53E4B" w:rsidRPr="006E6981" w:rsidRDefault="00F53E4B" w:rsidP="00696617">
            <w:pPr>
              <w:jc w:val="center"/>
            </w:pPr>
          </w:p>
        </w:tc>
      </w:tr>
    </w:tbl>
    <w:p w14:paraId="1FCF2AC0" w14:textId="77777777" w:rsidR="00F53E4B" w:rsidRPr="006E6981" w:rsidRDefault="00F53E4B" w:rsidP="00E51ABE">
      <w:r w:rsidRPr="006E6981">
        <w:t>Sources of evidence: QAI 2012</w:t>
      </w:r>
    </w:p>
    <w:p w14:paraId="69A7BB39" w14:textId="77777777" w:rsidR="00F53E4B" w:rsidRPr="006E6981" w:rsidRDefault="00F53E4B" w:rsidP="001C37FD">
      <w:pPr>
        <w:pStyle w:val="BodyText"/>
        <w:keepNext/>
        <w:spacing w:before="100" w:beforeAutospacing="1"/>
        <w:rPr>
          <w:b/>
          <w:lang w:val="en-AU"/>
        </w:rPr>
      </w:pPr>
      <w:r w:rsidRPr="006E6981">
        <w:rPr>
          <w:b/>
          <w:lang w:val="en-AU"/>
        </w:rPr>
        <w:lastRenderedPageBreak/>
        <w:t xml:space="preserve">Comments: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3"/>
        <w:gridCol w:w="660"/>
        <w:gridCol w:w="451"/>
        <w:gridCol w:w="555"/>
        <w:gridCol w:w="558"/>
        <w:gridCol w:w="1075"/>
        <w:gridCol w:w="653"/>
      </w:tblGrid>
      <w:tr w:rsidR="00696617" w:rsidRPr="006E6981" w14:paraId="06F6C41C" w14:textId="77777777" w:rsidTr="009C64C3">
        <w:tc>
          <w:tcPr>
            <w:tcW w:w="2820" w:type="pct"/>
            <w:tcBorders>
              <w:top w:val="nil"/>
              <w:left w:val="nil"/>
              <w:bottom w:val="nil"/>
              <w:right w:val="single" w:sz="4" w:space="0" w:color="BFBFBF" w:themeColor="background1" w:themeShade="BF"/>
            </w:tcBorders>
          </w:tcPr>
          <w:p w14:paraId="62C671BE" w14:textId="77777777" w:rsidR="00F53E4B" w:rsidRPr="006E6981" w:rsidRDefault="00F53E4B" w:rsidP="00190C7D">
            <w:pPr>
              <w:numPr>
                <w:ilvl w:val="0"/>
                <w:numId w:val="22"/>
              </w:numPr>
              <w:spacing w:line="320" w:lineRule="atLeast"/>
              <w:ind w:left="426" w:hanging="426"/>
              <w:rPr>
                <w:b/>
                <w:szCs w:val="20"/>
              </w:rPr>
            </w:pPr>
            <w:r w:rsidRPr="006E6981">
              <w:rPr>
                <w:b/>
                <w:szCs w:val="20"/>
              </w:rPr>
              <w:t>Has the initiative defined women</w:t>
            </w:r>
            <w:r w:rsidR="006E6981" w:rsidRPr="006E6981">
              <w:rPr>
                <w:b/>
                <w:szCs w:val="20"/>
              </w:rPr>
              <w:t>’</w:t>
            </w:r>
            <w:r w:rsidRPr="006E6981">
              <w:rPr>
                <w:b/>
                <w:szCs w:val="20"/>
              </w:rPr>
              <w:t>s leadership?</w:t>
            </w:r>
            <w:r w:rsidR="008076D1" w:rsidRPr="006E6981">
              <w:rPr>
                <w:b/>
                <w:szCs w:val="20"/>
              </w:rPr>
              <w:t xml:space="preserve"> </w:t>
            </w:r>
          </w:p>
        </w:tc>
        <w:tc>
          <w:tcPr>
            <w:tcW w:w="36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2065F69" w14:textId="77777777" w:rsidR="00F53E4B" w:rsidRPr="006E6981" w:rsidRDefault="00F53E4B" w:rsidP="00696617">
            <w:pPr>
              <w:jc w:val="center"/>
              <w:rPr>
                <w:b/>
              </w:rPr>
            </w:pPr>
            <w:r w:rsidRPr="006E6981">
              <w:rPr>
                <w:b/>
              </w:rPr>
              <w:t>Yes</w:t>
            </w:r>
          </w:p>
        </w:tc>
        <w:tc>
          <w:tcPr>
            <w:tcW w:w="2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98733BB" w14:textId="77777777" w:rsidR="00F53E4B" w:rsidRPr="006E6981" w:rsidRDefault="00F53E4B" w:rsidP="00696617">
            <w:pPr>
              <w:jc w:val="center"/>
              <w:rPr>
                <w:b/>
              </w:rPr>
            </w:pPr>
          </w:p>
        </w:tc>
        <w:tc>
          <w:tcPr>
            <w:tcW w:w="30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2D87F0C" w14:textId="77777777" w:rsidR="00F53E4B" w:rsidRPr="006E6981" w:rsidRDefault="00F53E4B" w:rsidP="00696617">
            <w:pPr>
              <w:jc w:val="center"/>
              <w:rPr>
                <w:b/>
              </w:rPr>
            </w:pPr>
            <w:r w:rsidRPr="006E6981">
              <w:rPr>
                <w:b/>
              </w:rPr>
              <w:t>No</w:t>
            </w:r>
          </w:p>
        </w:tc>
        <w:tc>
          <w:tcPr>
            <w:tcW w:w="30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8EE1C6" w14:textId="77777777" w:rsidR="00F53E4B" w:rsidRPr="006E6981" w:rsidRDefault="00F53E4B" w:rsidP="00696617">
            <w:pPr>
              <w:jc w:val="center"/>
              <w:rPr>
                <w:b/>
              </w:rPr>
            </w:pPr>
          </w:p>
        </w:tc>
        <w:tc>
          <w:tcPr>
            <w:tcW w:w="5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7850C8" w14:textId="77777777" w:rsidR="00F53E4B" w:rsidRPr="006E6981" w:rsidRDefault="00F53E4B" w:rsidP="00696617">
            <w:pPr>
              <w:jc w:val="center"/>
              <w:rPr>
                <w:b/>
              </w:rPr>
            </w:pPr>
            <w:r w:rsidRPr="006E6981">
              <w:rPr>
                <w:b/>
              </w:rPr>
              <w:t>Unknown</w:t>
            </w:r>
          </w:p>
        </w:tc>
        <w:tc>
          <w:tcPr>
            <w:tcW w:w="3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BFD90F" w14:textId="77777777" w:rsidR="00F53E4B" w:rsidRPr="006E6981" w:rsidRDefault="00F53E4B" w:rsidP="00696617">
            <w:pPr>
              <w:jc w:val="center"/>
            </w:pPr>
            <w:r w:rsidRPr="006E6981">
              <w:t>x</w:t>
            </w:r>
          </w:p>
        </w:tc>
      </w:tr>
    </w:tbl>
    <w:p w14:paraId="43CE075D" w14:textId="77777777" w:rsidR="00F53E4B" w:rsidRPr="006E6981" w:rsidRDefault="00F53E4B" w:rsidP="009C64C3">
      <w:pPr>
        <w:numPr>
          <w:ilvl w:val="0"/>
          <w:numId w:val="22"/>
        </w:numPr>
        <w:spacing w:before="100" w:beforeAutospacing="1"/>
        <w:rPr>
          <w:b/>
          <w:szCs w:val="20"/>
        </w:rPr>
      </w:pPr>
      <w:r w:rsidRPr="006E6981">
        <w:rPr>
          <w:b/>
          <w:szCs w:val="20"/>
        </w:rPr>
        <w:t>How has the initiative defined or conceptualised women</w:t>
      </w:r>
      <w:r w:rsidR="006E6981" w:rsidRPr="006E6981">
        <w:rPr>
          <w:b/>
          <w:szCs w:val="20"/>
        </w:rPr>
        <w:t>’</w:t>
      </w:r>
      <w:r w:rsidRPr="006E6981">
        <w:rPr>
          <w:b/>
          <w:szCs w:val="20"/>
        </w:rPr>
        <w:t>s leadership (i.e. even if it has not been formally defined, what aspects of women</w:t>
      </w:r>
      <w:r w:rsidR="006E6981" w:rsidRPr="006E6981">
        <w:rPr>
          <w:b/>
          <w:szCs w:val="20"/>
        </w:rPr>
        <w:t>’</w:t>
      </w:r>
      <w:r w:rsidRPr="006E6981">
        <w:rPr>
          <w:b/>
          <w:szCs w:val="20"/>
        </w:rPr>
        <w:t xml:space="preserve">s leadership does the program intend to contribute to)? </w:t>
      </w:r>
    </w:p>
    <w:tbl>
      <w:tblPr>
        <w:tblStyle w:val="AASSOTable"/>
        <w:tblW w:w="5000" w:type="pct"/>
        <w:tblLook w:val="0480" w:firstRow="0" w:lastRow="0" w:firstColumn="1" w:lastColumn="0" w:noHBand="0" w:noVBand="1"/>
      </w:tblPr>
      <w:tblGrid>
        <w:gridCol w:w="4580"/>
        <w:gridCol w:w="538"/>
        <w:gridCol w:w="3646"/>
        <w:gridCol w:w="296"/>
      </w:tblGrid>
      <w:tr w:rsidR="00F53E4B" w:rsidRPr="006E6981" w14:paraId="115BE221" w14:textId="77777777" w:rsidTr="009C64C3">
        <w:tc>
          <w:tcPr>
            <w:tcW w:w="2529" w:type="pct"/>
            <w:shd w:val="clear" w:color="auto" w:fill="auto"/>
          </w:tcPr>
          <w:p w14:paraId="51FD6688" w14:textId="77777777" w:rsidR="00F53E4B" w:rsidRPr="006E6981" w:rsidRDefault="00F53E4B" w:rsidP="00696617">
            <w:pPr>
              <w:rPr>
                <w:b/>
              </w:rPr>
            </w:pPr>
            <w:r w:rsidRPr="006E6981">
              <w:rPr>
                <w:b/>
              </w:rPr>
              <w:t>Women</w:t>
            </w:r>
            <w:r w:rsidR="006E6981" w:rsidRPr="006E6981">
              <w:rPr>
                <w:b/>
              </w:rPr>
              <w:t>’</w:t>
            </w:r>
            <w:r w:rsidRPr="006E6981">
              <w:rPr>
                <w:b/>
              </w:rPr>
              <w:t xml:space="preserve">s agency </w:t>
            </w:r>
          </w:p>
        </w:tc>
        <w:tc>
          <w:tcPr>
            <w:tcW w:w="298" w:type="pct"/>
            <w:shd w:val="clear" w:color="auto" w:fill="auto"/>
          </w:tcPr>
          <w:p w14:paraId="015350E4" w14:textId="77777777" w:rsidR="00F53E4B" w:rsidRPr="006E6981" w:rsidRDefault="00F53E4B" w:rsidP="009C64C3">
            <w:pPr>
              <w:jc w:val="center"/>
            </w:pPr>
            <w:r w:rsidRPr="006E6981">
              <w:t>x</w:t>
            </w:r>
          </w:p>
        </w:tc>
        <w:tc>
          <w:tcPr>
            <w:tcW w:w="2013" w:type="pct"/>
            <w:shd w:val="clear" w:color="auto" w:fill="auto"/>
          </w:tcPr>
          <w:p w14:paraId="7452FA5D" w14:textId="77777777" w:rsidR="00F53E4B" w:rsidRPr="006E6981" w:rsidRDefault="00F53E4B" w:rsidP="00696617">
            <w:pPr>
              <w:rPr>
                <w:b/>
              </w:rPr>
            </w:pPr>
            <w:r w:rsidRPr="006E6981">
              <w:rPr>
                <w:b/>
              </w:rPr>
              <w:t xml:space="preserve">Participation in civil society </w:t>
            </w:r>
          </w:p>
        </w:tc>
        <w:tc>
          <w:tcPr>
            <w:tcW w:w="160" w:type="pct"/>
            <w:shd w:val="clear" w:color="auto" w:fill="auto"/>
          </w:tcPr>
          <w:p w14:paraId="2E5BC330" w14:textId="77777777" w:rsidR="00F53E4B" w:rsidRPr="006E6981" w:rsidRDefault="00F53E4B" w:rsidP="009C64C3">
            <w:pPr>
              <w:jc w:val="center"/>
            </w:pPr>
            <w:r w:rsidRPr="006E6981">
              <w:t>x</w:t>
            </w:r>
          </w:p>
        </w:tc>
      </w:tr>
      <w:tr w:rsidR="00F53E4B" w:rsidRPr="006E6981" w14:paraId="2C0E0EEC" w14:textId="77777777" w:rsidTr="009C64C3">
        <w:tc>
          <w:tcPr>
            <w:tcW w:w="2529" w:type="pct"/>
            <w:shd w:val="clear" w:color="auto" w:fill="auto"/>
          </w:tcPr>
          <w:p w14:paraId="0CFECFBA" w14:textId="77777777" w:rsidR="00F53E4B" w:rsidRPr="006E6981" w:rsidRDefault="00F53E4B" w:rsidP="00696617">
            <w:pPr>
              <w:rPr>
                <w:b/>
              </w:rPr>
            </w:pPr>
            <w:r w:rsidRPr="006E6981">
              <w:rPr>
                <w:b/>
              </w:rPr>
              <w:t>Women</w:t>
            </w:r>
            <w:r w:rsidR="006E6981" w:rsidRPr="006E6981">
              <w:rPr>
                <w:b/>
              </w:rPr>
              <w:t>’</w:t>
            </w:r>
            <w:r w:rsidRPr="006E6981">
              <w:rPr>
                <w:b/>
              </w:rPr>
              <w:t xml:space="preserve">s relations (e.g. coalitions </w:t>
            </w:r>
            <w:r w:rsidR="005F1A12" w:rsidRPr="006E6981">
              <w:rPr>
                <w:b/>
              </w:rPr>
              <w:t>etc.</w:t>
            </w:r>
            <w:r w:rsidRPr="006E6981">
              <w:rPr>
                <w:b/>
              </w:rPr>
              <w:t>)</w:t>
            </w:r>
          </w:p>
        </w:tc>
        <w:tc>
          <w:tcPr>
            <w:tcW w:w="298" w:type="pct"/>
            <w:shd w:val="clear" w:color="auto" w:fill="auto"/>
          </w:tcPr>
          <w:p w14:paraId="2673CDD7" w14:textId="77777777" w:rsidR="00F53E4B" w:rsidRPr="006E6981" w:rsidRDefault="00F53E4B" w:rsidP="009C64C3">
            <w:pPr>
              <w:jc w:val="center"/>
            </w:pPr>
            <w:r w:rsidRPr="006E6981">
              <w:t>x</w:t>
            </w:r>
          </w:p>
        </w:tc>
        <w:tc>
          <w:tcPr>
            <w:tcW w:w="2013" w:type="pct"/>
            <w:shd w:val="clear" w:color="auto" w:fill="auto"/>
          </w:tcPr>
          <w:p w14:paraId="43AC7E95" w14:textId="77777777" w:rsidR="00F53E4B" w:rsidRPr="006E6981" w:rsidRDefault="00F53E4B" w:rsidP="00696617">
            <w:pPr>
              <w:rPr>
                <w:b/>
              </w:rPr>
            </w:pPr>
            <w:r w:rsidRPr="006E6981">
              <w:rPr>
                <w:b/>
              </w:rPr>
              <w:t>Participation in public sector</w:t>
            </w:r>
          </w:p>
        </w:tc>
        <w:tc>
          <w:tcPr>
            <w:tcW w:w="160" w:type="pct"/>
            <w:shd w:val="clear" w:color="auto" w:fill="auto"/>
          </w:tcPr>
          <w:p w14:paraId="4B80ECED" w14:textId="77777777" w:rsidR="00F53E4B" w:rsidRPr="006E6981" w:rsidRDefault="00F53E4B" w:rsidP="009C64C3">
            <w:pPr>
              <w:jc w:val="center"/>
            </w:pPr>
            <w:r w:rsidRPr="006E6981">
              <w:t>x</w:t>
            </w:r>
          </w:p>
        </w:tc>
      </w:tr>
      <w:tr w:rsidR="00F53E4B" w:rsidRPr="006E6981" w14:paraId="7FDDCCF1" w14:textId="77777777" w:rsidTr="009C64C3">
        <w:tc>
          <w:tcPr>
            <w:tcW w:w="2529" w:type="pct"/>
            <w:shd w:val="clear" w:color="auto" w:fill="auto"/>
          </w:tcPr>
          <w:p w14:paraId="325F50DF" w14:textId="77777777" w:rsidR="00F53E4B" w:rsidRPr="006E6981" w:rsidRDefault="00F53E4B" w:rsidP="00696617">
            <w:pPr>
              <w:rPr>
                <w:b/>
              </w:rPr>
            </w:pPr>
            <w:r w:rsidRPr="006E6981">
              <w:rPr>
                <w:b/>
              </w:rPr>
              <w:t xml:space="preserve">Government structures and processes </w:t>
            </w:r>
          </w:p>
        </w:tc>
        <w:tc>
          <w:tcPr>
            <w:tcW w:w="298" w:type="pct"/>
            <w:shd w:val="clear" w:color="auto" w:fill="auto"/>
          </w:tcPr>
          <w:p w14:paraId="0DAE4C63" w14:textId="77777777" w:rsidR="00F53E4B" w:rsidRPr="006E6981" w:rsidRDefault="00F53E4B" w:rsidP="009C64C3">
            <w:pPr>
              <w:jc w:val="center"/>
            </w:pPr>
            <w:r w:rsidRPr="006E6981">
              <w:t>x</w:t>
            </w:r>
          </w:p>
        </w:tc>
        <w:tc>
          <w:tcPr>
            <w:tcW w:w="2013" w:type="pct"/>
            <w:shd w:val="clear" w:color="auto" w:fill="auto"/>
          </w:tcPr>
          <w:p w14:paraId="72B52F7A" w14:textId="77777777" w:rsidR="00F53E4B" w:rsidRPr="006E6981" w:rsidRDefault="00F53E4B" w:rsidP="00696617">
            <w:pPr>
              <w:rPr>
                <w:b/>
              </w:rPr>
            </w:pPr>
            <w:r w:rsidRPr="006E6981">
              <w:rPr>
                <w:b/>
              </w:rPr>
              <w:t>Participation in private sector</w:t>
            </w:r>
          </w:p>
        </w:tc>
        <w:tc>
          <w:tcPr>
            <w:tcW w:w="160" w:type="pct"/>
            <w:shd w:val="clear" w:color="auto" w:fill="auto"/>
          </w:tcPr>
          <w:p w14:paraId="2BEB6065" w14:textId="77777777" w:rsidR="00F53E4B" w:rsidRPr="006E6981" w:rsidRDefault="00F53E4B" w:rsidP="009C64C3">
            <w:pPr>
              <w:jc w:val="center"/>
            </w:pPr>
            <w:r w:rsidRPr="006E6981">
              <w:t>x</w:t>
            </w:r>
          </w:p>
        </w:tc>
      </w:tr>
      <w:tr w:rsidR="00F53E4B" w:rsidRPr="006E6981" w14:paraId="39EDACAB" w14:textId="77777777" w:rsidTr="009C64C3">
        <w:tc>
          <w:tcPr>
            <w:tcW w:w="2529" w:type="pct"/>
            <w:shd w:val="clear" w:color="auto" w:fill="auto"/>
          </w:tcPr>
          <w:p w14:paraId="7B0C39F9" w14:textId="77777777" w:rsidR="00F53E4B" w:rsidRPr="006E6981" w:rsidRDefault="00F53E4B" w:rsidP="00696617">
            <w:pPr>
              <w:rPr>
                <w:b/>
              </w:rPr>
            </w:pPr>
            <w:r w:rsidRPr="006E6981">
              <w:rPr>
                <w:b/>
              </w:rPr>
              <w:t>Political participation, national level</w:t>
            </w:r>
          </w:p>
        </w:tc>
        <w:tc>
          <w:tcPr>
            <w:tcW w:w="298" w:type="pct"/>
            <w:shd w:val="clear" w:color="auto" w:fill="auto"/>
          </w:tcPr>
          <w:p w14:paraId="1F19128D" w14:textId="77777777" w:rsidR="00F53E4B" w:rsidRPr="006E6981" w:rsidRDefault="00F53E4B" w:rsidP="009C64C3">
            <w:pPr>
              <w:jc w:val="center"/>
            </w:pPr>
          </w:p>
        </w:tc>
        <w:tc>
          <w:tcPr>
            <w:tcW w:w="2013" w:type="pct"/>
            <w:shd w:val="clear" w:color="auto" w:fill="auto"/>
          </w:tcPr>
          <w:p w14:paraId="1FE95FE6" w14:textId="77777777" w:rsidR="00F53E4B" w:rsidRPr="006E6981" w:rsidRDefault="00F53E4B" w:rsidP="00696617">
            <w:pPr>
              <w:rPr>
                <w:b/>
              </w:rPr>
            </w:pPr>
            <w:r w:rsidRPr="006E6981">
              <w:rPr>
                <w:b/>
              </w:rPr>
              <w:t>Peace-building</w:t>
            </w:r>
          </w:p>
        </w:tc>
        <w:tc>
          <w:tcPr>
            <w:tcW w:w="160" w:type="pct"/>
            <w:shd w:val="clear" w:color="auto" w:fill="auto"/>
          </w:tcPr>
          <w:p w14:paraId="5710C8A1" w14:textId="77777777" w:rsidR="00F53E4B" w:rsidRPr="006E6981" w:rsidRDefault="00F53E4B" w:rsidP="009C64C3">
            <w:pPr>
              <w:jc w:val="center"/>
            </w:pPr>
          </w:p>
        </w:tc>
      </w:tr>
      <w:tr w:rsidR="00F53E4B" w:rsidRPr="006E6981" w14:paraId="2012479F" w14:textId="77777777" w:rsidTr="009C64C3">
        <w:tc>
          <w:tcPr>
            <w:tcW w:w="2529" w:type="pct"/>
            <w:shd w:val="clear" w:color="auto" w:fill="auto"/>
          </w:tcPr>
          <w:p w14:paraId="6E05F057" w14:textId="77777777" w:rsidR="00F53E4B" w:rsidRPr="006E6981" w:rsidRDefault="00F53E4B" w:rsidP="00696617">
            <w:pPr>
              <w:rPr>
                <w:b/>
              </w:rPr>
            </w:pPr>
            <w:r w:rsidRPr="006E6981">
              <w:rPr>
                <w:b/>
              </w:rPr>
              <w:t>Political participation, local level</w:t>
            </w:r>
          </w:p>
        </w:tc>
        <w:tc>
          <w:tcPr>
            <w:tcW w:w="298" w:type="pct"/>
            <w:shd w:val="clear" w:color="auto" w:fill="auto"/>
          </w:tcPr>
          <w:p w14:paraId="74E219BC" w14:textId="77777777" w:rsidR="00F53E4B" w:rsidRPr="006E6981" w:rsidRDefault="00F53E4B" w:rsidP="009C64C3">
            <w:pPr>
              <w:jc w:val="center"/>
            </w:pPr>
            <w:r w:rsidRPr="006E6981">
              <w:t>x</w:t>
            </w:r>
          </w:p>
        </w:tc>
        <w:tc>
          <w:tcPr>
            <w:tcW w:w="2013" w:type="pct"/>
            <w:shd w:val="clear" w:color="auto" w:fill="auto"/>
          </w:tcPr>
          <w:p w14:paraId="2102434D" w14:textId="77777777" w:rsidR="00F53E4B" w:rsidRPr="006E6981" w:rsidRDefault="00F53E4B" w:rsidP="00696617">
            <w:pPr>
              <w:rPr>
                <w:b/>
              </w:rPr>
            </w:pPr>
            <w:r w:rsidRPr="006E6981">
              <w:rPr>
                <w:b/>
              </w:rPr>
              <w:t>Violence against women</w:t>
            </w:r>
          </w:p>
        </w:tc>
        <w:tc>
          <w:tcPr>
            <w:tcW w:w="160" w:type="pct"/>
            <w:shd w:val="clear" w:color="auto" w:fill="auto"/>
          </w:tcPr>
          <w:p w14:paraId="6EDC9A24" w14:textId="77777777" w:rsidR="00F53E4B" w:rsidRPr="006E6981" w:rsidRDefault="00F53E4B" w:rsidP="009C64C3">
            <w:pPr>
              <w:jc w:val="center"/>
            </w:pPr>
          </w:p>
        </w:tc>
      </w:tr>
      <w:tr w:rsidR="00F53E4B" w:rsidRPr="006E6981" w14:paraId="4650898F" w14:textId="77777777" w:rsidTr="009C64C3">
        <w:tc>
          <w:tcPr>
            <w:tcW w:w="4840" w:type="pct"/>
            <w:gridSpan w:val="3"/>
            <w:shd w:val="clear" w:color="auto" w:fill="auto"/>
          </w:tcPr>
          <w:p w14:paraId="78527201" w14:textId="77777777" w:rsidR="00F53E4B" w:rsidRPr="006E6981" w:rsidRDefault="00F53E4B" w:rsidP="00696617">
            <w:r w:rsidRPr="006E6981">
              <w:t>Enabling environment (e.g. creating support for women</w:t>
            </w:r>
            <w:r w:rsidR="006E6981" w:rsidRPr="006E6981">
              <w:t>’</w:t>
            </w:r>
            <w:r w:rsidRPr="006E6981">
              <w:t>s leadership, publici</w:t>
            </w:r>
            <w:r w:rsidR="008076D1" w:rsidRPr="006E6981">
              <w:t>s</w:t>
            </w:r>
            <w:r w:rsidRPr="006E6981">
              <w:t>ing role models, educating electorates about women</w:t>
            </w:r>
            <w:r w:rsidR="006E6981" w:rsidRPr="006E6981">
              <w:t>’</w:t>
            </w:r>
            <w:r w:rsidRPr="006E6981">
              <w:t>s human rights, ensuring safety, dialoguing on gender issues)</w:t>
            </w:r>
          </w:p>
        </w:tc>
        <w:tc>
          <w:tcPr>
            <w:tcW w:w="160" w:type="pct"/>
            <w:shd w:val="clear" w:color="auto" w:fill="auto"/>
          </w:tcPr>
          <w:p w14:paraId="0DEC8900" w14:textId="77777777" w:rsidR="00F53E4B" w:rsidRPr="006E6981" w:rsidRDefault="00F53E4B" w:rsidP="009C64C3">
            <w:pPr>
              <w:jc w:val="center"/>
            </w:pPr>
            <w:r w:rsidRPr="006E6981">
              <w:t>x</w:t>
            </w:r>
          </w:p>
        </w:tc>
      </w:tr>
      <w:tr w:rsidR="00F53E4B" w:rsidRPr="006E6981" w14:paraId="6654AC9E" w14:textId="77777777" w:rsidTr="009C64C3">
        <w:tc>
          <w:tcPr>
            <w:tcW w:w="2529" w:type="pct"/>
            <w:shd w:val="clear" w:color="auto" w:fill="auto"/>
          </w:tcPr>
          <w:p w14:paraId="1ABA1482" w14:textId="77777777" w:rsidR="00F53E4B" w:rsidRPr="006E6981" w:rsidRDefault="00F53E4B" w:rsidP="00696617">
            <w:pPr>
              <w:rPr>
                <w:b/>
              </w:rPr>
            </w:pPr>
            <w:r w:rsidRPr="006E6981">
              <w:rPr>
                <w:b/>
              </w:rPr>
              <w:t>Other?</w:t>
            </w:r>
          </w:p>
        </w:tc>
        <w:tc>
          <w:tcPr>
            <w:tcW w:w="298" w:type="pct"/>
            <w:shd w:val="clear" w:color="auto" w:fill="auto"/>
          </w:tcPr>
          <w:p w14:paraId="6FB185BB" w14:textId="77777777" w:rsidR="00F53E4B" w:rsidRPr="006E6981" w:rsidRDefault="00F53E4B" w:rsidP="00696617"/>
        </w:tc>
        <w:tc>
          <w:tcPr>
            <w:tcW w:w="2013" w:type="pct"/>
            <w:shd w:val="clear" w:color="auto" w:fill="auto"/>
          </w:tcPr>
          <w:p w14:paraId="08645438" w14:textId="77777777" w:rsidR="00F53E4B" w:rsidRPr="006E6981" w:rsidRDefault="00F53E4B" w:rsidP="00696617"/>
        </w:tc>
        <w:tc>
          <w:tcPr>
            <w:tcW w:w="160" w:type="pct"/>
            <w:shd w:val="clear" w:color="auto" w:fill="auto"/>
          </w:tcPr>
          <w:p w14:paraId="0BFF906F" w14:textId="77777777" w:rsidR="00F53E4B" w:rsidRPr="006E6981" w:rsidRDefault="00F53E4B" w:rsidP="00696617"/>
        </w:tc>
      </w:tr>
    </w:tbl>
    <w:p w14:paraId="596F0F60" w14:textId="77777777" w:rsidR="00F53E4B" w:rsidRPr="006E6981" w:rsidRDefault="00F53E4B" w:rsidP="00E51ABE">
      <w:r w:rsidRPr="006E6981">
        <w:rPr>
          <w:b/>
        </w:rPr>
        <w:t>Sources of evidence:</w:t>
      </w:r>
      <w:r w:rsidR="008076D1" w:rsidRPr="006E6981">
        <w:rPr>
          <w:b/>
        </w:rPr>
        <w:t xml:space="preserve"> </w:t>
      </w:r>
      <w:r w:rsidRPr="006E6981">
        <w:t>QAI 2012.</w:t>
      </w:r>
    </w:p>
    <w:p w14:paraId="14ADB7E2" w14:textId="77777777" w:rsidR="00F53E4B" w:rsidRPr="006E6981" w:rsidRDefault="00F53E4B" w:rsidP="009C64C3">
      <w:pPr>
        <w:pStyle w:val="BodyText"/>
        <w:spacing w:before="100" w:beforeAutospacing="1"/>
        <w:rPr>
          <w:i/>
          <w:lang w:val="en-AU"/>
        </w:rPr>
      </w:pPr>
      <w:r w:rsidRPr="006E6981">
        <w:rPr>
          <w:b/>
          <w:lang w:val="en-AU"/>
        </w:rPr>
        <w:t xml:space="preserve">Comments: </w:t>
      </w:r>
      <w:r w:rsidRPr="006E6981">
        <w:rPr>
          <w:lang w:val="en-AU"/>
        </w:rPr>
        <w:t>Aims to increase women</w:t>
      </w:r>
      <w:r w:rsidR="006E6981" w:rsidRPr="006E6981">
        <w:rPr>
          <w:lang w:val="en-AU"/>
        </w:rPr>
        <w:t>’</w:t>
      </w:r>
      <w:r w:rsidRPr="006E6981">
        <w:rPr>
          <w:lang w:val="en-AU"/>
        </w:rPr>
        <w:t>s</w:t>
      </w:r>
      <w:r w:rsidRPr="006E6981">
        <w:rPr>
          <w:b/>
          <w:lang w:val="en-AU"/>
        </w:rPr>
        <w:t xml:space="preserve"> </w:t>
      </w:r>
      <w:r w:rsidRPr="006E6981">
        <w:rPr>
          <w:lang w:val="en-AU"/>
        </w:rPr>
        <w:t>engagement with local government to influence resource allocation. The program promotes equality and inclusiveness as a value, and insists on its implementation. E.g. the program has insisted on equal participation of women at all levels of the program (i.e. not just with beneficiaries, but also within CSOs). This has resulted in important gender equality outcomes (IPR 56). In December 2006 the Decentralisation Support Facility conducted a review to look at how gender and women</w:t>
      </w:r>
      <w:r w:rsidR="006E6981" w:rsidRPr="006E6981">
        <w:rPr>
          <w:lang w:val="en-AU"/>
        </w:rPr>
        <w:t>’</w:t>
      </w:r>
      <w:r w:rsidRPr="006E6981">
        <w:rPr>
          <w:lang w:val="en-AU"/>
        </w:rPr>
        <w:t>s issues had been addressed in five community-driven development projects in Indonesia, including ACCESS. The review mission found that ACCESS had the highest effectiveness rating in mainstreaming gender across five key aspects of the review (IPR</w:t>
      </w:r>
      <w:r w:rsidR="00E51ABE" w:rsidRPr="006E6981">
        <w:rPr>
          <w:lang w:val="en-AU"/>
        </w:rPr>
        <w:t> </w:t>
      </w:r>
      <w:r w:rsidRPr="006E6981">
        <w:rPr>
          <w:lang w:val="en-AU"/>
        </w:rPr>
        <w:t>11).</w:t>
      </w:r>
    </w:p>
    <w:p w14:paraId="6774230E" w14:textId="77777777" w:rsidR="00F53E4B" w:rsidRPr="006E6981" w:rsidRDefault="00F53E4B" w:rsidP="00935FDB">
      <w:pPr>
        <w:numPr>
          <w:ilvl w:val="0"/>
          <w:numId w:val="22"/>
        </w:numPr>
        <w:spacing w:before="100" w:beforeAutospacing="1"/>
        <w:rPr>
          <w:szCs w:val="20"/>
        </w:rPr>
      </w:pPr>
      <w:r w:rsidRPr="006E6981">
        <w:rPr>
          <w:b/>
          <w:szCs w:val="20"/>
        </w:rPr>
        <w:t>What are the strategies the program is using to strengthen women</w:t>
      </w:r>
      <w:r w:rsidR="006E6981" w:rsidRPr="006E6981">
        <w:rPr>
          <w:b/>
          <w:szCs w:val="20"/>
        </w:rPr>
        <w:t>’</w:t>
      </w:r>
      <w:r w:rsidRPr="006E6981">
        <w:rPr>
          <w:b/>
          <w:szCs w:val="20"/>
        </w:rPr>
        <w:t>s leadership</w:t>
      </w:r>
      <w:r w:rsidRPr="006E6981">
        <w:rPr>
          <w:b/>
          <w:i/>
          <w:szCs w:val="20"/>
        </w:rPr>
        <w:t>?</w:t>
      </w:r>
      <w:r w:rsidR="008076D1" w:rsidRPr="006E6981">
        <w:rPr>
          <w:b/>
          <w:i/>
          <w:szCs w:val="20"/>
        </w:rPr>
        <w:t xml:space="preserve"> </w:t>
      </w:r>
    </w:p>
    <w:tbl>
      <w:tblPr>
        <w:tblStyle w:val="AASSOTable"/>
        <w:tblW w:w="5000" w:type="pct"/>
        <w:tblLook w:val="0480" w:firstRow="0" w:lastRow="0" w:firstColumn="1" w:lastColumn="0" w:noHBand="0" w:noVBand="1"/>
      </w:tblPr>
      <w:tblGrid>
        <w:gridCol w:w="4488"/>
        <w:gridCol w:w="305"/>
        <w:gridCol w:w="3962"/>
        <w:gridCol w:w="305"/>
      </w:tblGrid>
      <w:tr w:rsidR="00F53E4B" w:rsidRPr="006E6981" w14:paraId="43BD1BD8" w14:textId="77777777" w:rsidTr="009C64C3">
        <w:tc>
          <w:tcPr>
            <w:tcW w:w="2480" w:type="pct"/>
            <w:shd w:val="clear" w:color="auto" w:fill="auto"/>
          </w:tcPr>
          <w:p w14:paraId="6D71B4A3" w14:textId="77777777" w:rsidR="00F53E4B" w:rsidRPr="006E6981" w:rsidRDefault="00F53E4B" w:rsidP="002B37D6">
            <w:pPr>
              <w:rPr>
                <w:b/>
              </w:rPr>
            </w:pPr>
            <w:r w:rsidRPr="006E6981">
              <w:rPr>
                <w:b/>
              </w:rPr>
              <w:t xml:space="preserve">Building individual capacity of women through training, skill development, professional development opportunities, mentoring </w:t>
            </w:r>
            <w:r w:rsidR="005F1A12" w:rsidRPr="006E6981">
              <w:rPr>
                <w:b/>
              </w:rPr>
              <w:t>etc.</w:t>
            </w:r>
          </w:p>
        </w:tc>
        <w:tc>
          <w:tcPr>
            <w:tcW w:w="165" w:type="pct"/>
            <w:shd w:val="clear" w:color="auto" w:fill="auto"/>
          </w:tcPr>
          <w:p w14:paraId="3E2BC847" w14:textId="77777777" w:rsidR="00F53E4B" w:rsidRPr="006E6981" w:rsidRDefault="00F53E4B" w:rsidP="009C64C3">
            <w:pPr>
              <w:jc w:val="center"/>
            </w:pPr>
            <w:r w:rsidRPr="006E6981">
              <w:t>x</w:t>
            </w:r>
          </w:p>
        </w:tc>
        <w:tc>
          <w:tcPr>
            <w:tcW w:w="2190" w:type="pct"/>
            <w:shd w:val="clear" w:color="auto" w:fill="auto"/>
          </w:tcPr>
          <w:p w14:paraId="30AF1766" w14:textId="77777777" w:rsidR="00F53E4B" w:rsidRPr="006E6981" w:rsidRDefault="00F53E4B" w:rsidP="002B37D6">
            <w:pPr>
              <w:rPr>
                <w:b/>
              </w:rPr>
            </w:pPr>
            <w:r w:rsidRPr="006E6981">
              <w:rPr>
                <w:b/>
              </w:rPr>
              <w:t>Addressing barriers to women</w:t>
            </w:r>
            <w:r w:rsidR="006E6981" w:rsidRPr="006E6981">
              <w:rPr>
                <w:b/>
              </w:rPr>
              <w:t>’</w:t>
            </w:r>
            <w:r w:rsidRPr="006E6981">
              <w:rPr>
                <w:b/>
              </w:rPr>
              <w:t xml:space="preserve">s leadership in formal institutions (e.g. within political parties) </w:t>
            </w:r>
          </w:p>
        </w:tc>
        <w:tc>
          <w:tcPr>
            <w:tcW w:w="165" w:type="pct"/>
            <w:shd w:val="clear" w:color="auto" w:fill="auto"/>
          </w:tcPr>
          <w:p w14:paraId="48216218" w14:textId="77777777" w:rsidR="00F53E4B" w:rsidRPr="006E6981" w:rsidRDefault="00F53E4B" w:rsidP="009C64C3">
            <w:pPr>
              <w:jc w:val="center"/>
            </w:pPr>
          </w:p>
        </w:tc>
      </w:tr>
      <w:tr w:rsidR="00F53E4B" w:rsidRPr="006E6981" w14:paraId="7248EA4D" w14:textId="77777777" w:rsidTr="009C64C3">
        <w:tc>
          <w:tcPr>
            <w:tcW w:w="2480" w:type="pct"/>
            <w:shd w:val="clear" w:color="auto" w:fill="auto"/>
          </w:tcPr>
          <w:p w14:paraId="48E2013D" w14:textId="77777777" w:rsidR="00F53E4B" w:rsidRPr="006E6981" w:rsidRDefault="00F53E4B" w:rsidP="002B37D6">
            <w:pPr>
              <w:rPr>
                <w:b/>
              </w:rPr>
            </w:pPr>
            <w:r w:rsidRPr="006E6981">
              <w:rPr>
                <w:b/>
              </w:rPr>
              <w:t>Sensitising men to gender equality</w:t>
            </w:r>
          </w:p>
        </w:tc>
        <w:tc>
          <w:tcPr>
            <w:tcW w:w="165" w:type="pct"/>
            <w:shd w:val="clear" w:color="auto" w:fill="auto"/>
          </w:tcPr>
          <w:p w14:paraId="21565DD9" w14:textId="77777777" w:rsidR="00F53E4B" w:rsidRPr="006E6981" w:rsidRDefault="00F53E4B" w:rsidP="009C64C3">
            <w:pPr>
              <w:jc w:val="center"/>
              <w:rPr>
                <w:rFonts w:eastAsia="MS Mincho"/>
              </w:rPr>
            </w:pPr>
            <w:r w:rsidRPr="006E6981">
              <w:rPr>
                <w:rFonts w:eastAsia="MS Mincho"/>
              </w:rPr>
              <w:t>x</w:t>
            </w:r>
          </w:p>
        </w:tc>
        <w:tc>
          <w:tcPr>
            <w:tcW w:w="2190" w:type="pct"/>
            <w:shd w:val="clear" w:color="auto" w:fill="auto"/>
          </w:tcPr>
          <w:p w14:paraId="095B1BC3" w14:textId="77777777" w:rsidR="00F53E4B" w:rsidRPr="006E6981" w:rsidRDefault="00F53E4B" w:rsidP="002B37D6">
            <w:pPr>
              <w:rPr>
                <w:b/>
              </w:rPr>
            </w:pPr>
            <w:r w:rsidRPr="006E6981">
              <w:rPr>
                <w:b/>
              </w:rPr>
              <w:t>Use of affirmative action (e.g. quotas) to increase women</w:t>
            </w:r>
            <w:r w:rsidR="006E6981" w:rsidRPr="006E6981">
              <w:rPr>
                <w:b/>
              </w:rPr>
              <w:t>’</w:t>
            </w:r>
            <w:r w:rsidRPr="006E6981">
              <w:rPr>
                <w:b/>
              </w:rPr>
              <w:t>s representation</w:t>
            </w:r>
          </w:p>
        </w:tc>
        <w:tc>
          <w:tcPr>
            <w:tcW w:w="165" w:type="pct"/>
            <w:shd w:val="clear" w:color="auto" w:fill="auto"/>
          </w:tcPr>
          <w:p w14:paraId="0744B7B9" w14:textId="77777777" w:rsidR="00F53E4B" w:rsidRPr="006E6981" w:rsidRDefault="00F53E4B" w:rsidP="009C64C3">
            <w:pPr>
              <w:jc w:val="center"/>
            </w:pPr>
          </w:p>
        </w:tc>
      </w:tr>
      <w:tr w:rsidR="00F53E4B" w:rsidRPr="006E6981" w14:paraId="747ED5D5" w14:textId="77777777" w:rsidTr="009C64C3">
        <w:tc>
          <w:tcPr>
            <w:tcW w:w="2480" w:type="pct"/>
            <w:shd w:val="clear" w:color="auto" w:fill="auto"/>
          </w:tcPr>
          <w:p w14:paraId="725191B8" w14:textId="77777777" w:rsidR="00F53E4B" w:rsidRPr="006E6981" w:rsidRDefault="00F53E4B" w:rsidP="002B37D6">
            <w:pPr>
              <w:rPr>
                <w:b/>
              </w:rPr>
            </w:pPr>
            <w:r w:rsidRPr="006E6981">
              <w:rPr>
                <w:b/>
              </w:rPr>
              <w:t>Strengthening women</w:t>
            </w:r>
            <w:r w:rsidR="006E6981" w:rsidRPr="006E6981">
              <w:rPr>
                <w:b/>
              </w:rPr>
              <w:t>’</w:t>
            </w:r>
            <w:r w:rsidRPr="006E6981">
              <w:rPr>
                <w:b/>
              </w:rPr>
              <w:t>s organisations</w:t>
            </w:r>
          </w:p>
        </w:tc>
        <w:tc>
          <w:tcPr>
            <w:tcW w:w="165" w:type="pct"/>
            <w:shd w:val="clear" w:color="auto" w:fill="auto"/>
          </w:tcPr>
          <w:p w14:paraId="3E502286" w14:textId="77777777" w:rsidR="00F53E4B" w:rsidRPr="006E6981" w:rsidRDefault="00F53E4B" w:rsidP="009C64C3">
            <w:pPr>
              <w:jc w:val="center"/>
              <w:rPr>
                <w:rFonts w:eastAsia="MS Mincho"/>
              </w:rPr>
            </w:pPr>
            <w:r w:rsidRPr="006E6981">
              <w:rPr>
                <w:rFonts w:eastAsia="MS Mincho"/>
              </w:rPr>
              <w:t>x</w:t>
            </w:r>
          </w:p>
        </w:tc>
        <w:tc>
          <w:tcPr>
            <w:tcW w:w="2190" w:type="pct"/>
            <w:shd w:val="clear" w:color="auto" w:fill="auto"/>
          </w:tcPr>
          <w:p w14:paraId="23495110" w14:textId="77777777" w:rsidR="00F53E4B" w:rsidRPr="006E6981" w:rsidRDefault="00F53E4B" w:rsidP="002B37D6">
            <w:pPr>
              <w:rPr>
                <w:b/>
              </w:rPr>
            </w:pPr>
            <w:r w:rsidRPr="006E6981">
              <w:rPr>
                <w:b/>
              </w:rPr>
              <w:t>Support to policy development on gender equality</w:t>
            </w:r>
            <w:r w:rsidR="008076D1" w:rsidRPr="006E6981">
              <w:rPr>
                <w:b/>
              </w:rPr>
              <w:t xml:space="preserve"> / </w:t>
            </w:r>
            <w:r w:rsidRPr="006E6981">
              <w:rPr>
                <w:b/>
              </w:rPr>
              <w:t>women</w:t>
            </w:r>
            <w:r w:rsidR="006E6981" w:rsidRPr="006E6981">
              <w:rPr>
                <w:b/>
              </w:rPr>
              <w:t>’</w:t>
            </w:r>
            <w:r w:rsidRPr="006E6981">
              <w:rPr>
                <w:b/>
              </w:rPr>
              <w:t>s leadership (</w:t>
            </w:r>
            <w:r w:rsidR="00136D7B" w:rsidRPr="006E6981">
              <w:rPr>
                <w:b/>
              </w:rPr>
              <w:t>e.g.</w:t>
            </w:r>
            <w:r w:rsidRPr="006E6981">
              <w:rPr>
                <w:b/>
              </w:rPr>
              <w:t xml:space="preserve"> by </w:t>
            </w:r>
            <w:r w:rsidR="00712741" w:rsidRPr="006E6981">
              <w:rPr>
                <w:b/>
              </w:rPr>
              <w:t>government</w:t>
            </w:r>
            <w:r w:rsidRPr="006E6981">
              <w:rPr>
                <w:b/>
              </w:rPr>
              <w:t xml:space="preserve">, private sector, churches </w:t>
            </w:r>
            <w:r w:rsidR="005F1A12" w:rsidRPr="006E6981">
              <w:rPr>
                <w:b/>
              </w:rPr>
              <w:t>etc.</w:t>
            </w:r>
            <w:r w:rsidRPr="006E6981">
              <w:rPr>
                <w:b/>
              </w:rPr>
              <w:t>)</w:t>
            </w:r>
          </w:p>
        </w:tc>
        <w:tc>
          <w:tcPr>
            <w:tcW w:w="165" w:type="pct"/>
            <w:shd w:val="clear" w:color="auto" w:fill="auto"/>
          </w:tcPr>
          <w:p w14:paraId="4EB7993F" w14:textId="77777777" w:rsidR="00F53E4B" w:rsidRPr="006E6981" w:rsidRDefault="00F53E4B" w:rsidP="009C64C3">
            <w:pPr>
              <w:jc w:val="center"/>
            </w:pPr>
            <w:r w:rsidRPr="006E6981">
              <w:t>?</w:t>
            </w:r>
          </w:p>
        </w:tc>
      </w:tr>
      <w:tr w:rsidR="00F53E4B" w:rsidRPr="006E6981" w14:paraId="5F67CCF4" w14:textId="77777777" w:rsidTr="009C64C3">
        <w:tc>
          <w:tcPr>
            <w:tcW w:w="2480" w:type="pct"/>
            <w:shd w:val="clear" w:color="auto" w:fill="auto"/>
          </w:tcPr>
          <w:p w14:paraId="40DE4550" w14:textId="77777777" w:rsidR="00F53E4B" w:rsidRPr="006E6981" w:rsidRDefault="00F53E4B" w:rsidP="002B37D6">
            <w:pPr>
              <w:rPr>
                <w:b/>
              </w:rPr>
            </w:pPr>
            <w:r w:rsidRPr="006E6981">
              <w:rPr>
                <w:b/>
              </w:rPr>
              <w:t>Supporting women</w:t>
            </w:r>
            <w:r w:rsidR="006E6981" w:rsidRPr="006E6981">
              <w:rPr>
                <w:b/>
              </w:rPr>
              <w:t>’</w:t>
            </w:r>
            <w:r w:rsidRPr="006E6981">
              <w:rPr>
                <w:b/>
              </w:rPr>
              <w:t>s coalitions or networks</w:t>
            </w:r>
          </w:p>
        </w:tc>
        <w:tc>
          <w:tcPr>
            <w:tcW w:w="165" w:type="pct"/>
            <w:shd w:val="clear" w:color="auto" w:fill="auto"/>
          </w:tcPr>
          <w:p w14:paraId="2A15EE7F" w14:textId="77777777" w:rsidR="00F53E4B" w:rsidRPr="006E6981" w:rsidRDefault="00F53E4B" w:rsidP="009C64C3">
            <w:pPr>
              <w:jc w:val="center"/>
            </w:pPr>
            <w:r w:rsidRPr="006E6981">
              <w:t>x</w:t>
            </w:r>
          </w:p>
        </w:tc>
        <w:tc>
          <w:tcPr>
            <w:tcW w:w="2190" w:type="pct"/>
            <w:shd w:val="clear" w:color="auto" w:fill="auto"/>
          </w:tcPr>
          <w:p w14:paraId="266B4F36" w14:textId="77777777" w:rsidR="00F53E4B" w:rsidRPr="006E6981" w:rsidRDefault="00F53E4B" w:rsidP="002B37D6">
            <w:pPr>
              <w:rPr>
                <w:b/>
              </w:rPr>
            </w:pPr>
            <w:r w:rsidRPr="006E6981">
              <w:rPr>
                <w:b/>
              </w:rPr>
              <w:t>Support to legislative change</w:t>
            </w:r>
          </w:p>
        </w:tc>
        <w:tc>
          <w:tcPr>
            <w:tcW w:w="165" w:type="pct"/>
            <w:shd w:val="clear" w:color="auto" w:fill="auto"/>
          </w:tcPr>
          <w:p w14:paraId="7DCA929F" w14:textId="77777777" w:rsidR="00F53E4B" w:rsidRPr="006E6981" w:rsidRDefault="00F53E4B" w:rsidP="009C64C3">
            <w:pPr>
              <w:jc w:val="center"/>
            </w:pPr>
          </w:p>
        </w:tc>
      </w:tr>
      <w:tr w:rsidR="00F53E4B" w:rsidRPr="006E6981" w14:paraId="59BA82E9" w14:textId="77777777" w:rsidTr="009C64C3">
        <w:tc>
          <w:tcPr>
            <w:tcW w:w="2480" w:type="pct"/>
            <w:shd w:val="clear" w:color="auto" w:fill="auto"/>
          </w:tcPr>
          <w:p w14:paraId="2C2E9BC3" w14:textId="77777777" w:rsidR="00F53E4B" w:rsidRPr="006E6981" w:rsidRDefault="00F53E4B" w:rsidP="002B37D6">
            <w:pPr>
              <w:rPr>
                <w:b/>
              </w:rPr>
            </w:pPr>
            <w:r w:rsidRPr="006E6981">
              <w:rPr>
                <w:b/>
              </w:rPr>
              <w:t>Supporting</w:t>
            </w:r>
            <w:r w:rsidR="008076D1" w:rsidRPr="006E6981">
              <w:rPr>
                <w:b/>
              </w:rPr>
              <w:t xml:space="preserve"> </w:t>
            </w:r>
            <w:r w:rsidRPr="006E6981">
              <w:rPr>
                <w:b/>
              </w:rPr>
              <w:t>men</w:t>
            </w:r>
            <w:r w:rsidR="006E6981" w:rsidRPr="006E6981">
              <w:rPr>
                <w:b/>
              </w:rPr>
              <w:t>’</w:t>
            </w:r>
            <w:r w:rsidRPr="006E6981">
              <w:rPr>
                <w:b/>
              </w:rPr>
              <w:t>s groups or coalitions</w:t>
            </w:r>
            <w:r w:rsidR="008076D1" w:rsidRPr="006E6981">
              <w:rPr>
                <w:b/>
              </w:rPr>
              <w:t xml:space="preserve"> </w:t>
            </w:r>
            <w:r w:rsidRPr="006E6981">
              <w:rPr>
                <w:b/>
              </w:rPr>
              <w:t>on gender equality</w:t>
            </w:r>
          </w:p>
        </w:tc>
        <w:tc>
          <w:tcPr>
            <w:tcW w:w="165" w:type="pct"/>
            <w:shd w:val="clear" w:color="auto" w:fill="auto"/>
          </w:tcPr>
          <w:p w14:paraId="131A49A1" w14:textId="77777777" w:rsidR="00F53E4B" w:rsidRPr="006E6981" w:rsidRDefault="00F53E4B" w:rsidP="009C64C3">
            <w:pPr>
              <w:jc w:val="center"/>
              <w:rPr>
                <w:rFonts w:eastAsia="MS Mincho"/>
              </w:rPr>
            </w:pPr>
            <w:r w:rsidRPr="006E6981">
              <w:rPr>
                <w:rFonts w:eastAsia="MS Mincho"/>
              </w:rPr>
              <w:t>?</w:t>
            </w:r>
          </w:p>
        </w:tc>
        <w:tc>
          <w:tcPr>
            <w:tcW w:w="2190" w:type="pct"/>
            <w:shd w:val="clear" w:color="auto" w:fill="auto"/>
          </w:tcPr>
          <w:p w14:paraId="72876B65" w14:textId="77777777" w:rsidR="00F53E4B" w:rsidRPr="006E6981" w:rsidRDefault="00F53E4B" w:rsidP="002B37D6">
            <w:pPr>
              <w:rPr>
                <w:b/>
              </w:rPr>
            </w:pPr>
            <w:r w:rsidRPr="006E6981">
              <w:rPr>
                <w:b/>
              </w:rPr>
              <w:t>Gender mainstreaming</w:t>
            </w:r>
            <w:r w:rsidRPr="006E6981">
              <w:rPr>
                <w:rStyle w:val="FootnoteReference"/>
                <w:b/>
              </w:rPr>
              <w:footnoteReference w:id="166"/>
            </w:r>
          </w:p>
        </w:tc>
        <w:tc>
          <w:tcPr>
            <w:tcW w:w="165" w:type="pct"/>
            <w:shd w:val="clear" w:color="auto" w:fill="auto"/>
          </w:tcPr>
          <w:p w14:paraId="502FED96" w14:textId="77777777" w:rsidR="00F53E4B" w:rsidRPr="006E6981" w:rsidRDefault="00F53E4B" w:rsidP="009C64C3">
            <w:pPr>
              <w:jc w:val="center"/>
            </w:pPr>
          </w:p>
        </w:tc>
      </w:tr>
      <w:tr w:rsidR="00F53E4B" w:rsidRPr="006E6981" w14:paraId="2F0EDDC1" w14:textId="77777777" w:rsidTr="009C64C3">
        <w:tc>
          <w:tcPr>
            <w:tcW w:w="2480" w:type="pct"/>
            <w:shd w:val="clear" w:color="auto" w:fill="auto"/>
          </w:tcPr>
          <w:p w14:paraId="633D024E" w14:textId="77777777" w:rsidR="00F53E4B" w:rsidRPr="006E6981" w:rsidRDefault="00F53E4B" w:rsidP="002B37D6">
            <w:pPr>
              <w:rPr>
                <w:b/>
              </w:rPr>
            </w:pPr>
            <w:r w:rsidRPr="006E6981">
              <w:rPr>
                <w:b/>
              </w:rPr>
              <w:t>Supporting women and men to discuss together, or work together on matters relating to gender equality</w:t>
            </w:r>
            <w:r w:rsidR="008076D1" w:rsidRPr="006E6981">
              <w:rPr>
                <w:b/>
              </w:rPr>
              <w:t xml:space="preserve"> / </w:t>
            </w:r>
            <w:r w:rsidRPr="006E6981">
              <w:rPr>
                <w:b/>
              </w:rPr>
              <w:t>leadership</w:t>
            </w:r>
          </w:p>
        </w:tc>
        <w:tc>
          <w:tcPr>
            <w:tcW w:w="165" w:type="pct"/>
            <w:shd w:val="clear" w:color="auto" w:fill="auto"/>
          </w:tcPr>
          <w:p w14:paraId="368E4620" w14:textId="77777777" w:rsidR="00F53E4B" w:rsidRPr="006E6981" w:rsidRDefault="00F53E4B" w:rsidP="009C64C3">
            <w:pPr>
              <w:jc w:val="center"/>
              <w:rPr>
                <w:rFonts w:eastAsia="MS Mincho"/>
              </w:rPr>
            </w:pPr>
            <w:r w:rsidRPr="006E6981">
              <w:rPr>
                <w:rFonts w:eastAsia="MS Mincho"/>
              </w:rPr>
              <w:t>x</w:t>
            </w:r>
          </w:p>
        </w:tc>
        <w:tc>
          <w:tcPr>
            <w:tcW w:w="2190" w:type="pct"/>
            <w:shd w:val="clear" w:color="auto" w:fill="auto"/>
          </w:tcPr>
          <w:p w14:paraId="0B2500A9" w14:textId="77777777" w:rsidR="00F53E4B" w:rsidRPr="006E6981" w:rsidRDefault="00F53E4B" w:rsidP="002B37D6">
            <w:pPr>
              <w:rPr>
                <w:b/>
              </w:rPr>
            </w:pPr>
            <w:r w:rsidRPr="006E6981">
              <w:rPr>
                <w:b/>
              </w:rPr>
              <w:t>Community education on gender equality</w:t>
            </w:r>
            <w:r w:rsidR="008076D1" w:rsidRPr="006E6981">
              <w:rPr>
                <w:b/>
              </w:rPr>
              <w:t xml:space="preserve"> / </w:t>
            </w:r>
            <w:r w:rsidRPr="006E6981">
              <w:rPr>
                <w:b/>
              </w:rPr>
              <w:t>women</w:t>
            </w:r>
            <w:r w:rsidR="006E6981" w:rsidRPr="006E6981">
              <w:rPr>
                <w:b/>
              </w:rPr>
              <w:t>’</w:t>
            </w:r>
            <w:r w:rsidRPr="006E6981">
              <w:rPr>
                <w:b/>
              </w:rPr>
              <w:t>s leadership</w:t>
            </w:r>
          </w:p>
        </w:tc>
        <w:tc>
          <w:tcPr>
            <w:tcW w:w="165" w:type="pct"/>
            <w:shd w:val="clear" w:color="auto" w:fill="auto"/>
          </w:tcPr>
          <w:p w14:paraId="25970E5D" w14:textId="77777777" w:rsidR="00F53E4B" w:rsidRPr="006E6981" w:rsidRDefault="00F53E4B" w:rsidP="009C64C3">
            <w:pPr>
              <w:jc w:val="center"/>
            </w:pPr>
            <w:r w:rsidRPr="006E6981">
              <w:t>x</w:t>
            </w:r>
          </w:p>
        </w:tc>
      </w:tr>
      <w:tr w:rsidR="00F53E4B" w:rsidRPr="006E6981" w14:paraId="6720D356" w14:textId="77777777" w:rsidTr="009C64C3">
        <w:tc>
          <w:tcPr>
            <w:tcW w:w="2480" w:type="pct"/>
            <w:shd w:val="clear" w:color="auto" w:fill="auto"/>
          </w:tcPr>
          <w:p w14:paraId="685DF207" w14:textId="77777777" w:rsidR="00F53E4B" w:rsidRPr="006E6981" w:rsidDel="009854D0" w:rsidRDefault="00F53E4B" w:rsidP="002B37D6">
            <w:pPr>
              <w:rPr>
                <w:b/>
              </w:rPr>
            </w:pPr>
            <w:r w:rsidRPr="006E6981">
              <w:rPr>
                <w:b/>
              </w:rPr>
              <w:t>Providing</w:t>
            </w:r>
            <w:r w:rsidR="008076D1" w:rsidRPr="006E6981">
              <w:rPr>
                <w:b/>
              </w:rPr>
              <w:t xml:space="preserve"> / </w:t>
            </w:r>
            <w:r w:rsidRPr="006E6981">
              <w:rPr>
                <w:b/>
              </w:rPr>
              <w:t>improving facilities</w:t>
            </w:r>
          </w:p>
        </w:tc>
        <w:tc>
          <w:tcPr>
            <w:tcW w:w="165" w:type="pct"/>
            <w:shd w:val="clear" w:color="auto" w:fill="auto"/>
          </w:tcPr>
          <w:p w14:paraId="771AEA3B" w14:textId="77777777" w:rsidR="00F53E4B" w:rsidRPr="006E6981" w:rsidRDefault="00F53E4B" w:rsidP="009C64C3">
            <w:pPr>
              <w:jc w:val="center"/>
            </w:pPr>
          </w:p>
        </w:tc>
        <w:tc>
          <w:tcPr>
            <w:tcW w:w="2190" w:type="pct"/>
            <w:shd w:val="clear" w:color="auto" w:fill="auto"/>
          </w:tcPr>
          <w:p w14:paraId="5E98C4A8" w14:textId="77777777" w:rsidR="00F53E4B" w:rsidRPr="006E6981" w:rsidRDefault="00F53E4B" w:rsidP="002B37D6">
            <w:pPr>
              <w:rPr>
                <w:b/>
              </w:rPr>
            </w:pPr>
            <w:r w:rsidRPr="006E6981">
              <w:rPr>
                <w:b/>
              </w:rPr>
              <w:t>Addressing violence against women</w:t>
            </w:r>
          </w:p>
        </w:tc>
        <w:tc>
          <w:tcPr>
            <w:tcW w:w="165" w:type="pct"/>
            <w:shd w:val="clear" w:color="auto" w:fill="auto"/>
          </w:tcPr>
          <w:p w14:paraId="25BD382D" w14:textId="77777777" w:rsidR="00F53E4B" w:rsidRPr="006E6981" w:rsidRDefault="00F53E4B" w:rsidP="009C64C3">
            <w:pPr>
              <w:jc w:val="center"/>
            </w:pPr>
          </w:p>
        </w:tc>
      </w:tr>
      <w:tr w:rsidR="00F53E4B" w:rsidRPr="006E6981" w14:paraId="1615D256" w14:textId="77777777" w:rsidTr="009C64C3">
        <w:tc>
          <w:tcPr>
            <w:tcW w:w="2480" w:type="pct"/>
            <w:shd w:val="clear" w:color="auto" w:fill="auto"/>
          </w:tcPr>
          <w:p w14:paraId="715884E6" w14:textId="77777777" w:rsidR="00F53E4B" w:rsidRPr="006E6981" w:rsidRDefault="00F53E4B" w:rsidP="002B37D6">
            <w:pPr>
              <w:rPr>
                <w:b/>
              </w:rPr>
            </w:pPr>
            <w:r w:rsidRPr="006E6981">
              <w:rPr>
                <w:b/>
              </w:rPr>
              <w:lastRenderedPageBreak/>
              <w:t>Providing resources, tools, manuals</w:t>
            </w:r>
          </w:p>
        </w:tc>
        <w:tc>
          <w:tcPr>
            <w:tcW w:w="165" w:type="pct"/>
            <w:shd w:val="clear" w:color="auto" w:fill="auto"/>
          </w:tcPr>
          <w:p w14:paraId="6BEF52A7" w14:textId="77777777" w:rsidR="00F53E4B" w:rsidRPr="006E6981" w:rsidRDefault="00F53E4B" w:rsidP="009C64C3">
            <w:pPr>
              <w:jc w:val="center"/>
              <w:rPr>
                <w:rFonts w:eastAsia="MS Mincho"/>
              </w:rPr>
            </w:pPr>
          </w:p>
        </w:tc>
        <w:tc>
          <w:tcPr>
            <w:tcW w:w="2190" w:type="pct"/>
            <w:shd w:val="clear" w:color="auto" w:fill="auto"/>
          </w:tcPr>
          <w:p w14:paraId="5742CE79" w14:textId="77777777" w:rsidR="00F53E4B" w:rsidRPr="006E6981" w:rsidRDefault="00F53E4B" w:rsidP="002B37D6">
            <w:pPr>
              <w:rPr>
                <w:b/>
              </w:rPr>
            </w:pPr>
            <w:r w:rsidRPr="006E6981">
              <w:rPr>
                <w:b/>
              </w:rPr>
              <w:t>Research and dissemination of findings</w:t>
            </w:r>
          </w:p>
        </w:tc>
        <w:tc>
          <w:tcPr>
            <w:tcW w:w="165" w:type="pct"/>
            <w:shd w:val="clear" w:color="auto" w:fill="auto"/>
          </w:tcPr>
          <w:p w14:paraId="38F7D0E6" w14:textId="77777777" w:rsidR="00F53E4B" w:rsidRPr="006E6981" w:rsidRDefault="00F53E4B" w:rsidP="009C64C3">
            <w:pPr>
              <w:jc w:val="center"/>
            </w:pPr>
            <w:r w:rsidRPr="006E6981">
              <w:t>x</w:t>
            </w:r>
          </w:p>
        </w:tc>
      </w:tr>
      <w:tr w:rsidR="00F53E4B" w:rsidRPr="006E6981" w14:paraId="0D463C11" w14:textId="77777777" w:rsidTr="009C64C3">
        <w:tc>
          <w:tcPr>
            <w:tcW w:w="2480" w:type="pct"/>
            <w:shd w:val="clear" w:color="auto" w:fill="auto"/>
          </w:tcPr>
          <w:p w14:paraId="5E32EB5B" w14:textId="77777777" w:rsidR="00F53E4B" w:rsidRPr="006E6981" w:rsidRDefault="00F53E4B" w:rsidP="002B37D6">
            <w:pPr>
              <w:rPr>
                <w:b/>
              </w:rPr>
            </w:pPr>
            <w:r w:rsidRPr="006E6981">
              <w:rPr>
                <w:b/>
              </w:rPr>
              <w:t xml:space="preserve">Support media to be more gender-sensitive </w:t>
            </w:r>
          </w:p>
          <w:p w14:paraId="627BF226" w14:textId="77777777" w:rsidR="00F53E4B" w:rsidRPr="006E6981" w:rsidRDefault="00F53E4B" w:rsidP="002B37D6">
            <w:pPr>
              <w:rPr>
                <w:b/>
              </w:rPr>
            </w:pPr>
            <w:r w:rsidRPr="006E6981">
              <w:rPr>
                <w:b/>
              </w:rPr>
              <w:t xml:space="preserve"> (e.g. training journalists in gender-sensitive reporting)</w:t>
            </w:r>
          </w:p>
        </w:tc>
        <w:tc>
          <w:tcPr>
            <w:tcW w:w="165" w:type="pct"/>
            <w:shd w:val="clear" w:color="auto" w:fill="auto"/>
          </w:tcPr>
          <w:p w14:paraId="480591D1" w14:textId="77777777" w:rsidR="00F53E4B" w:rsidRPr="006E6981" w:rsidRDefault="00F53E4B" w:rsidP="009C64C3">
            <w:pPr>
              <w:jc w:val="center"/>
              <w:rPr>
                <w:rFonts w:eastAsia="MS Mincho"/>
              </w:rPr>
            </w:pPr>
          </w:p>
        </w:tc>
        <w:tc>
          <w:tcPr>
            <w:tcW w:w="2190" w:type="pct"/>
            <w:shd w:val="clear" w:color="auto" w:fill="auto"/>
          </w:tcPr>
          <w:p w14:paraId="18B7DBFD" w14:textId="77777777" w:rsidR="00F53E4B" w:rsidRPr="006E6981" w:rsidRDefault="00F53E4B" w:rsidP="002B37D6">
            <w:pPr>
              <w:rPr>
                <w:b/>
              </w:rPr>
            </w:pPr>
            <w:r w:rsidRPr="006E6981">
              <w:rPr>
                <w:b/>
              </w:rPr>
              <w:t>Supporting women</w:t>
            </w:r>
            <w:r w:rsidR="006E6981" w:rsidRPr="006E6981">
              <w:rPr>
                <w:b/>
              </w:rPr>
              <w:t>’</w:t>
            </w:r>
            <w:r w:rsidRPr="006E6981">
              <w:rPr>
                <w:b/>
              </w:rPr>
              <w:t>s income generation</w:t>
            </w:r>
          </w:p>
        </w:tc>
        <w:tc>
          <w:tcPr>
            <w:tcW w:w="165" w:type="pct"/>
            <w:shd w:val="clear" w:color="auto" w:fill="auto"/>
          </w:tcPr>
          <w:p w14:paraId="607F4350" w14:textId="77777777" w:rsidR="00F53E4B" w:rsidRPr="006E6981" w:rsidRDefault="00F53E4B" w:rsidP="009C64C3">
            <w:pPr>
              <w:jc w:val="center"/>
            </w:pPr>
            <w:r w:rsidRPr="006E6981">
              <w:t>x</w:t>
            </w:r>
          </w:p>
        </w:tc>
      </w:tr>
      <w:tr w:rsidR="00F53E4B" w:rsidRPr="006E6981" w14:paraId="484E1112" w14:textId="77777777" w:rsidTr="009C64C3">
        <w:tc>
          <w:tcPr>
            <w:tcW w:w="2480" w:type="pct"/>
            <w:shd w:val="clear" w:color="auto" w:fill="auto"/>
          </w:tcPr>
          <w:p w14:paraId="5A7B1025" w14:textId="77777777" w:rsidR="00F53E4B" w:rsidRPr="006E6981" w:rsidRDefault="00F53E4B" w:rsidP="009C64C3">
            <w:pPr>
              <w:rPr>
                <w:b/>
              </w:rPr>
            </w:pPr>
            <w:r w:rsidRPr="006E6981">
              <w:rPr>
                <w:b/>
              </w:rPr>
              <w:t>Promote sharing of household tasks and care-giving between men and women</w:t>
            </w:r>
          </w:p>
        </w:tc>
        <w:tc>
          <w:tcPr>
            <w:tcW w:w="165" w:type="pct"/>
            <w:shd w:val="clear" w:color="auto" w:fill="auto"/>
          </w:tcPr>
          <w:p w14:paraId="3E274F95" w14:textId="77777777" w:rsidR="00F53E4B" w:rsidRPr="006E6981" w:rsidRDefault="00F53E4B" w:rsidP="009C64C3">
            <w:pPr>
              <w:jc w:val="center"/>
              <w:rPr>
                <w:rFonts w:eastAsia="MS Mincho"/>
              </w:rPr>
            </w:pPr>
          </w:p>
        </w:tc>
        <w:tc>
          <w:tcPr>
            <w:tcW w:w="2190" w:type="pct"/>
            <w:shd w:val="clear" w:color="auto" w:fill="auto"/>
          </w:tcPr>
          <w:p w14:paraId="0524CF70" w14:textId="77777777" w:rsidR="00F53E4B" w:rsidRPr="006E6981" w:rsidRDefault="00F53E4B" w:rsidP="002B37D6">
            <w:pPr>
              <w:rPr>
                <w:b/>
              </w:rPr>
            </w:pPr>
            <w:r w:rsidRPr="006E6981">
              <w:rPr>
                <w:b/>
              </w:rPr>
              <w:t>Other</w:t>
            </w:r>
          </w:p>
          <w:p w14:paraId="7036BA06" w14:textId="77777777" w:rsidR="00F53E4B" w:rsidRPr="006E6981" w:rsidRDefault="00F53E4B" w:rsidP="002B37D6">
            <w:pPr>
              <w:rPr>
                <w:b/>
              </w:rPr>
            </w:pPr>
            <w:r w:rsidRPr="006E6981">
              <w:rPr>
                <w:b/>
              </w:rPr>
              <w:t>Affirmative action in activities – increasing the involvement of women.</w:t>
            </w:r>
          </w:p>
        </w:tc>
        <w:tc>
          <w:tcPr>
            <w:tcW w:w="165" w:type="pct"/>
            <w:shd w:val="clear" w:color="auto" w:fill="auto"/>
          </w:tcPr>
          <w:p w14:paraId="7E8B7D2D" w14:textId="77777777" w:rsidR="00F53E4B" w:rsidRPr="006E6981" w:rsidRDefault="00F53E4B" w:rsidP="009C64C3">
            <w:pPr>
              <w:jc w:val="center"/>
            </w:pPr>
            <w:r w:rsidRPr="006E6981">
              <w:t>x</w:t>
            </w:r>
          </w:p>
        </w:tc>
      </w:tr>
    </w:tbl>
    <w:p w14:paraId="75F1C4C4" w14:textId="77777777" w:rsidR="00F53E4B" w:rsidRPr="006E6981" w:rsidRDefault="00F53E4B" w:rsidP="00E51ABE">
      <w:r w:rsidRPr="006E6981">
        <w:rPr>
          <w:b/>
        </w:rPr>
        <w:t xml:space="preserve">Sources of evidence: </w:t>
      </w:r>
      <w:r w:rsidRPr="006E6981">
        <w:t>QAI 2012, 2011, 2010.</w:t>
      </w:r>
    </w:p>
    <w:p w14:paraId="57167C40" w14:textId="77777777" w:rsidR="00F53E4B" w:rsidRPr="006E6981" w:rsidRDefault="00F53E4B" w:rsidP="009C64C3">
      <w:pPr>
        <w:pStyle w:val="BodyText"/>
        <w:spacing w:before="100" w:beforeAutospacing="1"/>
        <w:rPr>
          <w:lang w:val="en-AU"/>
        </w:rPr>
      </w:pPr>
      <w:r w:rsidRPr="006E6981">
        <w:rPr>
          <w:b/>
          <w:lang w:val="en-AU"/>
        </w:rPr>
        <w:t>Comments:</w:t>
      </w:r>
      <w:r w:rsidRPr="006E6981">
        <w:rPr>
          <w:lang w:val="en-AU"/>
        </w:rPr>
        <w:t xml:space="preserve"> Ensuring emerging women leaders are organi</w:t>
      </w:r>
      <w:r w:rsidR="008076D1" w:rsidRPr="006E6981">
        <w:rPr>
          <w:lang w:val="en-AU"/>
        </w:rPr>
        <w:t>s</w:t>
      </w:r>
      <w:r w:rsidRPr="006E6981">
        <w:rPr>
          <w:lang w:val="en-AU"/>
        </w:rPr>
        <w:t xml:space="preserve">ed and capable of negotiating with private sector and government. Raises gender equity awareness </w:t>
      </w:r>
      <w:r w:rsidR="00136D7B" w:rsidRPr="006E6981">
        <w:rPr>
          <w:lang w:val="en-AU"/>
        </w:rPr>
        <w:t>among</w:t>
      </w:r>
      <w:r w:rsidRPr="006E6981">
        <w:rPr>
          <w:lang w:val="en-AU"/>
        </w:rPr>
        <w:t xml:space="preserve"> CSO partners, community and local government. Increasing men</w:t>
      </w:r>
      <w:r w:rsidR="006E6981" w:rsidRPr="006E6981">
        <w:rPr>
          <w:lang w:val="en-AU"/>
        </w:rPr>
        <w:t>’</w:t>
      </w:r>
      <w:r w:rsidRPr="006E6981">
        <w:rPr>
          <w:lang w:val="en-AU"/>
        </w:rPr>
        <w:t>s involvement in village health service unit, which has usually been dominated by activities for mothers. Supports multi-stakeholder forums.</w:t>
      </w:r>
    </w:p>
    <w:p w14:paraId="14A99691" w14:textId="77777777" w:rsidR="00F53E4B" w:rsidRPr="006E6981" w:rsidRDefault="00F53E4B" w:rsidP="00E51ABE">
      <w:pPr>
        <w:pStyle w:val="BodyText"/>
        <w:rPr>
          <w:b/>
          <w:lang w:val="en-AU"/>
        </w:rPr>
      </w:pPr>
      <w:r w:rsidRPr="006E6981">
        <w:rPr>
          <w:lang w:val="en-AU"/>
        </w:rPr>
        <w:t>The program funded a study on women leadership and participation in developing public policy in South Sulawesi and NTB in 2010. The study found that the program had increased participation and strengthened women leadership in developing policy at the community level.</w:t>
      </w:r>
      <w:r w:rsidR="008076D1" w:rsidRPr="006E6981">
        <w:rPr>
          <w:lang w:val="en-AU"/>
        </w:rPr>
        <w:t xml:space="preserve"> </w:t>
      </w:r>
      <w:r w:rsidRPr="006E6981">
        <w:rPr>
          <w:lang w:val="en-AU"/>
        </w:rPr>
        <w:t>It was unclear how the results of the study were disseminated or used.</w:t>
      </w:r>
    </w:p>
    <w:p w14:paraId="4902010E" w14:textId="77777777" w:rsidR="00F53E4B" w:rsidRPr="006E6981" w:rsidRDefault="00F53E4B" w:rsidP="009C64C3">
      <w:pPr>
        <w:numPr>
          <w:ilvl w:val="0"/>
          <w:numId w:val="22"/>
        </w:numPr>
        <w:spacing w:before="100" w:beforeAutospacing="1"/>
        <w:rPr>
          <w:b/>
          <w:szCs w:val="20"/>
        </w:rPr>
      </w:pPr>
      <w:r w:rsidRPr="006E6981">
        <w:rPr>
          <w:b/>
          <w:szCs w:val="20"/>
        </w:rPr>
        <w:t xml:space="preserve">What are the broad types of outcomes </w:t>
      </w:r>
      <w:r w:rsidRPr="006E6981">
        <w:rPr>
          <w:b/>
          <w:szCs w:val="20"/>
          <w:u w:val="single"/>
        </w:rPr>
        <w:t>expected</w:t>
      </w:r>
      <w:r w:rsidRPr="006E6981">
        <w:rPr>
          <w:b/>
          <w:szCs w:val="20"/>
        </w:rPr>
        <w:t xml:space="preserve"> from an increase in women</w:t>
      </w:r>
      <w:r w:rsidR="006E6981" w:rsidRPr="006E6981">
        <w:rPr>
          <w:b/>
          <w:szCs w:val="20"/>
        </w:rPr>
        <w:t>’</w:t>
      </w:r>
      <w:r w:rsidRPr="006E6981">
        <w:rPr>
          <w:b/>
          <w:szCs w:val="20"/>
        </w:rPr>
        <w:t xml:space="preserve">s leadership? Which of these outcomes have been </w:t>
      </w:r>
      <w:r w:rsidRPr="006E6981">
        <w:rPr>
          <w:b/>
          <w:szCs w:val="20"/>
          <w:u w:val="single"/>
        </w:rPr>
        <w:t>achieved</w:t>
      </w:r>
      <w:r w:rsidRPr="006E6981">
        <w:rPr>
          <w:b/>
          <w:szCs w:val="20"/>
        </w:rPr>
        <w:t xml:space="preserve">? What are the </w:t>
      </w:r>
      <w:r w:rsidRPr="006E6981">
        <w:rPr>
          <w:b/>
          <w:szCs w:val="20"/>
          <w:u w:val="single"/>
        </w:rPr>
        <w:t>gaps</w:t>
      </w:r>
      <w:r w:rsidRPr="006E6981">
        <w:rPr>
          <w:b/>
          <w:szCs w:val="20"/>
        </w:rPr>
        <w:t>?</w:t>
      </w:r>
    </w:p>
    <w:tbl>
      <w:tblPr>
        <w:tblStyle w:val="AASSOTable"/>
        <w:tblW w:w="5000" w:type="pct"/>
        <w:tblCellMar>
          <w:top w:w="28" w:type="dxa"/>
          <w:bottom w:w="28" w:type="dxa"/>
        </w:tblCellMar>
        <w:tblLook w:val="04A0" w:firstRow="1" w:lastRow="0" w:firstColumn="1" w:lastColumn="0" w:noHBand="0" w:noVBand="1"/>
      </w:tblPr>
      <w:tblGrid>
        <w:gridCol w:w="2938"/>
        <w:gridCol w:w="928"/>
        <w:gridCol w:w="928"/>
        <w:gridCol w:w="2410"/>
        <w:gridCol w:w="928"/>
        <w:gridCol w:w="928"/>
      </w:tblGrid>
      <w:tr w:rsidR="00F53E4B" w:rsidRPr="006E6981" w14:paraId="0F90EB06" w14:textId="77777777" w:rsidTr="00935FDB">
        <w:trPr>
          <w:cnfStyle w:val="100000000000" w:firstRow="1" w:lastRow="0" w:firstColumn="0" w:lastColumn="0" w:oddVBand="0" w:evenVBand="0" w:oddHBand="0" w:evenHBand="0" w:firstRowFirstColumn="0" w:firstRowLastColumn="0" w:lastRowFirstColumn="0" w:lastRowLastColumn="0"/>
        </w:trPr>
        <w:tc>
          <w:tcPr>
            <w:tcW w:w="1694" w:type="pct"/>
            <w:shd w:val="clear" w:color="auto" w:fill="DBE5F1" w:themeFill="accent1" w:themeFillTint="33"/>
          </w:tcPr>
          <w:p w14:paraId="6CEF61C1" w14:textId="77777777" w:rsidR="00F53E4B" w:rsidRPr="006E6981" w:rsidRDefault="00F53E4B" w:rsidP="002B37D6"/>
        </w:tc>
        <w:tc>
          <w:tcPr>
            <w:tcW w:w="478" w:type="pct"/>
            <w:shd w:val="clear" w:color="auto" w:fill="DBE5F1" w:themeFill="accent1" w:themeFillTint="33"/>
          </w:tcPr>
          <w:p w14:paraId="368629FE" w14:textId="77777777" w:rsidR="00F53E4B" w:rsidRPr="006E6981" w:rsidRDefault="00F53E4B" w:rsidP="002B37D6">
            <w:pPr>
              <w:jc w:val="center"/>
            </w:pPr>
            <w:r w:rsidRPr="006E6981">
              <w:t>Expected</w:t>
            </w:r>
          </w:p>
        </w:tc>
        <w:tc>
          <w:tcPr>
            <w:tcW w:w="473" w:type="pct"/>
            <w:shd w:val="clear" w:color="auto" w:fill="DBE5F1" w:themeFill="accent1" w:themeFillTint="33"/>
          </w:tcPr>
          <w:p w14:paraId="5405B8EF" w14:textId="77777777" w:rsidR="00F53E4B" w:rsidRPr="006E6981" w:rsidRDefault="00F53E4B" w:rsidP="002B37D6">
            <w:pPr>
              <w:jc w:val="center"/>
            </w:pPr>
            <w:r w:rsidRPr="006E6981">
              <w:t>Achieved</w:t>
            </w:r>
          </w:p>
        </w:tc>
        <w:tc>
          <w:tcPr>
            <w:tcW w:w="1402" w:type="pct"/>
            <w:shd w:val="clear" w:color="auto" w:fill="DBE5F1" w:themeFill="accent1" w:themeFillTint="33"/>
          </w:tcPr>
          <w:p w14:paraId="7A94837C" w14:textId="77777777" w:rsidR="00F53E4B" w:rsidRPr="006E6981" w:rsidRDefault="00F53E4B" w:rsidP="002B37D6"/>
        </w:tc>
        <w:tc>
          <w:tcPr>
            <w:tcW w:w="478" w:type="pct"/>
            <w:shd w:val="clear" w:color="auto" w:fill="DBE5F1" w:themeFill="accent1" w:themeFillTint="33"/>
          </w:tcPr>
          <w:p w14:paraId="2E852402" w14:textId="77777777" w:rsidR="00F53E4B" w:rsidRPr="006E6981" w:rsidRDefault="00F53E4B" w:rsidP="002B37D6">
            <w:pPr>
              <w:jc w:val="center"/>
            </w:pPr>
            <w:r w:rsidRPr="006E6981">
              <w:t>Expected</w:t>
            </w:r>
          </w:p>
        </w:tc>
        <w:tc>
          <w:tcPr>
            <w:tcW w:w="473" w:type="pct"/>
            <w:shd w:val="clear" w:color="auto" w:fill="DBE5F1" w:themeFill="accent1" w:themeFillTint="33"/>
          </w:tcPr>
          <w:p w14:paraId="44C33339" w14:textId="77777777" w:rsidR="00F53E4B" w:rsidRPr="006E6981" w:rsidRDefault="00F53E4B" w:rsidP="002B37D6">
            <w:pPr>
              <w:jc w:val="center"/>
            </w:pPr>
            <w:r w:rsidRPr="006E6981">
              <w:t>Achieved</w:t>
            </w:r>
          </w:p>
        </w:tc>
      </w:tr>
      <w:tr w:rsidR="00F53E4B" w:rsidRPr="006E6981" w14:paraId="2ACD5FC1" w14:textId="77777777" w:rsidTr="00935FDB">
        <w:tc>
          <w:tcPr>
            <w:tcW w:w="1694" w:type="pct"/>
            <w:shd w:val="clear" w:color="auto" w:fill="auto"/>
          </w:tcPr>
          <w:p w14:paraId="45950C70" w14:textId="77777777" w:rsidR="00F53E4B" w:rsidRPr="006E6981" w:rsidRDefault="00F53E4B" w:rsidP="002B37D6">
            <w:pPr>
              <w:rPr>
                <w:b/>
              </w:rPr>
            </w:pPr>
            <w:r w:rsidRPr="006E6981">
              <w:rPr>
                <w:b/>
              </w:rPr>
              <w:t>Immediate Outcomes</w:t>
            </w:r>
          </w:p>
        </w:tc>
        <w:tc>
          <w:tcPr>
            <w:tcW w:w="478" w:type="pct"/>
            <w:shd w:val="clear" w:color="auto" w:fill="auto"/>
          </w:tcPr>
          <w:p w14:paraId="020AF491" w14:textId="77777777" w:rsidR="00F53E4B" w:rsidRPr="006E6981" w:rsidRDefault="00F53E4B" w:rsidP="002B37D6">
            <w:pPr>
              <w:jc w:val="center"/>
              <w:rPr>
                <w:rFonts w:eastAsia="MS Mincho"/>
                <w:b/>
              </w:rPr>
            </w:pPr>
          </w:p>
        </w:tc>
        <w:tc>
          <w:tcPr>
            <w:tcW w:w="473" w:type="pct"/>
            <w:shd w:val="clear" w:color="auto" w:fill="auto"/>
          </w:tcPr>
          <w:p w14:paraId="795503E9" w14:textId="77777777" w:rsidR="00F53E4B" w:rsidRPr="006E6981" w:rsidRDefault="00F53E4B" w:rsidP="002B37D6">
            <w:pPr>
              <w:jc w:val="center"/>
              <w:rPr>
                <w:b/>
              </w:rPr>
            </w:pPr>
          </w:p>
        </w:tc>
        <w:tc>
          <w:tcPr>
            <w:tcW w:w="1402" w:type="pct"/>
            <w:shd w:val="clear" w:color="auto" w:fill="auto"/>
          </w:tcPr>
          <w:p w14:paraId="4D840C6A" w14:textId="77777777" w:rsidR="00F53E4B" w:rsidRPr="006E6981" w:rsidRDefault="00F53E4B" w:rsidP="002B37D6">
            <w:pPr>
              <w:rPr>
                <w:b/>
              </w:rPr>
            </w:pPr>
          </w:p>
        </w:tc>
        <w:tc>
          <w:tcPr>
            <w:tcW w:w="478" w:type="pct"/>
            <w:shd w:val="clear" w:color="auto" w:fill="auto"/>
          </w:tcPr>
          <w:p w14:paraId="5DDD1858" w14:textId="77777777" w:rsidR="00F53E4B" w:rsidRPr="006E6981" w:rsidRDefault="00F53E4B" w:rsidP="002B37D6">
            <w:pPr>
              <w:jc w:val="center"/>
              <w:rPr>
                <w:rFonts w:eastAsia="MS Mincho"/>
                <w:b/>
              </w:rPr>
            </w:pPr>
          </w:p>
        </w:tc>
        <w:tc>
          <w:tcPr>
            <w:tcW w:w="473" w:type="pct"/>
            <w:shd w:val="clear" w:color="auto" w:fill="auto"/>
          </w:tcPr>
          <w:p w14:paraId="05FBE002" w14:textId="77777777" w:rsidR="00F53E4B" w:rsidRPr="006E6981" w:rsidRDefault="00F53E4B" w:rsidP="002B37D6">
            <w:pPr>
              <w:jc w:val="center"/>
              <w:rPr>
                <w:b/>
              </w:rPr>
            </w:pPr>
          </w:p>
        </w:tc>
      </w:tr>
      <w:tr w:rsidR="00F53E4B" w:rsidRPr="006E6981" w14:paraId="691B1021" w14:textId="77777777" w:rsidTr="00935FDB">
        <w:tc>
          <w:tcPr>
            <w:tcW w:w="1694" w:type="pct"/>
            <w:shd w:val="clear" w:color="auto" w:fill="auto"/>
          </w:tcPr>
          <w:p w14:paraId="23DF3D57" w14:textId="77777777" w:rsidR="00F53E4B" w:rsidRPr="006E6981" w:rsidRDefault="00F53E4B" w:rsidP="002B37D6">
            <w:r w:rsidRPr="006E6981">
              <w:t xml:space="preserve">Enhanced personal agency of women (increased skills, knowledge, confidence </w:t>
            </w:r>
            <w:r w:rsidR="005F1A12" w:rsidRPr="006E6981">
              <w:t>etc.</w:t>
            </w:r>
            <w:r w:rsidRPr="006E6981">
              <w:t>)</w:t>
            </w:r>
          </w:p>
        </w:tc>
        <w:tc>
          <w:tcPr>
            <w:tcW w:w="478" w:type="pct"/>
            <w:shd w:val="clear" w:color="auto" w:fill="auto"/>
          </w:tcPr>
          <w:p w14:paraId="4640FE5C" w14:textId="77777777" w:rsidR="00F53E4B" w:rsidRPr="006E6981" w:rsidRDefault="00F53E4B" w:rsidP="002B37D6">
            <w:pPr>
              <w:jc w:val="center"/>
              <w:rPr>
                <w:rFonts w:eastAsia="MS Mincho"/>
              </w:rPr>
            </w:pPr>
            <w:r w:rsidRPr="006E6981">
              <w:rPr>
                <w:rFonts w:eastAsia="MS Mincho"/>
              </w:rPr>
              <w:t>x</w:t>
            </w:r>
          </w:p>
        </w:tc>
        <w:tc>
          <w:tcPr>
            <w:tcW w:w="473" w:type="pct"/>
            <w:shd w:val="clear" w:color="auto" w:fill="auto"/>
          </w:tcPr>
          <w:p w14:paraId="466ADB66" w14:textId="77777777" w:rsidR="00F53E4B" w:rsidRPr="006E6981" w:rsidRDefault="00F53E4B" w:rsidP="002B37D6">
            <w:pPr>
              <w:jc w:val="center"/>
            </w:pPr>
            <w:r w:rsidRPr="006E6981">
              <w:t>x</w:t>
            </w:r>
          </w:p>
        </w:tc>
        <w:tc>
          <w:tcPr>
            <w:tcW w:w="1402" w:type="pct"/>
            <w:shd w:val="clear" w:color="auto" w:fill="auto"/>
          </w:tcPr>
          <w:p w14:paraId="0C6FB8F1" w14:textId="77777777" w:rsidR="00F53E4B" w:rsidRPr="006E6981" w:rsidRDefault="00F53E4B" w:rsidP="002B37D6">
            <w:r w:rsidRPr="006E6981">
              <w:t xml:space="preserve">Women have greater influence over decision-making in committees, groups </w:t>
            </w:r>
            <w:r w:rsidR="005F1A12" w:rsidRPr="006E6981">
              <w:t>etc.</w:t>
            </w:r>
          </w:p>
        </w:tc>
        <w:tc>
          <w:tcPr>
            <w:tcW w:w="478" w:type="pct"/>
            <w:shd w:val="clear" w:color="auto" w:fill="auto"/>
          </w:tcPr>
          <w:p w14:paraId="3516A3B5" w14:textId="77777777" w:rsidR="00F53E4B" w:rsidRPr="006E6981" w:rsidRDefault="00F53E4B" w:rsidP="002B37D6">
            <w:pPr>
              <w:jc w:val="center"/>
              <w:rPr>
                <w:rFonts w:eastAsia="MS Mincho"/>
              </w:rPr>
            </w:pPr>
            <w:r w:rsidRPr="006E6981">
              <w:rPr>
                <w:rFonts w:eastAsia="MS Mincho"/>
              </w:rPr>
              <w:t>x</w:t>
            </w:r>
          </w:p>
        </w:tc>
        <w:tc>
          <w:tcPr>
            <w:tcW w:w="473" w:type="pct"/>
            <w:shd w:val="clear" w:color="auto" w:fill="auto"/>
          </w:tcPr>
          <w:p w14:paraId="40932C66" w14:textId="77777777" w:rsidR="00F53E4B" w:rsidRPr="006E6981" w:rsidRDefault="00F53E4B" w:rsidP="002B37D6">
            <w:pPr>
              <w:jc w:val="center"/>
            </w:pPr>
            <w:r w:rsidRPr="006E6981">
              <w:t>x</w:t>
            </w:r>
          </w:p>
        </w:tc>
      </w:tr>
      <w:tr w:rsidR="00F53E4B" w:rsidRPr="006E6981" w14:paraId="34224F57" w14:textId="77777777" w:rsidTr="00935FDB">
        <w:tc>
          <w:tcPr>
            <w:tcW w:w="1694" w:type="pct"/>
            <w:shd w:val="clear" w:color="auto" w:fill="auto"/>
          </w:tcPr>
          <w:p w14:paraId="4E46C257" w14:textId="77777777" w:rsidR="00F53E4B" w:rsidRPr="006E6981" w:rsidRDefault="00F53E4B" w:rsidP="002B37D6">
            <w:r w:rsidRPr="006E6981">
              <w:t>Women have greater relations (networks, coalitions and support) to achieve their desired changes</w:t>
            </w:r>
          </w:p>
        </w:tc>
        <w:tc>
          <w:tcPr>
            <w:tcW w:w="478" w:type="pct"/>
            <w:shd w:val="clear" w:color="auto" w:fill="auto"/>
          </w:tcPr>
          <w:p w14:paraId="0B9A6338" w14:textId="77777777" w:rsidR="00F53E4B" w:rsidRPr="006E6981" w:rsidRDefault="00F53E4B" w:rsidP="002B37D6">
            <w:pPr>
              <w:jc w:val="center"/>
              <w:rPr>
                <w:rFonts w:eastAsia="MS Mincho"/>
              </w:rPr>
            </w:pPr>
            <w:r w:rsidRPr="006E6981">
              <w:rPr>
                <w:rFonts w:eastAsia="MS Mincho"/>
              </w:rPr>
              <w:t>x</w:t>
            </w:r>
          </w:p>
        </w:tc>
        <w:tc>
          <w:tcPr>
            <w:tcW w:w="473" w:type="pct"/>
            <w:shd w:val="clear" w:color="auto" w:fill="auto"/>
          </w:tcPr>
          <w:p w14:paraId="3CDD0621" w14:textId="77777777" w:rsidR="00F53E4B" w:rsidRPr="006E6981" w:rsidRDefault="00F53E4B" w:rsidP="002B37D6">
            <w:pPr>
              <w:jc w:val="center"/>
            </w:pPr>
            <w:r w:rsidRPr="006E6981">
              <w:t>x</w:t>
            </w:r>
          </w:p>
        </w:tc>
        <w:tc>
          <w:tcPr>
            <w:tcW w:w="1402" w:type="pct"/>
            <w:shd w:val="clear" w:color="auto" w:fill="auto"/>
          </w:tcPr>
          <w:p w14:paraId="0640EEF7" w14:textId="77777777" w:rsidR="00F53E4B" w:rsidRPr="006E6981" w:rsidRDefault="00F53E4B" w:rsidP="002B37D6">
            <w:r w:rsidRPr="006E6981">
              <w:t>Women have greater influence over decision-making in government</w:t>
            </w:r>
          </w:p>
        </w:tc>
        <w:tc>
          <w:tcPr>
            <w:tcW w:w="478" w:type="pct"/>
            <w:shd w:val="clear" w:color="auto" w:fill="auto"/>
          </w:tcPr>
          <w:p w14:paraId="041C3E72" w14:textId="77777777" w:rsidR="00F53E4B" w:rsidRPr="006E6981" w:rsidRDefault="00F53E4B" w:rsidP="002B37D6">
            <w:pPr>
              <w:jc w:val="center"/>
              <w:rPr>
                <w:rFonts w:eastAsia="MS Mincho"/>
              </w:rPr>
            </w:pPr>
            <w:r w:rsidRPr="006E6981">
              <w:rPr>
                <w:rFonts w:eastAsia="MS Mincho"/>
              </w:rPr>
              <w:t>x</w:t>
            </w:r>
          </w:p>
        </w:tc>
        <w:tc>
          <w:tcPr>
            <w:tcW w:w="473" w:type="pct"/>
            <w:shd w:val="clear" w:color="auto" w:fill="auto"/>
          </w:tcPr>
          <w:p w14:paraId="4A943E2E" w14:textId="77777777" w:rsidR="00F53E4B" w:rsidRPr="006E6981" w:rsidRDefault="00F53E4B" w:rsidP="002B37D6">
            <w:pPr>
              <w:jc w:val="center"/>
            </w:pPr>
            <w:r w:rsidRPr="006E6981">
              <w:t>x</w:t>
            </w:r>
          </w:p>
        </w:tc>
      </w:tr>
      <w:tr w:rsidR="00F53E4B" w:rsidRPr="006E6981" w14:paraId="483894E6" w14:textId="77777777" w:rsidTr="00935FDB">
        <w:tc>
          <w:tcPr>
            <w:tcW w:w="1694" w:type="pct"/>
            <w:shd w:val="clear" w:color="auto" w:fill="auto"/>
          </w:tcPr>
          <w:p w14:paraId="234A9446" w14:textId="77777777" w:rsidR="00F53E4B" w:rsidRPr="006E6981" w:rsidRDefault="00F53E4B" w:rsidP="002B37D6">
            <w:r w:rsidRPr="006E6981">
              <w:t>Women actively participate in political processes</w:t>
            </w:r>
          </w:p>
        </w:tc>
        <w:tc>
          <w:tcPr>
            <w:tcW w:w="478" w:type="pct"/>
            <w:shd w:val="clear" w:color="auto" w:fill="auto"/>
          </w:tcPr>
          <w:p w14:paraId="7F2708D5" w14:textId="77777777" w:rsidR="00F53E4B" w:rsidRPr="006E6981" w:rsidRDefault="00F53E4B" w:rsidP="002B37D6">
            <w:pPr>
              <w:jc w:val="center"/>
              <w:rPr>
                <w:rFonts w:eastAsia="MS Mincho"/>
              </w:rPr>
            </w:pPr>
          </w:p>
        </w:tc>
        <w:tc>
          <w:tcPr>
            <w:tcW w:w="473" w:type="pct"/>
            <w:shd w:val="clear" w:color="auto" w:fill="auto"/>
          </w:tcPr>
          <w:p w14:paraId="178AD78E" w14:textId="77777777" w:rsidR="00F53E4B" w:rsidRPr="006E6981" w:rsidRDefault="00F53E4B" w:rsidP="002B37D6">
            <w:pPr>
              <w:jc w:val="center"/>
            </w:pPr>
          </w:p>
        </w:tc>
        <w:tc>
          <w:tcPr>
            <w:tcW w:w="1402" w:type="pct"/>
            <w:shd w:val="clear" w:color="auto" w:fill="auto"/>
          </w:tcPr>
          <w:p w14:paraId="447C25F2" w14:textId="77777777" w:rsidR="00F53E4B" w:rsidRPr="006E6981" w:rsidRDefault="00F53E4B" w:rsidP="002B37D6">
            <w:r w:rsidRPr="006E6981">
              <w:t>Women share more in household decisions and resources</w:t>
            </w:r>
          </w:p>
        </w:tc>
        <w:tc>
          <w:tcPr>
            <w:tcW w:w="478" w:type="pct"/>
            <w:shd w:val="clear" w:color="auto" w:fill="auto"/>
          </w:tcPr>
          <w:p w14:paraId="69C89A11" w14:textId="77777777" w:rsidR="00F53E4B" w:rsidRPr="006E6981" w:rsidRDefault="00F53E4B" w:rsidP="002B37D6">
            <w:pPr>
              <w:jc w:val="center"/>
              <w:rPr>
                <w:rFonts w:eastAsia="MS Mincho"/>
              </w:rPr>
            </w:pPr>
            <w:r w:rsidRPr="006E6981">
              <w:rPr>
                <w:rFonts w:eastAsia="MS Mincho"/>
              </w:rPr>
              <w:t>?</w:t>
            </w:r>
          </w:p>
        </w:tc>
        <w:tc>
          <w:tcPr>
            <w:tcW w:w="473" w:type="pct"/>
            <w:shd w:val="clear" w:color="auto" w:fill="auto"/>
          </w:tcPr>
          <w:p w14:paraId="4FCB6042" w14:textId="77777777" w:rsidR="00F53E4B" w:rsidRPr="006E6981" w:rsidRDefault="00F53E4B" w:rsidP="002B37D6">
            <w:pPr>
              <w:jc w:val="center"/>
            </w:pPr>
            <w:r w:rsidRPr="006E6981">
              <w:t>x</w:t>
            </w:r>
          </w:p>
        </w:tc>
      </w:tr>
      <w:tr w:rsidR="00F53E4B" w:rsidRPr="006E6981" w14:paraId="3C7F3CDA" w14:textId="77777777" w:rsidTr="00935FDB">
        <w:tc>
          <w:tcPr>
            <w:tcW w:w="1694" w:type="pct"/>
            <w:shd w:val="clear" w:color="auto" w:fill="auto"/>
          </w:tcPr>
          <w:p w14:paraId="3DB51BFD" w14:textId="77777777" w:rsidR="00F53E4B" w:rsidRPr="006E6981" w:rsidRDefault="00F53E4B" w:rsidP="002B37D6">
            <w:r w:rsidRPr="006E6981">
              <w:t xml:space="preserve">Women become more active economically (e.g. increased employment, income, formal and informal business </w:t>
            </w:r>
            <w:r w:rsidR="005F1A12" w:rsidRPr="006E6981">
              <w:t>etc.</w:t>
            </w:r>
            <w:r w:rsidRPr="006E6981">
              <w:t>)</w:t>
            </w:r>
          </w:p>
        </w:tc>
        <w:tc>
          <w:tcPr>
            <w:tcW w:w="478" w:type="pct"/>
            <w:shd w:val="clear" w:color="auto" w:fill="auto"/>
          </w:tcPr>
          <w:p w14:paraId="67FF89FB" w14:textId="77777777" w:rsidR="00F53E4B" w:rsidRPr="006E6981" w:rsidRDefault="00F53E4B" w:rsidP="002B37D6">
            <w:pPr>
              <w:jc w:val="center"/>
              <w:rPr>
                <w:rFonts w:eastAsia="MS Mincho"/>
              </w:rPr>
            </w:pPr>
            <w:r w:rsidRPr="006E6981">
              <w:rPr>
                <w:rFonts w:eastAsia="MS Mincho"/>
              </w:rPr>
              <w:t>x</w:t>
            </w:r>
          </w:p>
        </w:tc>
        <w:tc>
          <w:tcPr>
            <w:tcW w:w="473" w:type="pct"/>
            <w:shd w:val="clear" w:color="auto" w:fill="auto"/>
          </w:tcPr>
          <w:p w14:paraId="515D508D" w14:textId="77777777" w:rsidR="00F53E4B" w:rsidRPr="006E6981" w:rsidRDefault="00F53E4B" w:rsidP="002B37D6">
            <w:pPr>
              <w:jc w:val="center"/>
            </w:pPr>
            <w:r w:rsidRPr="006E6981">
              <w:t>x</w:t>
            </w:r>
          </w:p>
        </w:tc>
        <w:tc>
          <w:tcPr>
            <w:tcW w:w="1402" w:type="pct"/>
            <w:shd w:val="clear" w:color="auto" w:fill="auto"/>
          </w:tcPr>
          <w:p w14:paraId="03E8206C" w14:textId="77777777" w:rsidR="00F53E4B" w:rsidRPr="006E6981" w:rsidRDefault="00F53E4B" w:rsidP="002B37D6">
            <w:r w:rsidRPr="006E6981">
              <w:t>Other</w:t>
            </w:r>
          </w:p>
        </w:tc>
        <w:tc>
          <w:tcPr>
            <w:tcW w:w="478" w:type="pct"/>
            <w:shd w:val="clear" w:color="auto" w:fill="auto"/>
          </w:tcPr>
          <w:p w14:paraId="7B3071A0" w14:textId="77777777" w:rsidR="00F53E4B" w:rsidRPr="006E6981" w:rsidRDefault="00F53E4B" w:rsidP="002B37D6">
            <w:pPr>
              <w:jc w:val="center"/>
              <w:rPr>
                <w:rFonts w:eastAsia="MS Mincho"/>
              </w:rPr>
            </w:pPr>
          </w:p>
        </w:tc>
        <w:tc>
          <w:tcPr>
            <w:tcW w:w="473" w:type="pct"/>
            <w:shd w:val="clear" w:color="auto" w:fill="auto"/>
          </w:tcPr>
          <w:p w14:paraId="0C83EF47" w14:textId="77777777" w:rsidR="00F53E4B" w:rsidRPr="006E6981" w:rsidRDefault="00F53E4B" w:rsidP="002B37D6">
            <w:pPr>
              <w:jc w:val="center"/>
            </w:pPr>
          </w:p>
        </w:tc>
      </w:tr>
      <w:tr w:rsidR="00F53E4B" w:rsidRPr="006E6981" w14:paraId="7F069C90" w14:textId="77777777" w:rsidTr="00935FDB">
        <w:tc>
          <w:tcPr>
            <w:tcW w:w="1694" w:type="pct"/>
            <w:shd w:val="clear" w:color="auto" w:fill="auto"/>
          </w:tcPr>
          <w:p w14:paraId="784E4AAA" w14:textId="77777777" w:rsidR="00F53E4B" w:rsidRPr="006E6981" w:rsidRDefault="00F53E4B" w:rsidP="002B37D6">
            <w:pPr>
              <w:rPr>
                <w:b/>
              </w:rPr>
            </w:pPr>
            <w:r w:rsidRPr="006E6981">
              <w:rPr>
                <w:b/>
              </w:rPr>
              <w:t>Longer-term or Larger-scale Outcomes</w:t>
            </w:r>
          </w:p>
        </w:tc>
        <w:tc>
          <w:tcPr>
            <w:tcW w:w="478" w:type="pct"/>
            <w:shd w:val="clear" w:color="auto" w:fill="auto"/>
          </w:tcPr>
          <w:p w14:paraId="6E9342EE" w14:textId="77777777" w:rsidR="00F53E4B" w:rsidRPr="006E6981" w:rsidRDefault="00F53E4B" w:rsidP="002B37D6">
            <w:pPr>
              <w:jc w:val="center"/>
              <w:rPr>
                <w:rFonts w:eastAsia="MS Mincho"/>
                <w:b/>
              </w:rPr>
            </w:pPr>
          </w:p>
        </w:tc>
        <w:tc>
          <w:tcPr>
            <w:tcW w:w="473" w:type="pct"/>
            <w:shd w:val="clear" w:color="auto" w:fill="auto"/>
          </w:tcPr>
          <w:p w14:paraId="227BA950" w14:textId="77777777" w:rsidR="00F53E4B" w:rsidRPr="006E6981" w:rsidRDefault="00F53E4B" w:rsidP="002B37D6">
            <w:pPr>
              <w:jc w:val="center"/>
              <w:rPr>
                <w:b/>
              </w:rPr>
            </w:pPr>
          </w:p>
        </w:tc>
        <w:tc>
          <w:tcPr>
            <w:tcW w:w="1402" w:type="pct"/>
            <w:shd w:val="clear" w:color="auto" w:fill="auto"/>
          </w:tcPr>
          <w:p w14:paraId="7D1B177C" w14:textId="77777777" w:rsidR="00F53E4B" w:rsidRPr="006E6981" w:rsidRDefault="00F53E4B" w:rsidP="002B37D6">
            <w:pPr>
              <w:rPr>
                <w:b/>
              </w:rPr>
            </w:pPr>
          </w:p>
        </w:tc>
        <w:tc>
          <w:tcPr>
            <w:tcW w:w="478" w:type="pct"/>
            <w:shd w:val="clear" w:color="auto" w:fill="auto"/>
          </w:tcPr>
          <w:p w14:paraId="1360DD72" w14:textId="77777777" w:rsidR="00F53E4B" w:rsidRPr="006E6981" w:rsidRDefault="00F53E4B" w:rsidP="002B37D6">
            <w:pPr>
              <w:jc w:val="center"/>
              <w:rPr>
                <w:rFonts w:eastAsia="MS Mincho"/>
                <w:b/>
              </w:rPr>
            </w:pPr>
          </w:p>
        </w:tc>
        <w:tc>
          <w:tcPr>
            <w:tcW w:w="473" w:type="pct"/>
            <w:shd w:val="clear" w:color="auto" w:fill="auto"/>
          </w:tcPr>
          <w:p w14:paraId="061C1963" w14:textId="77777777" w:rsidR="00F53E4B" w:rsidRPr="006E6981" w:rsidRDefault="00F53E4B" w:rsidP="002B37D6">
            <w:pPr>
              <w:jc w:val="center"/>
              <w:rPr>
                <w:b/>
              </w:rPr>
            </w:pPr>
          </w:p>
        </w:tc>
      </w:tr>
      <w:tr w:rsidR="00F53E4B" w:rsidRPr="006E6981" w14:paraId="15BE6B82" w14:textId="77777777" w:rsidTr="00935FDB">
        <w:tc>
          <w:tcPr>
            <w:tcW w:w="1694" w:type="pct"/>
            <w:shd w:val="clear" w:color="auto" w:fill="auto"/>
          </w:tcPr>
          <w:p w14:paraId="3BB149F5" w14:textId="77777777" w:rsidR="00F53E4B" w:rsidRPr="006E6981" w:rsidRDefault="00F53E4B" w:rsidP="002B37D6">
            <w:r w:rsidRPr="006E6981">
              <w:t>Increased attention to issues of importance to women in decision-making fora</w:t>
            </w:r>
          </w:p>
        </w:tc>
        <w:tc>
          <w:tcPr>
            <w:tcW w:w="478" w:type="pct"/>
            <w:shd w:val="clear" w:color="auto" w:fill="auto"/>
          </w:tcPr>
          <w:p w14:paraId="1B6F0968" w14:textId="77777777" w:rsidR="00F53E4B" w:rsidRPr="006E6981" w:rsidRDefault="00F53E4B" w:rsidP="002B37D6">
            <w:pPr>
              <w:jc w:val="center"/>
              <w:rPr>
                <w:rFonts w:eastAsia="MS Mincho"/>
              </w:rPr>
            </w:pPr>
            <w:r w:rsidRPr="006E6981">
              <w:rPr>
                <w:rFonts w:eastAsia="MS Mincho"/>
              </w:rPr>
              <w:t>x</w:t>
            </w:r>
          </w:p>
        </w:tc>
        <w:tc>
          <w:tcPr>
            <w:tcW w:w="473" w:type="pct"/>
            <w:shd w:val="clear" w:color="auto" w:fill="auto"/>
          </w:tcPr>
          <w:p w14:paraId="0DC8A69D" w14:textId="77777777" w:rsidR="00F53E4B" w:rsidRPr="006E6981" w:rsidRDefault="00F53E4B" w:rsidP="002B37D6">
            <w:pPr>
              <w:jc w:val="center"/>
            </w:pPr>
            <w:r w:rsidRPr="006E6981">
              <w:t>x</w:t>
            </w:r>
          </w:p>
        </w:tc>
        <w:tc>
          <w:tcPr>
            <w:tcW w:w="1402" w:type="pct"/>
            <w:shd w:val="clear" w:color="auto" w:fill="auto"/>
          </w:tcPr>
          <w:p w14:paraId="65AC819E" w14:textId="77777777" w:rsidR="00F53E4B" w:rsidRPr="006E6981" w:rsidRDefault="00F53E4B" w:rsidP="002B37D6">
            <w:r w:rsidRPr="006E6981">
              <w:t>Greater community acceptance of women</w:t>
            </w:r>
            <w:r w:rsidR="006E6981" w:rsidRPr="006E6981">
              <w:t>’</w:t>
            </w:r>
            <w:r w:rsidRPr="006E6981">
              <w:t>s human rights</w:t>
            </w:r>
          </w:p>
        </w:tc>
        <w:tc>
          <w:tcPr>
            <w:tcW w:w="478" w:type="pct"/>
            <w:shd w:val="clear" w:color="auto" w:fill="auto"/>
          </w:tcPr>
          <w:p w14:paraId="25F56729" w14:textId="77777777" w:rsidR="00F53E4B" w:rsidRPr="006E6981" w:rsidRDefault="00F53E4B" w:rsidP="002B37D6">
            <w:pPr>
              <w:jc w:val="center"/>
              <w:rPr>
                <w:rFonts w:eastAsia="MS Mincho"/>
              </w:rPr>
            </w:pPr>
          </w:p>
        </w:tc>
        <w:tc>
          <w:tcPr>
            <w:tcW w:w="473" w:type="pct"/>
            <w:shd w:val="clear" w:color="auto" w:fill="auto"/>
          </w:tcPr>
          <w:p w14:paraId="528364CA" w14:textId="77777777" w:rsidR="00F53E4B" w:rsidRPr="006E6981" w:rsidRDefault="00F53E4B" w:rsidP="002B37D6">
            <w:pPr>
              <w:jc w:val="center"/>
            </w:pPr>
          </w:p>
        </w:tc>
      </w:tr>
      <w:tr w:rsidR="00F53E4B" w:rsidRPr="006E6981" w14:paraId="724FA500" w14:textId="77777777" w:rsidTr="00935FDB">
        <w:tc>
          <w:tcPr>
            <w:tcW w:w="1694" w:type="pct"/>
            <w:shd w:val="clear" w:color="auto" w:fill="auto"/>
          </w:tcPr>
          <w:p w14:paraId="452F10B3" w14:textId="77777777" w:rsidR="00F53E4B" w:rsidRPr="006E6981" w:rsidRDefault="00F53E4B" w:rsidP="002B37D6">
            <w:r w:rsidRPr="006E6981">
              <w:t>Policies and laws increasingly reflect women</w:t>
            </w:r>
            <w:r w:rsidR="006E6981" w:rsidRPr="006E6981">
              <w:t>’</w:t>
            </w:r>
            <w:r w:rsidRPr="006E6981">
              <w:t xml:space="preserve">s needs and concerns </w:t>
            </w:r>
          </w:p>
        </w:tc>
        <w:tc>
          <w:tcPr>
            <w:tcW w:w="478" w:type="pct"/>
            <w:shd w:val="clear" w:color="auto" w:fill="auto"/>
          </w:tcPr>
          <w:p w14:paraId="39A07EE4" w14:textId="77777777" w:rsidR="00F53E4B" w:rsidRPr="006E6981" w:rsidRDefault="00F53E4B" w:rsidP="002B37D6">
            <w:pPr>
              <w:jc w:val="center"/>
              <w:rPr>
                <w:rFonts w:eastAsia="MS Mincho"/>
              </w:rPr>
            </w:pPr>
            <w:r w:rsidRPr="006E6981">
              <w:rPr>
                <w:rFonts w:eastAsia="MS Mincho"/>
              </w:rPr>
              <w:t>x</w:t>
            </w:r>
          </w:p>
        </w:tc>
        <w:tc>
          <w:tcPr>
            <w:tcW w:w="473" w:type="pct"/>
            <w:shd w:val="clear" w:color="auto" w:fill="auto"/>
          </w:tcPr>
          <w:p w14:paraId="5D30BED4" w14:textId="77777777" w:rsidR="00F53E4B" w:rsidRPr="006E6981" w:rsidRDefault="00F53E4B" w:rsidP="002B37D6">
            <w:pPr>
              <w:jc w:val="center"/>
            </w:pPr>
            <w:r w:rsidRPr="006E6981">
              <w:t>x</w:t>
            </w:r>
          </w:p>
        </w:tc>
        <w:tc>
          <w:tcPr>
            <w:tcW w:w="1402" w:type="pct"/>
            <w:shd w:val="clear" w:color="auto" w:fill="auto"/>
          </w:tcPr>
          <w:p w14:paraId="3215A83A" w14:textId="77777777" w:rsidR="00F53E4B" w:rsidRPr="006E6981" w:rsidRDefault="00F53E4B" w:rsidP="002B37D6">
            <w:r w:rsidRPr="006E6981">
              <w:t>Weakened gender stereotypes, broader societal, cultural aspirations for women and girls</w:t>
            </w:r>
          </w:p>
        </w:tc>
        <w:tc>
          <w:tcPr>
            <w:tcW w:w="478" w:type="pct"/>
            <w:shd w:val="clear" w:color="auto" w:fill="auto"/>
          </w:tcPr>
          <w:p w14:paraId="03E3916A" w14:textId="77777777" w:rsidR="00F53E4B" w:rsidRPr="006E6981" w:rsidRDefault="00F53E4B" w:rsidP="002B37D6">
            <w:pPr>
              <w:jc w:val="center"/>
              <w:rPr>
                <w:rFonts w:eastAsia="MS Mincho"/>
              </w:rPr>
            </w:pPr>
          </w:p>
        </w:tc>
        <w:tc>
          <w:tcPr>
            <w:tcW w:w="473" w:type="pct"/>
            <w:shd w:val="clear" w:color="auto" w:fill="auto"/>
          </w:tcPr>
          <w:p w14:paraId="4C4E48E7" w14:textId="77777777" w:rsidR="00F53E4B" w:rsidRPr="006E6981" w:rsidRDefault="00F53E4B" w:rsidP="002B37D6">
            <w:pPr>
              <w:jc w:val="center"/>
            </w:pPr>
          </w:p>
        </w:tc>
      </w:tr>
      <w:tr w:rsidR="00F53E4B" w:rsidRPr="006E6981" w14:paraId="7966ACA1" w14:textId="77777777" w:rsidTr="00935FDB">
        <w:tc>
          <w:tcPr>
            <w:tcW w:w="1694" w:type="pct"/>
            <w:shd w:val="clear" w:color="auto" w:fill="auto"/>
          </w:tcPr>
          <w:p w14:paraId="7479DE18" w14:textId="77777777" w:rsidR="00F53E4B" w:rsidRPr="006E6981" w:rsidRDefault="00F53E4B" w:rsidP="002B37D6">
            <w:r w:rsidRPr="006E6981">
              <w:t>Improved services and accessibility for women</w:t>
            </w:r>
          </w:p>
        </w:tc>
        <w:tc>
          <w:tcPr>
            <w:tcW w:w="478" w:type="pct"/>
            <w:shd w:val="clear" w:color="auto" w:fill="auto"/>
          </w:tcPr>
          <w:p w14:paraId="024A2A8B" w14:textId="77777777" w:rsidR="00F53E4B" w:rsidRPr="006E6981" w:rsidRDefault="00F53E4B" w:rsidP="002B37D6">
            <w:pPr>
              <w:jc w:val="center"/>
              <w:rPr>
                <w:rFonts w:eastAsia="MS Mincho"/>
              </w:rPr>
            </w:pPr>
            <w:r w:rsidRPr="006E6981">
              <w:rPr>
                <w:rFonts w:eastAsia="MS Mincho"/>
              </w:rPr>
              <w:t>?</w:t>
            </w:r>
          </w:p>
        </w:tc>
        <w:tc>
          <w:tcPr>
            <w:tcW w:w="473" w:type="pct"/>
            <w:shd w:val="clear" w:color="auto" w:fill="auto"/>
          </w:tcPr>
          <w:p w14:paraId="724ED8A8" w14:textId="77777777" w:rsidR="00F53E4B" w:rsidRPr="006E6981" w:rsidRDefault="00F53E4B" w:rsidP="002B37D6">
            <w:pPr>
              <w:jc w:val="center"/>
            </w:pPr>
            <w:r w:rsidRPr="006E6981">
              <w:t>?</w:t>
            </w:r>
          </w:p>
        </w:tc>
        <w:tc>
          <w:tcPr>
            <w:tcW w:w="1402" w:type="pct"/>
            <w:shd w:val="clear" w:color="auto" w:fill="auto"/>
          </w:tcPr>
          <w:p w14:paraId="55DA8DC8" w14:textId="77777777" w:rsidR="00F53E4B" w:rsidRPr="006E6981" w:rsidRDefault="00F53E4B" w:rsidP="002B37D6">
            <w:r w:rsidRPr="006E6981">
              <w:t>Reduced tolerance or incidence for VAW</w:t>
            </w:r>
          </w:p>
        </w:tc>
        <w:tc>
          <w:tcPr>
            <w:tcW w:w="478" w:type="pct"/>
            <w:shd w:val="clear" w:color="auto" w:fill="auto"/>
          </w:tcPr>
          <w:p w14:paraId="3C7E2007" w14:textId="77777777" w:rsidR="00F53E4B" w:rsidRPr="006E6981" w:rsidRDefault="00F53E4B" w:rsidP="002B37D6">
            <w:pPr>
              <w:jc w:val="center"/>
              <w:rPr>
                <w:rFonts w:eastAsia="MS Mincho"/>
              </w:rPr>
            </w:pPr>
          </w:p>
        </w:tc>
        <w:tc>
          <w:tcPr>
            <w:tcW w:w="473" w:type="pct"/>
            <w:shd w:val="clear" w:color="auto" w:fill="auto"/>
          </w:tcPr>
          <w:p w14:paraId="4D9F755F" w14:textId="77777777" w:rsidR="00F53E4B" w:rsidRPr="006E6981" w:rsidRDefault="00F53E4B" w:rsidP="002B37D6">
            <w:pPr>
              <w:jc w:val="center"/>
            </w:pPr>
          </w:p>
        </w:tc>
      </w:tr>
      <w:tr w:rsidR="00F53E4B" w:rsidRPr="006E6981" w14:paraId="486D64EA" w14:textId="77777777" w:rsidTr="00935FDB">
        <w:tc>
          <w:tcPr>
            <w:tcW w:w="1694" w:type="pct"/>
            <w:shd w:val="clear" w:color="auto" w:fill="auto"/>
          </w:tcPr>
          <w:p w14:paraId="72F984A3" w14:textId="77777777" w:rsidR="00F53E4B" w:rsidRPr="006E6981" w:rsidRDefault="00F53E4B" w:rsidP="002B37D6">
            <w:r w:rsidRPr="006E6981">
              <w:t>Reduction in levels of poverty</w:t>
            </w:r>
          </w:p>
        </w:tc>
        <w:tc>
          <w:tcPr>
            <w:tcW w:w="478" w:type="pct"/>
            <w:shd w:val="clear" w:color="auto" w:fill="auto"/>
          </w:tcPr>
          <w:p w14:paraId="69624DA2" w14:textId="77777777" w:rsidR="00F53E4B" w:rsidRPr="006E6981" w:rsidRDefault="00F53E4B" w:rsidP="002B37D6">
            <w:pPr>
              <w:jc w:val="center"/>
              <w:rPr>
                <w:rFonts w:eastAsia="MS Mincho"/>
              </w:rPr>
            </w:pPr>
          </w:p>
        </w:tc>
        <w:tc>
          <w:tcPr>
            <w:tcW w:w="473" w:type="pct"/>
            <w:shd w:val="clear" w:color="auto" w:fill="auto"/>
          </w:tcPr>
          <w:p w14:paraId="7B4939C2" w14:textId="77777777" w:rsidR="00F53E4B" w:rsidRPr="006E6981" w:rsidRDefault="00F53E4B" w:rsidP="002B37D6">
            <w:pPr>
              <w:jc w:val="center"/>
            </w:pPr>
          </w:p>
        </w:tc>
        <w:tc>
          <w:tcPr>
            <w:tcW w:w="1402" w:type="pct"/>
            <w:shd w:val="clear" w:color="auto" w:fill="auto"/>
          </w:tcPr>
          <w:p w14:paraId="4339B59F" w14:textId="77777777" w:rsidR="00F53E4B" w:rsidRPr="006E6981" w:rsidRDefault="00F53E4B" w:rsidP="002B37D6">
            <w:r w:rsidRPr="006E6981">
              <w:t>Other</w:t>
            </w:r>
          </w:p>
        </w:tc>
        <w:tc>
          <w:tcPr>
            <w:tcW w:w="478" w:type="pct"/>
            <w:shd w:val="clear" w:color="auto" w:fill="auto"/>
          </w:tcPr>
          <w:p w14:paraId="17F96F34" w14:textId="77777777" w:rsidR="00F53E4B" w:rsidRPr="006E6981" w:rsidRDefault="00F53E4B" w:rsidP="002B37D6">
            <w:pPr>
              <w:jc w:val="center"/>
              <w:rPr>
                <w:rFonts w:eastAsia="MS Mincho"/>
              </w:rPr>
            </w:pPr>
          </w:p>
        </w:tc>
        <w:tc>
          <w:tcPr>
            <w:tcW w:w="473" w:type="pct"/>
            <w:shd w:val="clear" w:color="auto" w:fill="auto"/>
          </w:tcPr>
          <w:p w14:paraId="572BDA95" w14:textId="77777777" w:rsidR="00F53E4B" w:rsidRPr="006E6981" w:rsidRDefault="00F53E4B" w:rsidP="002B37D6">
            <w:pPr>
              <w:jc w:val="center"/>
            </w:pPr>
          </w:p>
        </w:tc>
      </w:tr>
    </w:tbl>
    <w:p w14:paraId="27C5363B" w14:textId="77777777" w:rsidR="00F53E4B" w:rsidRPr="006E6981" w:rsidRDefault="00F53E4B" w:rsidP="00E51ABE">
      <w:r w:rsidRPr="006E6981">
        <w:rPr>
          <w:b/>
        </w:rPr>
        <w:t xml:space="preserve">Sources of evidence: </w:t>
      </w:r>
      <w:r w:rsidRPr="006E6981">
        <w:t>QAI 2012, 2011, 2010. IPR 2010.</w:t>
      </w:r>
    </w:p>
    <w:p w14:paraId="53BE4B60" w14:textId="77777777" w:rsidR="00F53E4B" w:rsidRPr="006E6981" w:rsidRDefault="00F53E4B" w:rsidP="009C64C3">
      <w:pPr>
        <w:pStyle w:val="BodyText"/>
        <w:spacing w:before="100" w:beforeAutospacing="1"/>
        <w:rPr>
          <w:lang w:val="en-AU"/>
        </w:rPr>
      </w:pPr>
      <w:r w:rsidRPr="006E6981">
        <w:rPr>
          <w:b/>
          <w:lang w:val="en-AU"/>
        </w:rPr>
        <w:t xml:space="preserve">Comments: </w:t>
      </w:r>
      <w:r w:rsidRPr="006E6981">
        <w:rPr>
          <w:lang w:val="en-AU"/>
        </w:rPr>
        <w:t>NB the expected outcomes of the program were not known in detail, but assumed from the program objectives, and reports available.</w:t>
      </w:r>
    </w:p>
    <w:p w14:paraId="465E88D4" w14:textId="77777777" w:rsidR="00F53E4B" w:rsidRPr="006E6981" w:rsidRDefault="00F53E4B" w:rsidP="002B37D6">
      <w:pPr>
        <w:pStyle w:val="BodyText"/>
        <w:rPr>
          <w:lang w:val="en-AU"/>
        </w:rPr>
      </w:pPr>
      <w:r w:rsidRPr="006E6981">
        <w:rPr>
          <w:lang w:val="en-AU"/>
        </w:rPr>
        <w:lastRenderedPageBreak/>
        <w:t xml:space="preserve">QAI 2012 reports: </w:t>
      </w:r>
      <w:r w:rsidR="006E6981" w:rsidRPr="006E6981">
        <w:rPr>
          <w:lang w:val="en-AU"/>
        </w:rPr>
        <w:t>‘</w:t>
      </w:r>
      <w:r w:rsidRPr="006E6981">
        <w:rPr>
          <w:lang w:val="en-AU"/>
        </w:rPr>
        <w:t>There is … evidence of significant increase of women moving to leadership positions both in community-based organisations and in village government structure. It provides opportunity for women to have a stronger position on addressing issues affecting their lives and family. In NTT and NTB there are 208 women holding strategic positions (village head, village government staff, local council board). At the beginning of the program, no woman has ever held these positions before</w:t>
      </w:r>
      <w:r w:rsidR="006E6981" w:rsidRPr="006E6981">
        <w:rPr>
          <w:lang w:val="en-AU"/>
        </w:rPr>
        <w:t>’</w:t>
      </w:r>
      <w:r w:rsidRPr="006E6981">
        <w:rPr>
          <w:lang w:val="en-AU"/>
        </w:rPr>
        <w:t>. QAI reports over 9000 women have increased income as a result of program support for women</w:t>
      </w:r>
      <w:r w:rsidR="006E6981" w:rsidRPr="006E6981">
        <w:rPr>
          <w:lang w:val="en-AU"/>
        </w:rPr>
        <w:t>’</w:t>
      </w:r>
      <w:r w:rsidRPr="006E6981">
        <w:rPr>
          <w:lang w:val="en-AU"/>
        </w:rPr>
        <w:t>s groups to be better organi</w:t>
      </w:r>
      <w:r w:rsidR="008076D1" w:rsidRPr="006E6981">
        <w:rPr>
          <w:lang w:val="en-AU"/>
        </w:rPr>
        <w:t>s</w:t>
      </w:r>
      <w:r w:rsidRPr="006E6981">
        <w:rPr>
          <w:lang w:val="en-AU"/>
        </w:rPr>
        <w:t>ed and empowered, and to broaden their network and marketing coverage.</w:t>
      </w:r>
    </w:p>
    <w:p w14:paraId="33B3F685" w14:textId="77777777" w:rsidR="00F53E4B" w:rsidRPr="006E6981" w:rsidRDefault="00F53E4B" w:rsidP="002B37D6">
      <w:pPr>
        <w:pStyle w:val="BodyText"/>
        <w:rPr>
          <w:lang w:val="en-AU"/>
        </w:rPr>
      </w:pPr>
      <w:r w:rsidRPr="006E6981">
        <w:rPr>
          <w:lang w:val="en-AU"/>
        </w:rPr>
        <w:t>QAI 2011: Increase in gender responsive budgeting, decreased number of discriminative regulations against women, increased control of women in decision making at household and economic level.</w:t>
      </w:r>
    </w:p>
    <w:p w14:paraId="1A052D6D" w14:textId="77777777" w:rsidR="00F53E4B" w:rsidRPr="006E6981" w:rsidRDefault="00F53E4B" w:rsidP="00F53E4B">
      <w:pPr>
        <w:rPr>
          <w:szCs w:val="20"/>
        </w:rPr>
      </w:pPr>
      <w:r w:rsidRPr="006E6981">
        <w:rPr>
          <w:szCs w:val="20"/>
        </w:rPr>
        <w:t xml:space="preserve">IPR: Gender equality most cited example of </w:t>
      </w:r>
      <w:r w:rsidR="00712741" w:rsidRPr="006E6981">
        <w:rPr>
          <w:szCs w:val="20"/>
        </w:rPr>
        <w:t>behaviour</w:t>
      </w:r>
      <w:r w:rsidRPr="006E6981">
        <w:rPr>
          <w:szCs w:val="20"/>
        </w:rPr>
        <w:t xml:space="preserve"> change resulting from the program.</w:t>
      </w:r>
    </w:p>
    <w:p w14:paraId="53AC71A8" w14:textId="77777777" w:rsidR="00F53E4B" w:rsidRPr="006E6981" w:rsidRDefault="00F53E4B" w:rsidP="001C37FD">
      <w:pPr>
        <w:numPr>
          <w:ilvl w:val="0"/>
          <w:numId w:val="22"/>
        </w:numPr>
        <w:spacing w:before="100" w:beforeAutospacing="1" w:line="320" w:lineRule="atLeast"/>
        <w:rPr>
          <w:szCs w:val="20"/>
        </w:rPr>
      </w:pPr>
      <w:r w:rsidRPr="006E6981">
        <w:rPr>
          <w:b/>
          <w:szCs w:val="20"/>
        </w:rPr>
        <w:t xml:space="preserve">What is the quality of data available on outcomes for women? </w:t>
      </w:r>
    </w:p>
    <w:tbl>
      <w:tblPr>
        <w:tblStyle w:val="AASSOTable"/>
        <w:tblW w:w="5000" w:type="pct"/>
        <w:tblLook w:val="04A0" w:firstRow="1" w:lastRow="0" w:firstColumn="1" w:lastColumn="0" w:noHBand="0" w:noVBand="1"/>
      </w:tblPr>
      <w:tblGrid>
        <w:gridCol w:w="4394"/>
        <w:gridCol w:w="990"/>
        <w:gridCol w:w="1314"/>
        <w:gridCol w:w="545"/>
        <w:gridCol w:w="708"/>
        <w:gridCol w:w="448"/>
        <w:gridCol w:w="661"/>
      </w:tblGrid>
      <w:tr w:rsidR="002B37D6" w:rsidRPr="006E6981" w14:paraId="7B7DE73D" w14:textId="77777777" w:rsidTr="00935FDB">
        <w:trPr>
          <w:cnfStyle w:val="100000000000" w:firstRow="1" w:lastRow="0" w:firstColumn="0" w:lastColumn="0" w:oddVBand="0" w:evenVBand="0" w:oddHBand="0" w:evenHBand="0" w:firstRowFirstColumn="0" w:firstRowLastColumn="0" w:lastRowFirstColumn="0" w:lastRowLastColumn="0"/>
        </w:trPr>
        <w:tc>
          <w:tcPr>
            <w:tcW w:w="2450" w:type="pct"/>
            <w:shd w:val="clear" w:color="auto" w:fill="DBE5F1" w:themeFill="accent1" w:themeFillTint="33"/>
            <w:vAlign w:val="center"/>
          </w:tcPr>
          <w:p w14:paraId="199129AD" w14:textId="77777777" w:rsidR="00F53E4B" w:rsidRPr="006E6981" w:rsidRDefault="00F53E4B" w:rsidP="009C64C3">
            <w:pPr>
              <w:jc w:val="center"/>
            </w:pPr>
            <w:r w:rsidRPr="006E6981">
              <w:t>For primary data collection and analysis</w:t>
            </w:r>
          </w:p>
        </w:tc>
        <w:tc>
          <w:tcPr>
            <w:tcW w:w="502" w:type="pct"/>
            <w:shd w:val="clear" w:color="auto" w:fill="DBE5F1" w:themeFill="accent1" w:themeFillTint="33"/>
            <w:vAlign w:val="center"/>
          </w:tcPr>
          <w:p w14:paraId="70F89E0C" w14:textId="77777777" w:rsidR="00F53E4B" w:rsidRPr="006E6981" w:rsidRDefault="00F53E4B" w:rsidP="009C64C3">
            <w:pPr>
              <w:jc w:val="center"/>
            </w:pPr>
            <w:r w:rsidRPr="006E6981">
              <w:t>Weighting</w:t>
            </w:r>
          </w:p>
        </w:tc>
        <w:tc>
          <w:tcPr>
            <w:tcW w:w="750" w:type="pct"/>
            <w:shd w:val="clear" w:color="auto" w:fill="DBE5F1" w:themeFill="accent1" w:themeFillTint="33"/>
            <w:vAlign w:val="center"/>
          </w:tcPr>
          <w:p w14:paraId="0CD42826" w14:textId="77777777" w:rsidR="00F53E4B" w:rsidRPr="006E6981" w:rsidRDefault="00F53E4B" w:rsidP="009C64C3">
            <w:pPr>
              <w:jc w:val="center"/>
            </w:pPr>
            <w:r w:rsidRPr="006E6981">
              <w:t>Unknown</w:t>
            </w:r>
            <w:r w:rsidR="008076D1" w:rsidRPr="006E6981">
              <w:t xml:space="preserve"> / </w:t>
            </w:r>
            <w:r w:rsidRPr="006E6981">
              <w:t>not at all (-1)</w:t>
            </w:r>
          </w:p>
        </w:tc>
        <w:tc>
          <w:tcPr>
            <w:tcW w:w="300" w:type="pct"/>
            <w:shd w:val="clear" w:color="auto" w:fill="DBE5F1" w:themeFill="accent1" w:themeFillTint="33"/>
            <w:vAlign w:val="center"/>
          </w:tcPr>
          <w:p w14:paraId="421501F6" w14:textId="77777777" w:rsidR="00F53E4B" w:rsidRPr="006E6981" w:rsidRDefault="00F53E4B" w:rsidP="009C64C3">
            <w:pPr>
              <w:jc w:val="center"/>
            </w:pPr>
            <w:r w:rsidRPr="006E6981">
              <w:t>A little</w:t>
            </w:r>
          </w:p>
          <w:p w14:paraId="3AF91123" w14:textId="77777777" w:rsidR="00F53E4B" w:rsidRPr="006E6981" w:rsidRDefault="00F53E4B" w:rsidP="009C64C3">
            <w:pPr>
              <w:jc w:val="center"/>
            </w:pPr>
            <w:r w:rsidRPr="006E6981">
              <w:t>(1)</w:t>
            </w:r>
          </w:p>
        </w:tc>
        <w:tc>
          <w:tcPr>
            <w:tcW w:w="415" w:type="pct"/>
            <w:shd w:val="clear" w:color="auto" w:fill="DBE5F1" w:themeFill="accent1" w:themeFillTint="33"/>
            <w:vAlign w:val="center"/>
          </w:tcPr>
          <w:p w14:paraId="00132C3B" w14:textId="77777777" w:rsidR="00F53E4B" w:rsidRPr="006E6981" w:rsidRDefault="00F53E4B" w:rsidP="009C64C3">
            <w:pPr>
              <w:jc w:val="center"/>
            </w:pPr>
            <w:r w:rsidRPr="006E6981">
              <w:t>Most</w:t>
            </w:r>
            <w:r w:rsidR="008076D1" w:rsidRPr="006E6981">
              <w:t xml:space="preserve"> / </w:t>
            </w:r>
            <w:r w:rsidRPr="006E6981">
              <w:t>all</w:t>
            </w:r>
          </w:p>
          <w:p w14:paraId="7A9495F7" w14:textId="77777777" w:rsidR="00F53E4B" w:rsidRPr="006E6981" w:rsidRDefault="00F53E4B" w:rsidP="009C64C3">
            <w:pPr>
              <w:jc w:val="center"/>
            </w:pPr>
            <w:r w:rsidRPr="006E6981">
              <w:t>(2)</w:t>
            </w:r>
          </w:p>
        </w:tc>
        <w:tc>
          <w:tcPr>
            <w:tcW w:w="238" w:type="pct"/>
            <w:shd w:val="clear" w:color="auto" w:fill="DBE5F1" w:themeFill="accent1" w:themeFillTint="33"/>
            <w:vAlign w:val="center"/>
          </w:tcPr>
          <w:p w14:paraId="314A3053" w14:textId="77777777" w:rsidR="00F53E4B" w:rsidRPr="006E6981" w:rsidRDefault="00F53E4B" w:rsidP="009C64C3">
            <w:pPr>
              <w:jc w:val="center"/>
            </w:pPr>
            <w:r w:rsidRPr="006E6981">
              <w:t>NA</w:t>
            </w:r>
          </w:p>
        </w:tc>
        <w:tc>
          <w:tcPr>
            <w:tcW w:w="344" w:type="pct"/>
            <w:shd w:val="clear" w:color="auto" w:fill="DBE5F1" w:themeFill="accent1" w:themeFillTint="33"/>
            <w:vAlign w:val="center"/>
          </w:tcPr>
          <w:p w14:paraId="062CB08E" w14:textId="77777777" w:rsidR="00F53E4B" w:rsidRPr="006E6981" w:rsidRDefault="00F53E4B" w:rsidP="009C64C3">
            <w:pPr>
              <w:jc w:val="center"/>
            </w:pPr>
            <w:r w:rsidRPr="006E6981">
              <w:t>Score</w:t>
            </w:r>
          </w:p>
        </w:tc>
      </w:tr>
      <w:tr w:rsidR="002B37D6" w:rsidRPr="006E6981" w14:paraId="7B25D416" w14:textId="77777777" w:rsidTr="009C64C3">
        <w:tc>
          <w:tcPr>
            <w:tcW w:w="5000" w:type="pct"/>
            <w:gridSpan w:val="7"/>
            <w:shd w:val="clear" w:color="auto" w:fill="auto"/>
            <w:vAlign w:val="center"/>
          </w:tcPr>
          <w:p w14:paraId="281CFD15" w14:textId="77777777" w:rsidR="002B37D6" w:rsidRPr="006E6981" w:rsidRDefault="002B37D6" w:rsidP="002B37D6">
            <w:pPr>
              <w:rPr>
                <w:b/>
              </w:rPr>
            </w:pPr>
            <w:r w:rsidRPr="006E6981">
              <w:rPr>
                <w:b/>
              </w:rPr>
              <w:t>Is gender-based data available?</w:t>
            </w:r>
          </w:p>
        </w:tc>
      </w:tr>
      <w:tr w:rsidR="002B37D6" w:rsidRPr="006E6981" w14:paraId="129AD21A" w14:textId="77777777" w:rsidTr="009C64C3">
        <w:tc>
          <w:tcPr>
            <w:tcW w:w="2450" w:type="pct"/>
            <w:shd w:val="clear" w:color="auto" w:fill="auto"/>
          </w:tcPr>
          <w:p w14:paraId="75463870" w14:textId="77777777" w:rsidR="00F53E4B" w:rsidRPr="006E6981" w:rsidRDefault="00F53E4B" w:rsidP="002B37D6">
            <w:r w:rsidRPr="006E6981">
              <w:t>Was data collected on outcomes relevant for women and</w:t>
            </w:r>
            <w:r w:rsidR="008076D1" w:rsidRPr="006E6981">
              <w:t xml:space="preserve"> / </w:t>
            </w:r>
            <w:r w:rsidRPr="006E6981">
              <w:t>or gender equality?</w:t>
            </w:r>
          </w:p>
        </w:tc>
        <w:tc>
          <w:tcPr>
            <w:tcW w:w="502" w:type="pct"/>
            <w:shd w:val="clear" w:color="auto" w:fill="auto"/>
            <w:vAlign w:val="center"/>
          </w:tcPr>
          <w:p w14:paraId="21F028FC" w14:textId="77777777" w:rsidR="00F53E4B" w:rsidRPr="006E6981" w:rsidRDefault="00F53E4B" w:rsidP="002B37D6">
            <w:pPr>
              <w:jc w:val="center"/>
            </w:pPr>
            <w:r w:rsidRPr="006E6981">
              <w:t>2</w:t>
            </w:r>
          </w:p>
        </w:tc>
        <w:tc>
          <w:tcPr>
            <w:tcW w:w="750" w:type="pct"/>
            <w:shd w:val="clear" w:color="auto" w:fill="auto"/>
            <w:vAlign w:val="center"/>
          </w:tcPr>
          <w:p w14:paraId="15610E9C" w14:textId="77777777" w:rsidR="00F53E4B" w:rsidRPr="006E6981" w:rsidRDefault="00F53E4B" w:rsidP="002B37D6">
            <w:pPr>
              <w:jc w:val="center"/>
              <w:rPr>
                <w:rFonts w:eastAsia="MS Mincho"/>
              </w:rPr>
            </w:pPr>
          </w:p>
        </w:tc>
        <w:tc>
          <w:tcPr>
            <w:tcW w:w="300" w:type="pct"/>
            <w:shd w:val="clear" w:color="auto" w:fill="auto"/>
            <w:vAlign w:val="center"/>
          </w:tcPr>
          <w:p w14:paraId="477A3FF4" w14:textId="77777777" w:rsidR="00F53E4B" w:rsidRPr="006E6981" w:rsidRDefault="00F53E4B" w:rsidP="002B37D6">
            <w:pPr>
              <w:jc w:val="center"/>
            </w:pPr>
          </w:p>
        </w:tc>
        <w:tc>
          <w:tcPr>
            <w:tcW w:w="415" w:type="pct"/>
            <w:shd w:val="clear" w:color="auto" w:fill="auto"/>
            <w:vAlign w:val="center"/>
          </w:tcPr>
          <w:p w14:paraId="37F43FD8" w14:textId="77777777" w:rsidR="00F53E4B" w:rsidRPr="006E6981" w:rsidRDefault="00F53E4B" w:rsidP="002B37D6">
            <w:pPr>
              <w:jc w:val="center"/>
            </w:pPr>
            <w:r w:rsidRPr="006E6981">
              <w:t>x</w:t>
            </w:r>
          </w:p>
        </w:tc>
        <w:tc>
          <w:tcPr>
            <w:tcW w:w="238" w:type="pct"/>
            <w:shd w:val="clear" w:color="auto" w:fill="auto"/>
            <w:vAlign w:val="center"/>
          </w:tcPr>
          <w:p w14:paraId="304210E5" w14:textId="77777777" w:rsidR="00F53E4B" w:rsidRPr="006E6981" w:rsidRDefault="00F53E4B" w:rsidP="002B37D6">
            <w:pPr>
              <w:jc w:val="center"/>
            </w:pPr>
          </w:p>
        </w:tc>
        <w:tc>
          <w:tcPr>
            <w:tcW w:w="344" w:type="pct"/>
            <w:shd w:val="clear" w:color="auto" w:fill="auto"/>
            <w:vAlign w:val="center"/>
          </w:tcPr>
          <w:p w14:paraId="718EE958" w14:textId="77777777" w:rsidR="00F53E4B" w:rsidRPr="006E6981" w:rsidRDefault="00F53E4B" w:rsidP="002B37D6">
            <w:pPr>
              <w:jc w:val="center"/>
            </w:pPr>
            <w:r w:rsidRPr="006E6981">
              <w:t>4</w:t>
            </w:r>
          </w:p>
        </w:tc>
      </w:tr>
      <w:tr w:rsidR="002B37D6" w:rsidRPr="006E6981" w14:paraId="6B735899" w14:textId="77777777" w:rsidTr="009C64C3">
        <w:tc>
          <w:tcPr>
            <w:tcW w:w="2450" w:type="pct"/>
            <w:shd w:val="clear" w:color="auto" w:fill="auto"/>
          </w:tcPr>
          <w:p w14:paraId="587AF01B" w14:textId="77777777" w:rsidR="00F53E4B" w:rsidRPr="006E6981" w:rsidRDefault="00F53E4B" w:rsidP="002B37D6">
            <w:r w:rsidRPr="006E6981">
              <w:t>Does the program have sex disaggregated data?</w:t>
            </w:r>
          </w:p>
        </w:tc>
        <w:tc>
          <w:tcPr>
            <w:tcW w:w="502" w:type="pct"/>
            <w:shd w:val="clear" w:color="auto" w:fill="auto"/>
            <w:vAlign w:val="center"/>
          </w:tcPr>
          <w:p w14:paraId="7F5A32A4" w14:textId="77777777" w:rsidR="00F53E4B" w:rsidRPr="006E6981" w:rsidRDefault="00F53E4B" w:rsidP="002B37D6">
            <w:pPr>
              <w:jc w:val="center"/>
            </w:pPr>
            <w:r w:rsidRPr="006E6981">
              <w:t>2</w:t>
            </w:r>
          </w:p>
        </w:tc>
        <w:tc>
          <w:tcPr>
            <w:tcW w:w="750" w:type="pct"/>
            <w:shd w:val="clear" w:color="auto" w:fill="auto"/>
            <w:vAlign w:val="center"/>
          </w:tcPr>
          <w:p w14:paraId="4255C0ED" w14:textId="77777777" w:rsidR="00F53E4B" w:rsidRPr="006E6981" w:rsidRDefault="00F53E4B" w:rsidP="002B37D6">
            <w:pPr>
              <w:jc w:val="center"/>
            </w:pPr>
          </w:p>
        </w:tc>
        <w:tc>
          <w:tcPr>
            <w:tcW w:w="300" w:type="pct"/>
            <w:shd w:val="clear" w:color="auto" w:fill="auto"/>
            <w:vAlign w:val="center"/>
          </w:tcPr>
          <w:p w14:paraId="6ED72DF8" w14:textId="77777777" w:rsidR="00F53E4B" w:rsidRPr="006E6981" w:rsidRDefault="00F53E4B" w:rsidP="002B37D6">
            <w:pPr>
              <w:jc w:val="center"/>
            </w:pPr>
          </w:p>
        </w:tc>
        <w:tc>
          <w:tcPr>
            <w:tcW w:w="415" w:type="pct"/>
            <w:shd w:val="clear" w:color="auto" w:fill="auto"/>
            <w:vAlign w:val="center"/>
          </w:tcPr>
          <w:p w14:paraId="500B762F" w14:textId="77777777" w:rsidR="00F53E4B" w:rsidRPr="006E6981" w:rsidRDefault="00F53E4B" w:rsidP="002B37D6">
            <w:pPr>
              <w:jc w:val="center"/>
            </w:pPr>
            <w:r w:rsidRPr="006E6981">
              <w:t>x</w:t>
            </w:r>
          </w:p>
        </w:tc>
        <w:tc>
          <w:tcPr>
            <w:tcW w:w="238" w:type="pct"/>
            <w:shd w:val="clear" w:color="auto" w:fill="auto"/>
            <w:vAlign w:val="center"/>
          </w:tcPr>
          <w:p w14:paraId="62C1C2E9" w14:textId="77777777" w:rsidR="00F53E4B" w:rsidRPr="006E6981" w:rsidRDefault="00F53E4B" w:rsidP="002B37D6">
            <w:pPr>
              <w:jc w:val="center"/>
            </w:pPr>
          </w:p>
        </w:tc>
        <w:tc>
          <w:tcPr>
            <w:tcW w:w="344" w:type="pct"/>
            <w:shd w:val="clear" w:color="auto" w:fill="auto"/>
            <w:vAlign w:val="center"/>
          </w:tcPr>
          <w:p w14:paraId="3E5F5CAE" w14:textId="77777777" w:rsidR="00F53E4B" w:rsidRPr="006E6981" w:rsidRDefault="00F53E4B" w:rsidP="002B37D6">
            <w:pPr>
              <w:jc w:val="center"/>
            </w:pPr>
            <w:r w:rsidRPr="006E6981">
              <w:t>4</w:t>
            </w:r>
          </w:p>
        </w:tc>
      </w:tr>
      <w:tr w:rsidR="002B37D6" w:rsidRPr="006E6981" w14:paraId="49E4C3CB" w14:textId="77777777" w:rsidTr="009C64C3">
        <w:tc>
          <w:tcPr>
            <w:tcW w:w="2450" w:type="pct"/>
            <w:shd w:val="clear" w:color="auto" w:fill="auto"/>
          </w:tcPr>
          <w:p w14:paraId="431ADA2C" w14:textId="77777777" w:rsidR="00F53E4B" w:rsidRPr="006E6981" w:rsidRDefault="00F53E4B" w:rsidP="002B37D6">
            <w:r w:rsidRPr="006E6981">
              <w:t>Score</w:t>
            </w:r>
          </w:p>
        </w:tc>
        <w:tc>
          <w:tcPr>
            <w:tcW w:w="502" w:type="pct"/>
            <w:shd w:val="clear" w:color="auto" w:fill="auto"/>
            <w:vAlign w:val="center"/>
          </w:tcPr>
          <w:p w14:paraId="783095BC" w14:textId="77777777" w:rsidR="00F53E4B" w:rsidRPr="006E6981" w:rsidRDefault="00F53E4B" w:rsidP="002B37D6">
            <w:pPr>
              <w:jc w:val="center"/>
            </w:pPr>
          </w:p>
        </w:tc>
        <w:tc>
          <w:tcPr>
            <w:tcW w:w="750" w:type="pct"/>
            <w:shd w:val="clear" w:color="auto" w:fill="auto"/>
            <w:vAlign w:val="center"/>
          </w:tcPr>
          <w:p w14:paraId="7AED3FA2" w14:textId="77777777" w:rsidR="00F53E4B" w:rsidRPr="006E6981" w:rsidRDefault="00F53E4B" w:rsidP="002B37D6">
            <w:pPr>
              <w:jc w:val="center"/>
            </w:pPr>
          </w:p>
        </w:tc>
        <w:tc>
          <w:tcPr>
            <w:tcW w:w="300" w:type="pct"/>
            <w:shd w:val="clear" w:color="auto" w:fill="auto"/>
            <w:vAlign w:val="center"/>
          </w:tcPr>
          <w:p w14:paraId="7AAF313E" w14:textId="77777777" w:rsidR="00F53E4B" w:rsidRPr="006E6981" w:rsidRDefault="00F53E4B" w:rsidP="002B37D6">
            <w:pPr>
              <w:jc w:val="center"/>
            </w:pPr>
          </w:p>
        </w:tc>
        <w:tc>
          <w:tcPr>
            <w:tcW w:w="415" w:type="pct"/>
            <w:shd w:val="clear" w:color="auto" w:fill="auto"/>
            <w:vAlign w:val="center"/>
          </w:tcPr>
          <w:p w14:paraId="2E01206B" w14:textId="77777777" w:rsidR="00F53E4B" w:rsidRPr="006E6981" w:rsidRDefault="00F53E4B" w:rsidP="002B37D6">
            <w:pPr>
              <w:jc w:val="center"/>
            </w:pPr>
          </w:p>
        </w:tc>
        <w:tc>
          <w:tcPr>
            <w:tcW w:w="238" w:type="pct"/>
            <w:shd w:val="clear" w:color="auto" w:fill="auto"/>
            <w:vAlign w:val="center"/>
          </w:tcPr>
          <w:p w14:paraId="7C457D50" w14:textId="77777777" w:rsidR="00F53E4B" w:rsidRPr="006E6981" w:rsidRDefault="00F53E4B" w:rsidP="002B37D6">
            <w:pPr>
              <w:jc w:val="center"/>
            </w:pPr>
          </w:p>
        </w:tc>
        <w:tc>
          <w:tcPr>
            <w:tcW w:w="344" w:type="pct"/>
            <w:shd w:val="clear" w:color="auto" w:fill="auto"/>
            <w:vAlign w:val="center"/>
          </w:tcPr>
          <w:p w14:paraId="10E55B1B" w14:textId="77777777" w:rsidR="00F53E4B" w:rsidRPr="006E6981" w:rsidRDefault="00F53E4B" w:rsidP="002B37D6">
            <w:pPr>
              <w:jc w:val="center"/>
            </w:pPr>
            <w:r w:rsidRPr="006E6981">
              <w:t>8</w:t>
            </w:r>
            <w:r w:rsidR="008076D1" w:rsidRPr="006E6981">
              <w:t xml:space="preserve"> / </w:t>
            </w:r>
            <w:r w:rsidRPr="006E6981">
              <w:t>8</w:t>
            </w:r>
          </w:p>
        </w:tc>
      </w:tr>
      <w:tr w:rsidR="002B37D6" w:rsidRPr="006E6981" w14:paraId="4DBB807F" w14:textId="77777777" w:rsidTr="009C64C3">
        <w:tc>
          <w:tcPr>
            <w:tcW w:w="5000" w:type="pct"/>
            <w:gridSpan w:val="7"/>
            <w:shd w:val="clear" w:color="auto" w:fill="auto"/>
            <w:vAlign w:val="center"/>
          </w:tcPr>
          <w:p w14:paraId="68382A4B" w14:textId="77777777" w:rsidR="002B37D6" w:rsidRPr="006E6981" w:rsidRDefault="002B37D6" w:rsidP="002B37D6">
            <w:pPr>
              <w:rPr>
                <w:rFonts w:eastAsia="MS Mincho"/>
                <w:b/>
              </w:rPr>
            </w:pPr>
            <w:r w:rsidRPr="006E6981">
              <w:rPr>
                <w:b/>
              </w:rPr>
              <w:t>What</w:t>
            </w:r>
            <w:r w:rsidR="006E6981" w:rsidRPr="006E6981">
              <w:rPr>
                <w:b/>
              </w:rPr>
              <w:t>’</w:t>
            </w:r>
            <w:r w:rsidRPr="006E6981">
              <w:rPr>
                <w:b/>
              </w:rPr>
              <w:t>s the quality of the data available?</w:t>
            </w:r>
          </w:p>
        </w:tc>
      </w:tr>
      <w:tr w:rsidR="002B37D6" w:rsidRPr="006E6981" w14:paraId="18DAD520" w14:textId="77777777" w:rsidTr="009C64C3">
        <w:tc>
          <w:tcPr>
            <w:tcW w:w="2450" w:type="pct"/>
            <w:shd w:val="clear" w:color="auto" w:fill="auto"/>
          </w:tcPr>
          <w:p w14:paraId="2D3D6EA4" w14:textId="77777777" w:rsidR="00F53E4B" w:rsidRPr="006E6981" w:rsidRDefault="00F53E4B" w:rsidP="002B37D6">
            <w:r w:rsidRPr="006E6981">
              <w:t>Has a baseline of women</w:t>
            </w:r>
            <w:r w:rsidR="006E6981" w:rsidRPr="006E6981">
              <w:t>’</w:t>
            </w:r>
            <w:r w:rsidRPr="006E6981">
              <w:t>s situation (could be retrospective) been collected or defined to enable assessment of change for the intended outcomes?</w:t>
            </w:r>
          </w:p>
        </w:tc>
        <w:tc>
          <w:tcPr>
            <w:tcW w:w="502" w:type="pct"/>
            <w:shd w:val="clear" w:color="auto" w:fill="auto"/>
            <w:vAlign w:val="center"/>
          </w:tcPr>
          <w:p w14:paraId="28CA4FA3" w14:textId="77777777" w:rsidR="00F53E4B" w:rsidRPr="006E6981" w:rsidRDefault="00F53E4B" w:rsidP="002B37D6">
            <w:pPr>
              <w:jc w:val="center"/>
            </w:pPr>
            <w:r w:rsidRPr="006E6981">
              <w:t>1</w:t>
            </w:r>
          </w:p>
        </w:tc>
        <w:tc>
          <w:tcPr>
            <w:tcW w:w="750" w:type="pct"/>
            <w:shd w:val="clear" w:color="auto" w:fill="auto"/>
            <w:vAlign w:val="center"/>
          </w:tcPr>
          <w:p w14:paraId="745DF3AF" w14:textId="77777777" w:rsidR="00F53E4B" w:rsidRPr="006E6981" w:rsidRDefault="00F53E4B" w:rsidP="002B37D6">
            <w:pPr>
              <w:jc w:val="center"/>
            </w:pPr>
            <w:r w:rsidRPr="006E6981">
              <w:t>x</w:t>
            </w:r>
          </w:p>
        </w:tc>
        <w:tc>
          <w:tcPr>
            <w:tcW w:w="300" w:type="pct"/>
            <w:shd w:val="clear" w:color="auto" w:fill="auto"/>
            <w:vAlign w:val="center"/>
          </w:tcPr>
          <w:p w14:paraId="535A67C0" w14:textId="77777777" w:rsidR="00F53E4B" w:rsidRPr="006E6981" w:rsidRDefault="00F53E4B" w:rsidP="002B37D6">
            <w:pPr>
              <w:jc w:val="center"/>
            </w:pPr>
          </w:p>
        </w:tc>
        <w:tc>
          <w:tcPr>
            <w:tcW w:w="415" w:type="pct"/>
            <w:shd w:val="clear" w:color="auto" w:fill="auto"/>
            <w:vAlign w:val="center"/>
          </w:tcPr>
          <w:p w14:paraId="4E4B0F3C" w14:textId="77777777" w:rsidR="00F53E4B" w:rsidRPr="006E6981" w:rsidRDefault="00F53E4B" w:rsidP="002B37D6">
            <w:pPr>
              <w:jc w:val="center"/>
            </w:pPr>
          </w:p>
        </w:tc>
        <w:tc>
          <w:tcPr>
            <w:tcW w:w="238" w:type="pct"/>
            <w:shd w:val="clear" w:color="auto" w:fill="auto"/>
            <w:vAlign w:val="center"/>
          </w:tcPr>
          <w:p w14:paraId="30944C83" w14:textId="77777777" w:rsidR="00F53E4B" w:rsidRPr="006E6981" w:rsidRDefault="00F53E4B" w:rsidP="002B37D6">
            <w:pPr>
              <w:jc w:val="center"/>
              <w:rPr>
                <w:rFonts w:eastAsia="MS Mincho"/>
              </w:rPr>
            </w:pPr>
          </w:p>
        </w:tc>
        <w:tc>
          <w:tcPr>
            <w:tcW w:w="344" w:type="pct"/>
            <w:shd w:val="clear" w:color="auto" w:fill="auto"/>
            <w:vAlign w:val="center"/>
          </w:tcPr>
          <w:p w14:paraId="4447FDA7" w14:textId="77777777" w:rsidR="00F53E4B" w:rsidRPr="006E6981" w:rsidRDefault="00F53E4B" w:rsidP="002B37D6">
            <w:pPr>
              <w:jc w:val="center"/>
            </w:pPr>
            <w:r w:rsidRPr="006E6981">
              <w:t>-1</w:t>
            </w:r>
          </w:p>
        </w:tc>
      </w:tr>
      <w:tr w:rsidR="002B37D6" w:rsidRPr="006E6981" w14:paraId="3CB2F240" w14:textId="77777777" w:rsidTr="009C64C3">
        <w:tc>
          <w:tcPr>
            <w:tcW w:w="2450" w:type="pct"/>
            <w:shd w:val="clear" w:color="auto" w:fill="auto"/>
          </w:tcPr>
          <w:p w14:paraId="1E2EDDDB" w14:textId="77777777" w:rsidR="00F53E4B" w:rsidRPr="006E6981" w:rsidRDefault="00F53E4B" w:rsidP="002B37D6">
            <w:r w:rsidRPr="006E6981">
              <w:t xml:space="preserve">Is the source of data identified in reports? </w:t>
            </w:r>
          </w:p>
        </w:tc>
        <w:tc>
          <w:tcPr>
            <w:tcW w:w="502" w:type="pct"/>
            <w:shd w:val="clear" w:color="auto" w:fill="auto"/>
            <w:vAlign w:val="center"/>
          </w:tcPr>
          <w:p w14:paraId="0701DB00" w14:textId="77777777" w:rsidR="00F53E4B" w:rsidRPr="006E6981" w:rsidRDefault="00F53E4B" w:rsidP="002B37D6">
            <w:pPr>
              <w:jc w:val="center"/>
            </w:pPr>
            <w:r w:rsidRPr="006E6981">
              <w:t>1</w:t>
            </w:r>
          </w:p>
        </w:tc>
        <w:tc>
          <w:tcPr>
            <w:tcW w:w="750" w:type="pct"/>
            <w:shd w:val="clear" w:color="auto" w:fill="auto"/>
            <w:vAlign w:val="center"/>
          </w:tcPr>
          <w:p w14:paraId="6D3B4A91" w14:textId="77777777" w:rsidR="00F53E4B" w:rsidRPr="006E6981" w:rsidRDefault="00F53E4B" w:rsidP="002B37D6">
            <w:pPr>
              <w:jc w:val="center"/>
            </w:pPr>
            <w:r w:rsidRPr="006E6981">
              <w:t>x</w:t>
            </w:r>
          </w:p>
        </w:tc>
        <w:tc>
          <w:tcPr>
            <w:tcW w:w="300" w:type="pct"/>
            <w:shd w:val="clear" w:color="auto" w:fill="auto"/>
            <w:vAlign w:val="center"/>
          </w:tcPr>
          <w:p w14:paraId="16A88607" w14:textId="77777777" w:rsidR="00F53E4B" w:rsidRPr="006E6981" w:rsidRDefault="00F53E4B" w:rsidP="002B37D6">
            <w:pPr>
              <w:jc w:val="center"/>
            </w:pPr>
          </w:p>
        </w:tc>
        <w:tc>
          <w:tcPr>
            <w:tcW w:w="415" w:type="pct"/>
            <w:shd w:val="clear" w:color="auto" w:fill="auto"/>
            <w:vAlign w:val="center"/>
          </w:tcPr>
          <w:p w14:paraId="5A2A7D01" w14:textId="77777777" w:rsidR="00F53E4B" w:rsidRPr="006E6981" w:rsidRDefault="00F53E4B" w:rsidP="002B37D6">
            <w:pPr>
              <w:jc w:val="center"/>
            </w:pPr>
          </w:p>
        </w:tc>
        <w:tc>
          <w:tcPr>
            <w:tcW w:w="238" w:type="pct"/>
            <w:shd w:val="clear" w:color="auto" w:fill="auto"/>
            <w:vAlign w:val="center"/>
          </w:tcPr>
          <w:p w14:paraId="2B0A6DA0" w14:textId="77777777" w:rsidR="00F53E4B" w:rsidRPr="006E6981" w:rsidRDefault="00F53E4B" w:rsidP="002B37D6">
            <w:pPr>
              <w:jc w:val="center"/>
              <w:rPr>
                <w:rFonts w:eastAsia="MS Mincho"/>
              </w:rPr>
            </w:pPr>
          </w:p>
        </w:tc>
        <w:tc>
          <w:tcPr>
            <w:tcW w:w="344" w:type="pct"/>
            <w:shd w:val="clear" w:color="auto" w:fill="auto"/>
            <w:vAlign w:val="center"/>
          </w:tcPr>
          <w:p w14:paraId="4A1C59EF" w14:textId="77777777" w:rsidR="00F53E4B" w:rsidRPr="006E6981" w:rsidRDefault="00F53E4B" w:rsidP="002B37D6">
            <w:pPr>
              <w:jc w:val="center"/>
            </w:pPr>
            <w:r w:rsidRPr="006E6981">
              <w:t>-1</w:t>
            </w:r>
          </w:p>
        </w:tc>
      </w:tr>
      <w:tr w:rsidR="002B37D6" w:rsidRPr="006E6981" w14:paraId="117A5088" w14:textId="77777777" w:rsidTr="009C64C3">
        <w:tc>
          <w:tcPr>
            <w:tcW w:w="2450" w:type="pct"/>
            <w:shd w:val="clear" w:color="auto" w:fill="auto"/>
          </w:tcPr>
          <w:p w14:paraId="38046594" w14:textId="77777777" w:rsidR="00F53E4B" w:rsidRPr="006E6981" w:rsidRDefault="00F53E4B" w:rsidP="002B37D6">
            <w:r w:rsidRPr="006E6981">
              <w:t>Were data collection and analysis methods explained?</w:t>
            </w:r>
          </w:p>
        </w:tc>
        <w:tc>
          <w:tcPr>
            <w:tcW w:w="502" w:type="pct"/>
            <w:shd w:val="clear" w:color="auto" w:fill="auto"/>
            <w:vAlign w:val="center"/>
          </w:tcPr>
          <w:p w14:paraId="1BB9C0ED" w14:textId="77777777" w:rsidR="00F53E4B" w:rsidRPr="006E6981" w:rsidRDefault="00F53E4B" w:rsidP="002B37D6">
            <w:pPr>
              <w:jc w:val="center"/>
            </w:pPr>
            <w:r w:rsidRPr="006E6981">
              <w:t>1</w:t>
            </w:r>
          </w:p>
        </w:tc>
        <w:tc>
          <w:tcPr>
            <w:tcW w:w="750" w:type="pct"/>
            <w:shd w:val="clear" w:color="auto" w:fill="auto"/>
            <w:vAlign w:val="center"/>
          </w:tcPr>
          <w:p w14:paraId="402AF5A0" w14:textId="77777777" w:rsidR="00F53E4B" w:rsidRPr="006E6981" w:rsidRDefault="00F53E4B" w:rsidP="002B37D6">
            <w:pPr>
              <w:jc w:val="center"/>
            </w:pPr>
          </w:p>
        </w:tc>
        <w:tc>
          <w:tcPr>
            <w:tcW w:w="300" w:type="pct"/>
            <w:shd w:val="clear" w:color="auto" w:fill="auto"/>
            <w:vAlign w:val="center"/>
          </w:tcPr>
          <w:p w14:paraId="4B1DD770" w14:textId="77777777" w:rsidR="00F53E4B" w:rsidRPr="006E6981" w:rsidRDefault="00F53E4B" w:rsidP="002B37D6">
            <w:pPr>
              <w:jc w:val="center"/>
            </w:pPr>
            <w:r w:rsidRPr="006E6981">
              <w:t>x</w:t>
            </w:r>
          </w:p>
        </w:tc>
        <w:tc>
          <w:tcPr>
            <w:tcW w:w="415" w:type="pct"/>
            <w:shd w:val="clear" w:color="auto" w:fill="auto"/>
            <w:vAlign w:val="center"/>
          </w:tcPr>
          <w:p w14:paraId="52DEB522" w14:textId="77777777" w:rsidR="00F53E4B" w:rsidRPr="006E6981" w:rsidRDefault="00F53E4B" w:rsidP="002B37D6">
            <w:pPr>
              <w:jc w:val="center"/>
            </w:pPr>
          </w:p>
        </w:tc>
        <w:tc>
          <w:tcPr>
            <w:tcW w:w="238" w:type="pct"/>
            <w:shd w:val="clear" w:color="auto" w:fill="auto"/>
            <w:vAlign w:val="center"/>
          </w:tcPr>
          <w:p w14:paraId="44D7C433" w14:textId="77777777" w:rsidR="00F53E4B" w:rsidRPr="006E6981" w:rsidRDefault="00F53E4B" w:rsidP="002B37D6">
            <w:pPr>
              <w:jc w:val="center"/>
              <w:rPr>
                <w:rFonts w:eastAsia="MS Mincho"/>
              </w:rPr>
            </w:pPr>
          </w:p>
        </w:tc>
        <w:tc>
          <w:tcPr>
            <w:tcW w:w="344" w:type="pct"/>
            <w:shd w:val="clear" w:color="auto" w:fill="auto"/>
            <w:vAlign w:val="center"/>
          </w:tcPr>
          <w:p w14:paraId="248EB31E" w14:textId="77777777" w:rsidR="00F53E4B" w:rsidRPr="006E6981" w:rsidRDefault="00F53E4B" w:rsidP="002B37D6">
            <w:pPr>
              <w:jc w:val="center"/>
            </w:pPr>
            <w:r w:rsidRPr="006E6981">
              <w:t>1</w:t>
            </w:r>
          </w:p>
        </w:tc>
      </w:tr>
      <w:tr w:rsidR="002B37D6" w:rsidRPr="006E6981" w14:paraId="7519A337" w14:textId="77777777" w:rsidTr="009C64C3">
        <w:tc>
          <w:tcPr>
            <w:tcW w:w="2450" w:type="pct"/>
            <w:shd w:val="clear" w:color="auto" w:fill="auto"/>
          </w:tcPr>
          <w:p w14:paraId="1C702196" w14:textId="77777777" w:rsidR="00F53E4B" w:rsidRPr="006E6981" w:rsidRDefault="00F53E4B" w:rsidP="002B37D6">
            <w:r w:rsidRPr="006E6981">
              <w:t>Data collection methods appear suitable for the outcomes measured?</w:t>
            </w:r>
          </w:p>
        </w:tc>
        <w:tc>
          <w:tcPr>
            <w:tcW w:w="502" w:type="pct"/>
            <w:shd w:val="clear" w:color="auto" w:fill="auto"/>
            <w:vAlign w:val="center"/>
          </w:tcPr>
          <w:p w14:paraId="14C54977" w14:textId="77777777" w:rsidR="00F53E4B" w:rsidRPr="006E6981" w:rsidRDefault="00F53E4B" w:rsidP="002B37D6">
            <w:pPr>
              <w:jc w:val="center"/>
            </w:pPr>
            <w:r w:rsidRPr="006E6981">
              <w:t>2</w:t>
            </w:r>
          </w:p>
        </w:tc>
        <w:tc>
          <w:tcPr>
            <w:tcW w:w="750" w:type="pct"/>
            <w:shd w:val="clear" w:color="auto" w:fill="auto"/>
            <w:vAlign w:val="center"/>
          </w:tcPr>
          <w:p w14:paraId="6FA02921" w14:textId="77777777" w:rsidR="00F53E4B" w:rsidRPr="006E6981" w:rsidRDefault="00F53E4B" w:rsidP="002B37D6">
            <w:pPr>
              <w:jc w:val="center"/>
            </w:pPr>
          </w:p>
        </w:tc>
        <w:tc>
          <w:tcPr>
            <w:tcW w:w="300" w:type="pct"/>
            <w:shd w:val="clear" w:color="auto" w:fill="auto"/>
            <w:vAlign w:val="center"/>
          </w:tcPr>
          <w:p w14:paraId="6E56BB17" w14:textId="77777777" w:rsidR="00F53E4B" w:rsidRPr="006E6981" w:rsidRDefault="00F53E4B" w:rsidP="002B37D6">
            <w:pPr>
              <w:jc w:val="center"/>
            </w:pPr>
          </w:p>
        </w:tc>
        <w:tc>
          <w:tcPr>
            <w:tcW w:w="415" w:type="pct"/>
            <w:shd w:val="clear" w:color="auto" w:fill="auto"/>
            <w:vAlign w:val="center"/>
          </w:tcPr>
          <w:p w14:paraId="105454F9" w14:textId="77777777" w:rsidR="00F53E4B" w:rsidRPr="006E6981" w:rsidRDefault="00F53E4B" w:rsidP="002B37D6">
            <w:pPr>
              <w:jc w:val="center"/>
            </w:pPr>
            <w:r w:rsidRPr="006E6981">
              <w:t>x</w:t>
            </w:r>
          </w:p>
        </w:tc>
        <w:tc>
          <w:tcPr>
            <w:tcW w:w="238" w:type="pct"/>
            <w:shd w:val="clear" w:color="auto" w:fill="auto"/>
            <w:vAlign w:val="center"/>
          </w:tcPr>
          <w:p w14:paraId="0E4C926D" w14:textId="77777777" w:rsidR="00F53E4B" w:rsidRPr="006E6981" w:rsidRDefault="00F53E4B" w:rsidP="002B37D6">
            <w:pPr>
              <w:jc w:val="center"/>
              <w:rPr>
                <w:rFonts w:eastAsia="MS Mincho"/>
              </w:rPr>
            </w:pPr>
          </w:p>
        </w:tc>
        <w:tc>
          <w:tcPr>
            <w:tcW w:w="344" w:type="pct"/>
            <w:shd w:val="clear" w:color="auto" w:fill="auto"/>
            <w:vAlign w:val="center"/>
          </w:tcPr>
          <w:p w14:paraId="2A9A1B64" w14:textId="77777777" w:rsidR="00F53E4B" w:rsidRPr="006E6981" w:rsidRDefault="00F53E4B" w:rsidP="002B37D6">
            <w:pPr>
              <w:jc w:val="center"/>
            </w:pPr>
            <w:r w:rsidRPr="006E6981">
              <w:t>4</w:t>
            </w:r>
          </w:p>
        </w:tc>
      </w:tr>
      <w:tr w:rsidR="002B37D6" w:rsidRPr="006E6981" w14:paraId="05D22D35" w14:textId="77777777" w:rsidTr="009C64C3">
        <w:tc>
          <w:tcPr>
            <w:tcW w:w="2450" w:type="pct"/>
            <w:shd w:val="clear" w:color="auto" w:fill="auto"/>
          </w:tcPr>
          <w:p w14:paraId="739777A7" w14:textId="77777777" w:rsidR="00F53E4B" w:rsidRPr="006E6981" w:rsidRDefault="00F53E4B" w:rsidP="002B37D6">
            <w:r w:rsidRPr="006E6981">
              <w:t xml:space="preserve">Is some form of independent assessment available (e.g. IPR for initiatives &gt;$3M, independent review commissioned by contractor </w:t>
            </w:r>
            <w:r w:rsidR="005F1A12" w:rsidRPr="006E6981">
              <w:t>etc.</w:t>
            </w:r>
            <w:r w:rsidRPr="006E6981">
              <w:t>)?</w:t>
            </w:r>
          </w:p>
        </w:tc>
        <w:tc>
          <w:tcPr>
            <w:tcW w:w="502" w:type="pct"/>
            <w:shd w:val="clear" w:color="auto" w:fill="auto"/>
            <w:vAlign w:val="center"/>
          </w:tcPr>
          <w:p w14:paraId="14D6397B" w14:textId="77777777" w:rsidR="00F53E4B" w:rsidRPr="006E6981" w:rsidRDefault="00F53E4B" w:rsidP="002B37D6">
            <w:pPr>
              <w:jc w:val="center"/>
            </w:pPr>
            <w:r w:rsidRPr="006E6981">
              <w:t>1</w:t>
            </w:r>
          </w:p>
          <w:p w14:paraId="7967E83D" w14:textId="77777777" w:rsidR="00F53E4B" w:rsidRPr="006E6981" w:rsidRDefault="00F53E4B" w:rsidP="002B37D6">
            <w:pPr>
              <w:jc w:val="center"/>
            </w:pPr>
          </w:p>
        </w:tc>
        <w:tc>
          <w:tcPr>
            <w:tcW w:w="750" w:type="pct"/>
            <w:shd w:val="clear" w:color="auto" w:fill="auto"/>
            <w:vAlign w:val="center"/>
          </w:tcPr>
          <w:p w14:paraId="22457415" w14:textId="77777777" w:rsidR="00F53E4B" w:rsidRPr="006E6981" w:rsidRDefault="00F53E4B" w:rsidP="002B37D6">
            <w:pPr>
              <w:jc w:val="center"/>
            </w:pPr>
          </w:p>
        </w:tc>
        <w:tc>
          <w:tcPr>
            <w:tcW w:w="300" w:type="pct"/>
            <w:shd w:val="clear" w:color="auto" w:fill="auto"/>
            <w:vAlign w:val="center"/>
          </w:tcPr>
          <w:p w14:paraId="5D831049" w14:textId="77777777" w:rsidR="00F53E4B" w:rsidRPr="006E6981" w:rsidRDefault="00F53E4B" w:rsidP="002B37D6">
            <w:pPr>
              <w:jc w:val="center"/>
            </w:pPr>
          </w:p>
        </w:tc>
        <w:tc>
          <w:tcPr>
            <w:tcW w:w="415" w:type="pct"/>
            <w:shd w:val="clear" w:color="auto" w:fill="auto"/>
            <w:vAlign w:val="center"/>
          </w:tcPr>
          <w:p w14:paraId="0814A560" w14:textId="77777777" w:rsidR="00F53E4B" w:rsidRPr="006E6981" w:rsidRDefault="00F53E4B" w:rsidP="002B37D6">
            <w:pPr>
              <w:jc w:val="center"/>
            </w:pPr>
            <w:r w:rsidRPr="006E6981">
              <w:t>x</w:t>
            </w:r>
          </w:p>
        </w:tc>
        <w:tc>
          <w:tcPr>
            <w:tcW w:w="238" w:type="pct"/>
            <w:shd w:val="clear" w:color="auto" w:fill="auto"/>
            <w:vAlign w:val="center"/>
          </w:tcPr>
          <w:p w14:paraId="1B191A16" w14:textId="77777777" w:rsidR="00F53E4B" w:rsidRPr="006E6981" w:rsidRDefault="00F53E4B" w:rsidP="002B37D6">
            <w:pPr>
              <w:jc w:val="center"/>
            </w:pPr>
          </w:p>
        </w:tc>
        <w:tc>
          <w:tcPr>
            <w:tcW w:w="344" w:type="pct"/>
            <w:shd w:val="clear" w:color="auto" w:fill="auto"/>
            <w:vAlign w:val="center"/>
          </w:tcPr>
          <w:p w14:paraId="2D0A790A" w14:textId="77777777" w:rsidR="00F53E4B" w:rsidRPr="006E6981" w:rsidRDefault="00F53E4B" w:rsidP="002B37D6">
            <w:pPr>
              <w:jc w:val="center"/>
            </w:pPr>
            <w:r w:rsidRPr="006E6981">
              <w:t>2</w:t>
            </w:r>
          </w:p>
        </w:tc>
      </w:tr>
      <w:tr w:rsidR="002B37D6" w:rsidRPr="006E6981" w14:paraId="7FDCEB30" w14:textId="77777777" w:rsidTr="009C64C3">
        <w:tc>
          <w:tcPr>
            <w:tcW w:w="2450" w:type="pct"/>
            <w:shd w:val="clear" w:color="auto" w:fill="auto"/>
          </w:tcPr>
          <w:p w14:paraId="6B1D030C" w14:textId="77777777" w:rsidR="00F53E4B" w:rsidRPr="006E6981" w:rsidRDefault="00F53E4B" w:rsidP="002B37D6">
            <w:pPr>
              <w:rPr>
                <w:b/>
              </w:rPr>
            </w:pPr>
            <w:r w:rsidRPr="006E6981">
              <w:rPr>
                <w:b/>
              </w:rPr>
              <w:t>Total Score (ticks by weighting)</w:t>
            </w:r>
          </w:p>
        </w:tc>
        <w:tc>
          <w:tcPr>
            <w:tcW w:w="502" w:type="pct"/>
            <w:shd w:val="clear" w:color="auto" w:fill="auto"/>
            <w:vAlign w:val="center"/>
          </w:tcPr>
          <w:p w14:paraId="530AD76C" w14:textId="77777777" w:rsidR="00F53E4B" w:rsidRPr="006E6981" w:rsidRDefault="00F53E4B" w:rsidP="002B37D6">
            <w:pPr>
              <w:jc w:val="center"/>
              <w:rPr>
                <w:b/>
              </w:rPr>
            </w:pPr>
          </w:p>
        </w:tc>
        <w:tc>
          <w:tcPr>
            <w:tcW w:w="750" w:type="pct"/>
            <w:shd w:val="clear" w:color="auto" w:fill="auto"/>
            <w:vAlign w:val="center"/>
          </w:tcPr>
          <w:p w14:paraId="61F73202" w14:textId="77777777" w:rsidR="00F53E4B" w:rsidRPr="006E6981" w:rsidRDefault="00F53E4B" w:rsidP="002B37D6">
            <w:pPr>
              <w:jc w:val="center"/>
              <w:rPr>
                <w:b/>
              </w:rPr>
            </w:pPr>
          </w:p>
        </w:tc>
        <w:tc>
          <w:tcPr>
            <w:tcW w:w="300" w:type="pct"/>
            <w:shd w:val="clear" w:color="auto" w:fill="auto"/>
            <w:vAlign w:val="center"/>
          </w:tcPr>
          <w:p w14:paraId="63466685" w14:textId="77777777" w:rsidR="00F53E4B" w:rsidRPr="006E6981" w:rsidRDefault="00F53E4B" w:rsidP="002B37D6">
            <w:pPr>
              <w:jc w:val="center"/>
              <w:rPr>
                <w:b/>
              </w:rPr>
            </w:pPr>
          </w:p>
        </w:tc>
        <w:tc>
          <w:tcPr>
            <w:tcW w:w="415" w:type="pct"/>
            <w:shd w:val="clear" w:color="auto" w:fill="auto"/>
            <w:vAlign w:val="center"/>
          </w:tcPr>
          <w:p w14:paraId="1ED7D675" w14:textId="77777777" w:rsidR="00F53E4B" w:rsidRPr="006E6981" w:rsidRDefault="00F53E4B" w:rsidP="002B37D6">
            <w:pPr>
              <w:jc w:val="center"/>
              <w:rPr>
                <w:rFonts w:eastAsia="MS Mincho"/>
                <w:b/>
              </w:rPr>
            </w:pPr>
          </w:p>
        </w:tc>
        <w:tc>
          <w:tcPr>
            <w:tcW w:w="238" w:type="pct"/>
            <w:shd w:val="clear" w:color="auto" w:fill="auto"/>
            <w:vAlign w:val="center"/>
          </w:tcPr>
          <w:p w14:paraId="594B0DAF" w14:textId="77777777" w:rsidR="00F53E4B" w:rsidRPr="006E6981" w:rsidRDefault="00F53E4B" w:rsidP="002B37D6">
            <w:pPr>
              <w:jc w:val="center"/>
              <w:rPr>
                <w:b/>
              </w:rPr>
            </w:pPr>
          </w:p>
        </w:tc>
        <w:tc>
          <w:tcPr>
            <w:tcW w:w="344" w:type="pct"/>
            <w:shd w:val="clear" w:color="auto" w:fill="auto"/>
            <w:vAlign w:val="center"/>
          </w:tcPr>
          <w:p w14:paraId="2F58E1D8" w14:textId="77777777" w:rsidR="00F53E4B" w:rsidRPr="006E6981" w:rsidRDefault="00F53E4B" w:rsidP="002B37D6">
            <w:pPr>
              <w:jc w:val="center"/>
              <w:rPr>
                <w:b/>
              </w:rPr>
            </w:pPr>
            <w:r w:rsidRPr="006E6981">
              <w:rPr>
                <w:b/>
              </w:rPr>
              <w:t>5</w:t>
            </w:r>
            <w:r w:rsidR="008076D1" w:rsidRPr="006E6981">
              <w:rPr>
                <w:b/>
              </w:rPr>
              <w:t xml:space="preserve"> / </w:t>
            </w:r>
            <w:r w:rsidRPr="006E6981">
              <w:rPr>
                <w:b/>
              </w:rPr>
              <w:t>12</w:t>
            </w:r>
          </w:p>
        </w:tc>
      </w:tr>
    </w:tbl>
    <w:p w14:paraId="59379AD4" w14:textId="77777777" w:rsidR="00F53E4B" w:rsidRPr="006E6981" w:rsidRDefault="00F53E4B" w:rsidP="009C64C3">
      <w:pPr>
        <w:pStyle w:val="BodyText"/>
        <w:spacing w:before="100" w:beforeAutospacing="1"/>
        <w:rPr>
          <w:lang w:val="en-AU"/>
        </w:rPr>
      </w:pPr>
      <w:r w:rsidRPr="006E6981">
        <w:rPr>
          <w:lang w:val="en-AU"/>
        </w:rPr>
        <w:t>Unfortunately the program implementers</w:t>
      </w:r>
      <w:r w:rsidR="006E6981" w:rsidRPr="006E6981">
        <w:rPr>
          <w:lang w:val="en-AU"/>
        </w:rPr>
        <w:t>’</w:t>
      </w:r>
      <w:r w:rsidRPr="006E6981">
        <w:rPr>
          <w:lang w:val="en-AU"/>
        </w:rPr>
        <w:t xml:space="preserve"> annual reports were not available for the review, and the QAI data does not provide much detail on results, or sources of evidence. Also, gender equality, or the quality of the M&amp;E system was not a focus in the IPR (2010). However, the IPR did report evidence that confirmed some of the findings in the QAIs, and the impression given was of a relatively strong M&amp;E system in place (rated 5</w:t>
      </w:r>
      <w:r w:rsidR="008076D1" w:rsidRPr="006E6981">
        <w:rPr>
          <w:lang w:val="en-AU"/>
        </w:rPr>
        <w:t xml:space="preserve"> / </w:t>
      </w:r>
      <w:r w:rsidRPr="006E6981">
        <w:rPr>
          <w:lang w:val="en-AU"/>
        </w:rPr>
        <w:t xml:space="preserve">6 in 2012 QAI). </w:t>
      </w:r>
    </w:p>
    <w:p w14:paraId="453BA3BD" w14:textId="77777777" w:rsidR="00F53E4B" w:rsidRPr="006E6981" w:rsidRDefault="00F53E4B" w:rsidP="002B37D6">
      <w:pPr>
        <w:pStyle w:val="BodyText"/>
        <w:rPr>
          <w:lang w:val="en-AU"/>
        </w:rPr>
      </w:pPr>
      <w:r w:rsidRPr="006E6981">
        <w:rPr>
          <w:lang w:val="en-AU"/>
        </w:rPr>
        <w:t xml:space="preserve">Evidence within the IPR included affirmative action by CSOs to increase representation of women; women more empowered in relation to their inclusion and participation in development planning, and that basic service delivery had improved in response to community demand. Four impact evaluation tools were used by the program including: Civil Society Index (CSI), Community and Local Government Impact Assessment, MSC stories and PEKA (capacity assessment for community based </w:t>
      </w:r>
      <w:r w:rsidRPr="006E6981">
        <w:rPr>
          <w:lang w:val="en-AU"/>
        </w:rPr>
        <w:lastRenderedPageBreak/>
        <w:t>organi</w:t>
      </w:r>
      <w:r w:rsidR="008076D1" w:rsidRPr="006E6981">
        <w:rPr>
          <w:lang w:val="en-AU"/>
        </w:rPr>
        <w:t>s</w:t>
      </w:r>
      <w:r w:rsidRPr="006E6981">
        <w:rPr>
          <w:lang w:val="en-AU"/>
        </w:rPr>
        <w:t>ations) (IPR: 33). These are deemed appropriate for capturing qualitative in-depth data on changes relevant for gender equality and women</w:t>
      </w:r>
      <w:r w:rsidR="006E6981" w:rsidRPr="006E6981">
        <w:rPr>
          <w:lang w:val="en-AU"/>
        </w:rPr>
        <w:t>’</w:t>
      </w:r>
      <w:r w:rsidRPr="006E6981">
        <w:rPr>
          <w:lang w:val="en-AU"/>
        </w:rPr>
        <w:t>s leadership. Beneficiary feedback to IPR team indicated greater acceptance by men of women</w:t>
      </w:r>
      <w:r w:rsidR="006E6981" w:rsidRPr="006E6981">
        <w:rPr>
          <w:lang w:val="en-AU"/>
        </w:rPr>
        <w:t>’</w:t>
      </w:r>
      <w:r w:rsidRPr="006E6981">
        <w:rPr>
          <w:lang w:val="en-AU"/>
        </w:rPr>
        <w:t xml:space="preserve">s involvement as a significant change (p31). </w:t>
      </w:r>
      <w:r w:rsidR="006E6981" w:rsidRPr="006E6981">
        <w:rPr>
          <w:lang w:val="en-AU"/>
        </w:rPr>
        <w:t>‘</w:t>
      </w:r>
      <w:r w:rsidRPr="006E6981">
        <w:rPr>
          <w:lang w:val="en-AU" w:eastAsia="en-US"/>
        </w:rPr>
        <w:t>Now women are involved at all</w:t>
      </w:r>
      <w:r w:rsidRPr="006E6981">
        <w:rPr>
          <w:lang w:val="en-AU"/>
        </w:rPr>
        <w:t xml:space="preserve"> </w:t>
      </w:r>
      <w:r w:rsidRPr="006E6981">
        <w:rPr>
          <w:lang w:val="en-AU" w:eastAsia="en-US"/>
        </w:rPr>
        <w:t>stages of planning. We have a new school. We have water facilities. We</w:t>
      </w:r>
      <w:r w:rsidR="006E6981" w:rsidRPr="006E6981">
        <w:rPr>
          <w:lang w:val="en-AU" w:eastAsia="en-US"/>
        </w:rPr>
        <w:t>’</w:t>
      </w:r>
      <w:r w:rsidRPr="006E6981">
        <w:rPr>
          <w:lang w:val="en-AU" w:eastAsia="en-US"/>
        </w:rPr>
        <w:t>re</w:t>
      </w:r>
      <w:r w:rsidRPr="006E6981">
        <w:rPr>
          <w:lang w:val="en-AU"/>
        </w:rPr>
        <w:t xml:space="preserve"> </w:t>
      </w:r>
      <w:r w:rsidRPr="006E6981">
        <w:rPr>
          <w:lang w:val="en-AU" w:eastAsia="en-US"/>
        </w:rPr>
        <w:t>able to lobby the government for financial resources. We</w:t>
      </w:r>
      <w:r w:rsidR="006E6981" w:rsidRPr="006E6981">
        <w:rPr>
          <w:lang w:val="en-AU" w:eastAsia="en-US"/>
        </w:rPr>
        <w:t>’</w:t>
      </w:r>
      <w:r w:rsidRPr="006E6981">
        <w:rPr>
          <w:lang w:val="en-AU" w:eastAsia="en-US"/>
        </w:rPr>
        <w:t>ve developed a</w:t>
      </w:r>
      <w:r w:rsidRPr="006E6981">
        <w:rPr>
          <w:lang w:val="en-AU"/>
        </w:rPr>
        <w:t xml:space="preserve"> </w:t>
      </w:r>
      <w:r w:rsidRPr="006E6981">
        <w:rPr>
          <w:lang w:val="en-AU" w:eastAsia="en-US"/>
        </w:rPr>
        <w:t>Medium-term Development Plan.</w:t>
      </w:r>
      <w:r w:rsidR="006E6981" w:rsidRPr="006E6981">
        <w:rPr>
          <w:lang w:val="en-AU" w:eastAsia="en-US"/>
        </w:rPr>
        <w:t>’</w:t>
      </w:r>
    </w:p>
    <w:p w14:paraId="1C0552A5" w14:textId="77777777" w:rsidR="00F53E4B" w:rsidRPr="006E6981" w:rsidRDefault="00F53E4B" w:rsidP="00E51ABE">
      <w:pPr>
        <w:pStyle w:val="BodyText"/>
        <w:rPr>
          <w:b/>
          <w:lang w:val="en-AU"/>
        </w:rPr>
      </w:pPr>
      <w:r w:rsidRPr="006E6981">
        <w:rPr>
          <w:lang w:val="en-AU"/>
        </w:rPr>
        <w:t>Program intending to use external research organi</w:t>
      </w:r>
      <w:r w:rsidR="008076D1" w:rsidRPr="006E6981">
        <w:rPr>
          <w:lang w:val="en-AU"/>
        </w:rPr>
        <w:t>s</w:t>
      </w:r>
      <w:r w:rsidRPr="006E6981">
        <w:rPr>
          <w:lang w:val="en-AU"/>
        </w:rPr>
        <w:t>ation for impact assessment, and internal studies by the implementing partner.</w:t>
      </w:r>
    </w:p>
    <w:p w14:paraId="13403446" w14:textId="77777777" w:rsidR="00F53E4B" w:rsidRPr="006E6981" w:rsidRDefault="00F53E4B" w:rsidP="00F53E4B">
      <w:pPr>
        <w:rPr>
          <w:b/>
          <w:szCs w:val="20"/>
        </w:rPr>
      </w:pPr>
      <w:r w:rsidRPr="006E6981">
        <w:rPr>
          <w:b/>
          <w:szCs w:val="20"/>
        </w:rPr>
        <w:t>Overall assessment of quality of data currently available from the program document review (considering if gender based data is available, and the quality of the data).</w:t>
      </w:r>
    </w:p>
    <w:tbl>
      <w:tblPr>
        <w:tblStyle w:val="AASSOTable"/>
        <w:tblW w:w="5000" w:type="pct"/>
        <w:tblLook w:val="04A0" w:firstRow="1" w:lastRow="0" w:firstColumn="1" w:lastColumn="0" w:noHBand="0" w:noVBand="1"/>
      </w:tblPr>
      <w:tblGrid>
        <w:gridCol w:w="1336"/>
        <w:gridCol w:w="2694"/>
        <w:gridCol w:w="2694"/>
        <w:gridCol w:w="2336"/>
      </w:tblGrid>
      <w:tr w:rsidR="00F53E4B" w:rsidRPr="006E6981" w14:paraId="4D74DCFE" w14:textId="77777777" w:rsidTr="00CF453D">
        <w:trPr>
          <w:cnfStyle w:val="100000000000" w:firstRow="1" w:lastRow="0" w:firstColumn="0" w:lastColumn="0" w:oddVBand="0" w:evenVBand="0" w:oddHBand="0" w:evenHBand="0" w:firstRowFirstColumn="0" w:firstRowLastColumn="0" w:lastRowFirstColumn="0" w:lastRowLastColumn="0"/>
        </w:trPr>
        <w:tc>
          <w:tcPr>
            <w:tcW w:w="737" w:type="pct"/>
            <w:shd w:val="clear" w:color="auto" w:fill="DBE5F1" w:themeFill="accent1" w:themeFillTint="33"/>
            <w:vAlign w:val="center"/>
          </w:tcPr>
          <w:p w14:paraId="21221AFA" w14:textId="77777777" w:rsidR="00F53E4B" w:rsidRPr="006E6981" w:rsidRDefault="00F53E4B" w:rsidP="00CF453D">
            <w:pPr>
              <w:jc w:val="center"/>
            </w:pPr>
            <w:r w:rsidRPr="006E6981">
              <w:t>Category</w:t>
            </w:r>
          </w:p>
        </w:tc>
        <w:tc>
          <w:tcPr>
            <w:tcW w:w="1487" w:type="pct"/>
            <w:shd w:val="clear" w:color="auto" w:fill="DBE5F1" w:themeFill="accent1" w:themeFillTint="33"/>
            <w:vAlign w:val="center"/>
          </w:tcPr>
          <w:p w14:paraId="3471AF7B" w14:textId="77777777" w:rsidR="00F53E4B" w:rsidRPr="006E6981" w:rsidRDefault="00F53E4B" w:rsidP="00CF453D">
            <w:pPr>
              <w:jc w:val="center"/>
            </w:pPr>
            <w:r w:rsidRPr="006E6981">
              <w:t>Not Sufficient</w:t>
            </w:r>
          </w:p>
        </w:tc>
        <w:tc>
          <w:tcPr>
            <w:tcW w:w="1487" w:type="pct"/>
            <w:shd w:val="clear" w:color="auto" w:fill="DBE5F1" w:themeFill="accent1" w:themeFillTint="33"/>
            <w:vAlign w:val="center"/>
          </w:tcPr>
          <w:p w14:paraId="0865C02D" w14:textId="77777777" w:rsidR="00F53E4B" w:rsidRPr="006E6981" w:rsidRDefault="00F53E4B" w:rsidP="00CF453D">
            <w:pPr>
              <w:jc w:val="center"/>
            </w:pPr>
            <w:r w:rsidRPr="006E6981">
              <w:t>Partially sufficient</w:t>
            </w:r>
          </w:p>
        </w:tc>
        <w:tc>
          <w:tcPr>
            <w:tcW w:w="1290" w:type="pct"/>
            <w:shd w:val="clear" w:color="auto" w:fill="DBE5F1" w:themeFill="accent1" w:themeFillTint="33"/>
            <w:vAlign w:val="center"/>
          </w:tcPr>
          <w:p w14:paraId="428A448E" w14:textId="77777777" w:rsidR="00F53E4B" w:rsidRPr="006E6981" w:rsidRDefault="00F53E4B" w:rsidP="00CF453D">
            <w:pPr>
              <w:jc w:val="center"/>
            </w:pPr>
            <w:r w:rsidRPr="006E6981">
              <w:t>Sufficient</w:t>
            </w:r>
          </w:p>
        </w:tc>
      </w:tr>
      <w:tr w:rsidR="00F53E4B" w:rsidRPr="006E6981" w14:paraId="2CAFFC78" w14:textId="77777777" w:rsidTr="00CF453D">
        <w:tc>
          <w:tcPr>
            <w:tcW w:w="737" w:type="pct"/>
            <w:shd w:val="clear" w:color="auto" w:fill="auto"/>
          </w:tcPr>
          <w:p w14:paraId="174EDB36" w14:textId="77777777" w:rsidR="00F53E4B" w:rsidRPr="006E6981" w:rsidRDefault="00F53E4B" w:rsidP="002B37D6">
            <w:pPr>
              <w:rPr>
                <w:b/>
              </w:rPr>
            </w:pPr>
            <w:r w:rsidRPr="006E6981">
              <w:rPr>
                <w:b/>
              </w:rPr>
              <w:t>Score</w:t>
            </w:r>
          </w:p>
        </w:tc>
        <w:tc>
          <w:tcPr>
            <w:tcW w:w="1487" w:type="pct"/>
          </w:tcPr>
          <w:p w14:paraId="473C5F6A" w14:textId="77777777" w:rsidR="00F53E4B" w:rsidRPr="006E6981" w:rsidRDefault="00F53E4B" w:rsidP="002B37D6"/>
        </w:tc>
        <w:tc>
          <w:tcPr>
            <w:tcW w:w="1487" w:type="pct"/>
          </w:tcPr>
          <w:p w14:paraId="72253335" w14:textId="77777777" w:rsidR="00F53E4B" w:rsidRPr="006E6981" w:rsidRDefault="00F53E4B" w:rsidP="002B37D6"/>
        </w:tc>
        <w:tc>
          <w:tcPr>
            <w:tcW w:w="1290" w:type="pct"/>
          </w:tcPr>
          <w:p w14:paraId="182A5FF5" w14:textId="77777777" w:rsidR="00F53E4B" w:rsidRPr="006E6981" w:rsidRDefault="00F53E4B" w:rsidP="002B37D6">
            <w:r w:rsidRPr="006E6981">
              <w:t>x</w:t>
            </w:r>
          </w:p>
        </w:tc>
      </w:tr>
      <w:tr w:rsidR="00F53E4B" w:rsidRPr="006E6981" w14:paraId="3B249FA2" w14:textId="77777777" w:rsidTr="00CF453D">
        <w:tc>
          <w:tcPr>
            <w:tcW w:w="737" w:type="pct"/>
            <w:shd w:val="clear" w:color="auto" w:fill="auto"/>
          </w:tcPr>
          <w:p w14:paraId="76753F7D" w14:textId="77777777" w:rsidR="00F53E4B" w:rsidRPr="006E6981" w:rsidRDefault="00F53E4B" w:rsidP="002B37D6">
            <w:pPr>
              <w:rPr>
                <w:b/>
              </w:rPr>
            </w:pPr>
            <w:r w:rsidRPr="006E6981">
              <w:rPr>
                <w:b/>
              </w:rPr>
              <w:t>Reasons for assessment</w:t>
            </w:r>
          </w:p>
        </w:tc>
        <w:tc>
          <w:tcPr>
            <w:tcW w:w="4263" w:type="pct"/>
            <w:gridSpan w:val="3"/>
          </w:tcPr>
          <w:p w14:paraId="0B118B96" w14:textId="77777777" w:rsidR="00F53E4B" w:rsidRPr="006E6981" w:rsidRDefault="00F53E4B" w:rsidP="002B37D6">
            <w:r w:rsidRPr="006E6981">
              <w:t>There appears to be data available relevant to a larger evaluation of women</w:t>
            </w:r>
            <w:r w:rsidR="006E6981" w:rsidRPr="006E6981">
              <w:t>’</w:t>
            </w:r>
            <w:r w:rsidRPr="006E6981">
              <w:t xml:space="preserve">s leadership (e.g. formation of coalitions, influence on local government decision making </w:t>
            </w:r>
            <w:r w:rsidR="005F1A12" w:rsidRPr="006E6981">
              <w:t>etc.</w:t>
            </w:r>
            <w:r w:rsidRPr="006E6981">
              <w:t>). However, this would need to be confirmed through a more detailed review of program reports.</w:t>
            </w:r>
          </w:p>
        </w:tc>
      </w:tr>
    </w:tbl>
    <w:p w14:paraId="070CCECA" w14:textId="77777777" w:rsidR="00F53E4B" w:rsidRPr="006E6981" w:rsidRDefault="00F53E4B" w:rsidP="00F53E4B">
      <w:pPr>
        <w:rPr>
          <w:szCs w:val="20"/>
        </w:rPr>
      </w:pPr>
      <w:r w:rsidRPr="006E6981">
        <w:rPr>
          <w:b/>
          <w:szCs w:val="20"/>
        </w:rPr>
        <w:t>Sources of evidence:</w:t>
      </w:r>
      <w:r w:rsidRPr="006E6981">
        <w:rPr>
          <w:szCs w:val="20"/>
        </w:rPr>
        <w:t xml:space="preserve"> QAI 2012, QAI 2011</w:t>
      </w:r>
    </w:p>
    <w:p w14:paraId="1165D30F" w14:textId="77777777" w:rsidR="00F53E4B" w:rsidRPr="006E6981" w:rsidRDefault="00F53E4B" w:rsidP="001C37FD">
      <w:pPr>
        <w:numPr>
          <w:ilvl w:val="0"/>
          <w:numId w:val="22"/>
        </w:numPr>
        <w:spacing w:before="100" w:beforeAutospacing="1"/>
        <w:rPr>
          <w:szCs w:val="20"/>
        </w:rPr>
      </w:pPr>
      <w:r w:rsidRPr="006E6981">
        <w:rPr>
          <w:b/>
          <w:szCs w:val="20"/>
        </w:rPr>
        <w:t>Is there evidence to link women</w:t>
      </w:r>
      <w:r w:rsidR="006E6981" w:rsidRPr="006E6981">
        <w:rPr>
          <w:b/>
          <w:szCs w:val="20"/>
        </w:rPr>
        <w:t>’</w:t>
      </w:r>
      <w:r w:rsidRPr="006E6981">
        <w:rPr>
          <w:b/>
          <w:szCs w:val="20"/>
        </w:rPr>
        <w:t>s economic empowerment and women</w:t>
      </w:r>
      <w:r w:rsidR="006E6981" w:rsidRPr="006E6981">
        <w:rPr>
          <w:b/>
          <w:szCs w:val="20"/>
        </w:rPr>
        <w:t>’</w:t>
      </w:r>
      <w:r w:rsidRPr="006E6981">
        <w:rPr>
          <w:b/>
          <w:szCs w:val="20"/>
        </w:rPr>
        <w:t>s leadership outcomes? What does the evidence say?</w:t>
      </w:r>
    </w:p>
    <w:tbl>
      <w:tblPr>
        <w:tblStyle w:val="AASSOTable"/>
        <w:tblW w:w="5000" w:type="pct"/>
        <w:tblLook w:val="04A0" w:firstRow="1" w:lastRow="0" w:firstColumn="1" w:lastColumn="0" w:noHBand="0" w:noVBand="1"/>
      </w:tblPr>
      <w:tblGrid>
        <w:gridCol w:w="2948"/>
        <w:gridCol w:w="3374"/>
        <w:gridCol w:w="2738"/>
      </w:tblGrid>
      <w:tr w:rsidR="00F53E4B" w:rsidRPr="006E6981" w14:paraId="275BD0F9" w14:textId="77777777" w:rsidTr="00CF453D">
        <w:trPr>
          <w:cnfStyle w:val="100000000000" w:firstRow="1" w:lastRow="0" w:firstColumn="0" w:lastColumn="0" w:oddVBand="0" w:evenVBand="0" w:oddHBand="0" w:evenHBand="0" w:firstRowFirstColumn="0" w:firstRowLastColumn="0" w:lastRowFirstColumn="0" w:lastRowLastColumn="0"/>
        </w:trPr>
        <w:tc>
          <w:tcPr>
            <w:tcW w:w="1627" w:type="pct"/>
            <w:shd w:val="clear" w:color="auto" w:fill="DBE5F1" w:themeFill="accent1" w:themeFillTint="33"/>
            <w:vAlign w:val="center"/>
          </w:tcPr>
          <w:p w14:paraId="0A5E985B" w14:textId="77777777" w:rsidR="00F53E4B" w:rsidRPr="006E6981" w:rsidRDefault="00F53E4B" w:rsidP="00DA6217">
            <w:pPr>
              <w:jc w:val="center"/>
            </w:pPr>
            <w:r w:rsidRPr="006E6981">
              <w:t>None</w:t>
            </w:r>
          </w:p>
        </w:tc>
        <w:tc>
          <w:tcPr>
            <w:tcW w:w="1862" w:type="pct"/>
            <w:shd w:val="clear" w:color="auto" w:fill="DBE5F1" w:themeFill="accent1" w:themeFillTint="33"/>
            <w:vAlign w:val="center"/>
          </w:tcPr>
          <w:p w14:paraId="6A078D7C" w14:textId="77777777" w:rsidR="00F53E4B" w:rsidRPr="006E6981" w:rsidRDefault="00F53E4B" w:rsidP="00DA6217">
            <w:pPr>
              <w:jc w:val="center"/>
            </w:pPr>
            <w:r w:rsidRPr="006E6981">
              <w:t>A little</w:t>
            </w:r>
          </w:p>
        </w:tc>
        <w:tc>
          <w:tcPr>
            <w:tcW w:w="1511" w:type="pct"/>
            <w:shd w:val="clear" w:color="auto" w:fill="DBE5F1" w:themeFill="accent1" w:themeFillTint="33"/>
            <w:vAlign w:val="center"/>
          </w:tcPr>
          <w:p w14:paraId="3ECBB141" w14:textId="77777777" w:rsidR="00F53E4B" w:rsidRPr="006E6981" w:rsidRDefault="00F53E4B" w:rsidP="00DA6217">
            <w:pPr>
              <w:jc w:val="center"/>
            </w:pPr>
            <w:r w:rsidRPr="006E6981">
              <w:t>A lot</w:t>
            </w:r>
          </w:p>
        </w:tc>
      </w:tr>
      <w:tr w:rsidR="00F53E4B" w:rsidRPr="006E6981" w14:paraId="2869C177" w14:textId="77777777" w:rsidTr="00DA6217">
        <w:tc>
          <w:tcPr>
            <w:tcW w:w="1627" w:type="pct"/>
            <w:vAlign w:val="center"/>
          </w:tcPr>
          <w:p w14:paraId="086CA971" w14:textId="77777777" w:rsidR="00F53E4B" w:rsidRPr="006E6981" w:rsidRDefault="00F53E4B" w:rsidP="00DA6217">
            <w:pPr>
              <w:jc w:val="center"/>
            </w:pPr>
          </w:p>
        </w:tc>
        <w:tc>
          <w:tcPr>
            <w:tcW w:w="1862" w:type="pct"/>
            <w:vAlign w:val="center"/>
          </w:tcPr>
          <w:p w14:paraId="4BAD0461" w14:textId="77777777" w:rsidR="00F53E4B" w:rsidRPr="006E6981" w:rsidRDefault="00F53E4B" w:rsidP="00DA6217">
            <w:pPr>
              <w:jc w:val="center"/>
            </w:pPr>
            <w:r w:rsidRPr="006E6981">
              <w:t>x</w:t>
            </w:r>
          </w:p>
        </w:tc>
        <w:tc>
          <w:tcPr>
            <w:tcW w:w="1511" w:type="pct"/>
            <w:vAlign w:val="center"/>
          </w:tcPr>
          <w:p w14:paraId="478DDD25" w14:textId="77777777" w:rsidR="00F53E4B" w:rsidRPr="006E6981" w:rsidRDefault="00F53E4B" w:rsidP="00DA6217">
            <w:pPr>
              <w:jc w:val="center"/>
            </w:pPr>
          </w:p>
        </w:tc>
      </w:tr>
    </w:tbl>
    <w:p w14:paraId="7C2FB0B8" w14:textId="77777777" w:rsidR="00F53E4B" w:rsidRPr="006E6981" w:rsidRDefault="00F53E4B" w:rsidP="00DA6217">
      <w:pPr>
        <w:pStyle w:val="BodyText"/>
        <w:rPr>
          <w:lang w:val="en-AU"/>
        </w:rPr>
      </w:pPr>
      <w:r w:rsidRPr="006E6981">
        <w:rPr>
          <w:lang w:val="en-AU"/>
        </w:rPr>
        <w:t>Program supports CSO partners to focus on specific women</w:t>
      </w:r>
      <w:r w:rsidR="006E6981" w:rsidRPr="006E6981">
        <w:rPr>
          <w:lang w:val="en-AU"/>
        </w:rPr>
        <w:t>’</w:t>
      </w:r>
      <w:r w:rsidRPr="006E6981">
        <w:rPr>
          <w:lang w:val="en-AU"/>
        </w:rPr>
        <w:t xml:space="preserve">s groups, particularly in local economic development. Program reports increase in income for these women as a result of activities (QAI 2012). </w:t>
      </w:r>
    </w:p>
    <w:p w14:paraId="4C9B6F6A" w14:textId="77777777" w:rsidR="00F53E4B" w:rsidRPr="006E6981" w:rsidRDefault="00F53E4B" w:rsidP="00DA6217">
      <w:pPr>
        <w:pStyle w:val="BodyText"/>
        <w:rPr>
          <w:lang w:val="en-AU" w:eastAsia="en-US"/>
        </w:rPr>
      </w:pPr>
      <w:r w:rsidRPr="006E6981">
        <w:rPr>
          <w:lang w:val="en-AU"/>
        </w:rPr>
        <w:t xml:space="preserve">IPR notes that there was some evidence of economic improvements, but causal linkages were ambiguous (p31). </w:t>
      </w:r>
    </w:p>
    <w:p w14:paraId="020E16FE" w14:textId="77777777" w:rsidR="00F53E4B" w:rsidRPr="006E6981" w:rsidRDefault="00F53E4B" w:rsidP="00935FDB">
      <w:pPr>
        <w:numPr>
          <w:ilvl w:val="0"/>
          <w:numId w:val="22"/>
        </w:numPr>
        <w:spacing w:before="100" w:beforeAutospacing="1"/>
        <w:rPr>
          <w:b/>
          <w:szCs w:val="20"/>
        </w:rPr>
      </w:pPr>
      <w:r w:rsidRPr="006E6981">
        <w:rPr>
          <w:b/>
          <w:szCs w:val="20"/>
        </w:rPr>
        <w:t>What is the quality of the evidence of women</w:t>
      </w:r>
      <w:r w:rsidR="006E6981" w:rsidRPr="006E6981">
        <w:rPr>
          <w:b/>
          <w:szCs w:val="20"/>
        </w:rPr>
        <w:t>’</w:t>
      </w:r>
      <w:r w:rsidRPr="006E6981">
        <w:rPr>
          <w:b/>
          <w:szCs w:val="20"/>
        </w:rPr>
        <w:t>s economic empowerment?</w:t>
      </w:r>
    </w:p>
    <w:tbl>
      <w:tblPr>
        <w:tblStyle w:val="AASSOTable"/>
        <w:tblW w:w="5000" w:type="pct"/>
        <w:tblCellMar>
          <w:top w:w="28" w:type="dxa"/>
          <w:bottom w:w="28" w:type="dxa"/>
        </w:tblCellMar>
        <w:tblLook w:val="04A0" w:firstRow="1" w:lastRow="0" w:firstColumn="1" w:lastColumn="0" w:noHBand="0" w:noVBand="1"/>
      </w:tblPr>
      <w:tblGrid>
        <w:gridCol w:w="4188"/>
        <w:gridCol w:w="990"/>
        <w:gridCol w:w="1414"/>
        <w:gridCol w:w="573"/>
        <w:gridCol w:w="786"/>
        <w:gridCol w:w="448"/>
        <w:gridCol w:w="661"/>
      </w:tblGrid>
      <w:tr w:rsidR="00727488" w:rsidRPr="006E6981" w14:paraId="2E8DEA6C" w14:textId="77777777" w:rsidTr="00935FDB">
        <w:trPr>
          <w:cnfStyle w:val="100000000000" w:firstRow="1" w:lastRow="0" w:firstColumn="0" w:lastColumn="0" w:oddVBand="0" w:evenVBand="0" w:oddHBand="0" w:evenHBand="0" w:firstRowFirstColumn="0" w:firstRowLastColumn="0" w:lastRowFirstColumn="0" w:lastRowLastColumn="0"/>
        </w:trPr>
        <w:tc>
          <w:tcPr>
            <w:tcW w:w="2317" w:type="pct"/>
            <w:shd w:val="clear" w:color="auto" w:fill="DBE5F1" w:themeFill="accent1" w:themeFillTint="33"/>
          </w:tcPr>
          <w:p w14:paraId="7194CDCF" w14:textId="77777777" w:rsidR="00F53E4B" w:rsidRPr="006E6981" w:rsidRDefault="00F53E4B" w:rsidP="00DA6217">
            <w:r w:rsidRPr="006E6981">
              <w:t>For primary data collection and analysis</w:t>
            </w:r>
          </w:p>
        </w:tc>
        <w:tc>
          <w:tcPr>
            <w:tcW w:w="536" w:type="pct"/>
            <w:shd w:val="clear" w:color="auto" w:fill="DBE5F1" w:themeFill="accent1" w:themeFillTint="33"/>
          </w:tcPr>
          <w:p w14:paraId="74A87F9A" w14:textId="77777777" w:rsidR="00F53E4B" w:rsidRPr="006E6981" w:rsidRDefault="00F53E4B" w:rsidP="00DA6217">
            <w:pPr>
              <w:jc w:val="center"/>
            </w:pPr>
            <w:r w:rsidRPr="006E6981">
              <w:t>Weighting</w:t>
            </w:r>
          </w:p>
        </w:tc>
        <w:tc>
          <w:tcPr>
            <w:tcW w:w="786" w:type="pct"/>
            <w:shd w:val="clear" w:color="auto" w:fill="DBE5F1" w:themeFill="accent1" w:themeFillTint="33"/>
          </w:tcPr>
          <w:p w14:paraId="7F341C05" w14:textId="77777777" w:rsidR="00F53E4B" w:rsidRPr="006E6981" w:rsidRDefault="00F53E4B" w:rsidP="00DA6217">
            <w:pPr>
              <w:jc w:val="center"/>
            </w:pPr>
            <w:r w:rsidRPr="006E6981">
              <w:t>Unknown</w:t>
            </w:r>
            <w:r w:rsidR="008076D1" w:rsidRPr="006E6981">
              <w:t xml:space="preserve"> / </w:t>
            </w:r>
            <w:r w:rsidRPr="006E6981">
              <w:t>not at all (-1)</w:t>
            </w:r>
          </w:p>
        </w:tc>
        <w:tc>
          <w:tcPr>
            <w:tcW w:w="322" w:type="pct"/>
            <w:shd w:val="clear" w:color="auto" w:fill="DBE5F1" w:themeFill="accent1" w:themeFillTint="33"/>
          </w:tcPr>
          <w:p w14:paraId="0D23ED5F" w14:textId="77777777" w:rsidR="00F53E4B" w:rsidRPr="006E6981" w:rsidRDefault="00F53E4B" w:rsidP="00DA6217">
            <w:pPr>
              <w:jc w:val="center"/>
            </w:pPr>
            <w:r w:rsidRPr="006E6981">
              <w:t>A little</w:t>
            </w:r>
          </w:p>
          <w:p w14:paraId="36560B3C" w14:textId="77777777" w:rsidR="00F53E4B" w:rsidRPr="006E6981" w:rsidRDefault="00F53E4B" w:rsidP="00DA6217">
            <w:pPr>
              <w:jc w:val="center"/>
            </w:pPr>
            <w:r w:rsidRPr="006E6981">
              <w:t>(1)</w:t>
            </w:r>
          </w:p>
        </w:tc>
        <w:tc>
          <w:tcPr>
            <w:tcW w:w="439" w:type="pct"/>
            <w:shd w:val="clear" w:color="auto" w:fill="DBE5F1" w:themeFill="accent1" w:themeFillTint="33"/>
          </w:tcPr>
          <w:p w14:paraId="1DF9DFB4" w14:textId="77777777" w:rsidR="00F53E4B" w:rsidRPr="006E6981" w:rsidRDefault="00F53E4B" w:rsidP="00DA6217">
            <w:pPr>
              <w:jc w:val="center"/>
            </w:pPr>
            <w:r w:rsidRPr="006E6981">
              <w:t>Most</w:t>
            </w:r>
            <w:r w:rsidR="008076D1" w:rsidRPr="006E6981">
              <w:t xml:space="preserve"> / </w:t>
            </w:r>
            <w:r w:rsidRPr="006E6981">
              <w:t>all</w:t>
            </w:r>
          </w:p>
          <w:p w14:paraId="1607CD3E" w14:textId="77777777" w:rsidR="00F53E4B" w:rsidRPr="006E6981" w:rsidRDefault="00F53E4B" w:rsidP="00DA6217">
            <w:pPr>
              <w:jc w:val="center"/>
            </w:pPr>
            <w:r w:rsidRPr="006E6981">
              <w:t>(2)</w:t>
            </w:r>
          </w:p>
        </w:tc>
        <w:tc>
          <w:tcPr>
            <w:tcW w:w="242" w:type="pct"/>
            <w:shd w:val="clear" w:color="auto" w:fill="DBE5F1" w:themeFill="accent1" w:themeFillTint="33"/>
          </w:tcPr>
          <w:p w14:paraId="445976A0" w14:textId="77777777" w:rsidR="00F53E4B" w:rsidRPr="006E6981" w:rsidRDefault="00F53E4B" w:rsidP="00DA6217">
            <w:pPr>
              <w:jc w:val="center"/>
            </w:pPr>
            <w:r w:rsidRPr="006E6981">
              <w:t>NA</w:t>
            </w:r>
          </w:p>
        </w:tc>
        <w:tc>
          <w:tcPr>
            <w:tcW w:w="358" w:type="pct"/>
            <w:shd w:val="clear" w:color="auto" w:fill="DBE5F1" w:themeFill="accent1" w:themeFillTint="33"/>
          </w:tcPr>
          <w:p w14:paraId="3728AD52" w14:textId="77777777" w:rsidR="00F53E4B" w:rsidRPr="006E6981" w:rsidRDefault="00F53E4B" w:rsidP="00DA6217">
            <w:pPr>
              <w:jc w:val="center"/>
            </w:pPr>
            <w:r w:rsidRPr="006E6981">
              <w:t>Score</w:t>
            </w:r>
          </w:p>
        </w:tc>
      </w:tr>
      <w:tr w:rsidR="00727488" w:rsidRPr="006E6981" w14:paraId="238FC6B3" w14:textId="77777777" w:rsidTr="00935FDB">
        <w:tc>
          <w:tcPr>
            <w:tcW w:w="2317" w:type="pct"/>
            <w:shd w:val="clear" w:color="auto" w:fill="auto"/>
          </w:tcPr>
          <w:p w14:paraId="1566FD97" w14:textId="77777777" w:rsidR="00F53E4B" w:rsidRPr="006E6981" w:rsidRDefault="00F53E4B" w:rsidP="00190C7D">
            <w:pPr>
              <w:numPr>
                <w:ilvl w:val="0"/>
                <w:numId w:val="23"/>
              </w:numPr>
            </w:pPr>
            <w:r w:rsidRPr="006E6981">
              <w:t>Was the data sex disaggregated?</w:t>
            </w:r>
          </w:p>
        </w:tc>
        <w:tc>
          <w:tcPr>
            <w:tcW w:w="536" w:type="pct"/>
            <w:shd w:val="clear" w:color="auto" w:fill="auto"/>
          </w:tcPr>
          <w:p w14:paraId="2B1B40DB" w14:textId="77777777" w:rsidR="00F53E4B" w:rsidRPr="006E6981" w:rsidRDefault="00F53E4B" w:rsidP="00DA6217">
            <w:pPr>
              <w:jc w:val="center"/>
              <w:rPr>
                <w:b/>
              </w:rPr>
            </w:pPr>
            <w:r w:rsidRPr="006E6981">
              <w:rPr>
                <w:b/>
              </w:rPr>
              <w:t>2</w:t>
            </w:r>
          </w:p>
        </w:tc>
        <w:tc>
          <w:tcPr>
            <w:tcW w:w="786" w:type="pct"/>
            <w:shd w:val="clear" w:color="auto" w:fill="auto"/>
          </w:tcPr>
          <w:p w14:paraId="4F93D179" w14:textId="77777777" w:rsidR="00F53E4B" w:rsidRPr="006E6981" w:rsidRDefault="00F53E4B" w:rsidP="00DA6217">
            <w:pPr>
              <w:jc w:val="center"/>
            </w:pPr>
          </w:p>
        </w:tc>
        <w:tc>
          <w:tcPr>
            <w:tcW w:w="322" w:type="pct"/>
            <w:shd w:val="clear" w:color="auto" w:fill="auto"/>
          </w:tcPr>
          <w:p w14:paraId="74D7E678" w14:textId="77777777" w:rsidR="00F53E4B" w:rsidRPr="006E6981" w:rsidRDefault="00F53E4B" w:rsidP="00DA6217">
            <w:pPr>
              <w:jc w:val="center"/>
            </w:pPr>
          </w:p>
        </w:tc>
        <w:tc>
          <w:tcPr>
            <w:tcW w:w="439" w:type="pct"/>
            <w:shd w:val="clear" w:color="auto" w:fill="auto"/>
          </w:tcPr>
          <w:p w14:paraId="19B18FCB" w14:textId="77777777" w:rsidR="00F53E4B" w:rsidRPr="006E6981" w:rsidRDefault="00F53E4B" w:rsidP="00DA6217">
            <w:pPr>
              <w:jc w:val="center"/>
            </w:pPr>
            <w:r w:rsidRPr="006E6981">
              <w:t>x</w:t>
            </w:r>
          </w:p>
        </w:tc>
        <w:tc>
          <w:tcPr>
            <w:tcW w:w="242" w:type="pct"/>
            <w:shd w:val="clear" w:color="auto" w:fill="auto"/>
          </w:tcPr>
          <w:p w14:paraId="4BE61E82" w14:textId="77777777" w:rsidR="00F53E4B" w:rsidRPr="006E6981" w:rsidRDefault="00F53E4B" w:rsidP="00DA6217">
            <w:pPr>
              <w:jc w:val="center"/>
              <w:rPr>
                <w:rFonts w:eastAsia="MS Mincho"/>
              </w:rPr>
            </w:pPr>
          </w:p>
        </w:tc>
        <w:tc>
          <w:tcPr>
            <w:tcW w:w="358" w:type="pct"/>
            <w:shd w:val="clear" w:color="auto" w:fill="auto"/>
          </w:tcPr>
          <w:p w14:paraId="562D512B" w14:textId="77777777" w:rsidR="00F53E4B" w:rsidRPr="006E6981" w:rsidRDefault="00F53E4B" w:rsidP="00DA6217">
            <w:pPr>
              <w:jc w:val="center"/>
              <w:rPr>
                <w:rFonts w:eastAsia="MS Mincho"/>
                <w:b/>
              </w:rPr>
            </w:pPr>
            <w:r w:rsidRPr="006E6981">
              <w:rPr>
                <w:rFonts w:eastAsia="MS Mincho"/>
                <w:b/>
              </w:rPr>
              <w:t>4</w:t>
            </w:r>
          </w:p>
        </w:tc>
      </w:tr>
      <w:tr w:rsidR="00727488" w:rsidRPr="006E6981" w14:paraId="0F09E43A" w14:textId="77777777" w:rsidTr="00935FDB">
        <w:tc>
          <w:tcPr>
            <w:tcW w:w="2317" w:type="pct"/>
            <w:shd w:val="clear" w:color="auto" w:fill="auto"/>
          </w:tcPr>
          <w:p w14:paraId="5DC67FF7" w14:textId="77777777" w:rsidR="00F53E4B" w:rsidRPr="006E6981" w:rsidRDefault="00F53E4B" w:rsidP="00190C7D">
            <w:pPr>
              <w:numPr>
                <w:ilvl w:val="0"/>
                <w:numId w:val="23"/>
              </w:numPr>
            </w:pPr>
            <w:r w:rsidRPr="006E6981">
              <w:t>Was a baseline of women</w:t>
            </w:r>
            <w:r w:rsidR="006E6981" w:rsidRPr="006E6981">
              <w:t>’</w:t>
            </w:r>
            <w:r w:rsidRPr="006E6981">
              <w:t>s situation (could be retrospective) collected or defined to enable assessment of change for the intended outcomes?</w:t>
            </w:r>
          </w:p>
        </w:tc>
        <w:tc>
          <w:tcPr>
            <w:tcW w:w="536" w:type="pct"/>
            <w:shd w:val="clear" w:color="auto" w:fill="auto"/>
          </w:tcPr>
          <w:p w14:paraId="232816C0" w14:textId="77777777" w:rsidR="00F53E4B" w:rsidRPr="006E6981" w:rsidRDefault="00F53E4B" w:rsidP="00DA6217">
            <w:pPr>
              <w:jc w:val="center"/>
              <w:rPr>
                <w:b/>
              </w:rPr>
            </w:pPr>
            <w:r w:rsidRPr="006E6981">
              <w:rPr>
                <w:b/>
              </w:rPr>
              <w:t>1</w:t>
            </w:r>
          </w:p>
        </w:tc>
        <w:tc>
          <w:tcPr>
            <w:tcW w:w="786" w:type="pct"/>
            <w:shd w:val="clear" w:color="auto" w:fill="auto"/>
          </w:tcPr>
          <w:p w14:paraId="53FD8C6E" w14:textId="77777777" w:rsidR="00F53E4B" w:rsidRPr="006E6981" w:rsidRDefault="00F53E4B" w:rsidP="00DA6217">
            <w:pPr>
              <w:jc w:val="center"/>
            </w:pPr>
            <w:r w:rsidRPr="006E6981">
              <w:t>x</w:t>
            </w:r>
          </w:p>
        </w:tc>
        <w:tc>
          <w:tcPr>
            <w:tcW w:w="322" w:type="pct"/>
            <w:shd w:val="clear" w:color="auto" w:fill="auto"/>
          </w:tcPr>
          <w:p w14:paraId="41013925" w14:textId="77777777" w:rsidR="00F53E4B" w:rsidRPr="006E6981" w:rsidRDefault="00F53E4B" w:rsidP="00DA6217">
            <w:pPr>
              <w:jc w:val="center"/>
            </w:pPr>
          </w:p>
        </w:tc>
        <w:tc>
          <w:tcPr>
            <w:tcW w:w="439" w:type="pct"/>
            <w:shd w:val="clear" w:color="auto" w:fill="auto"/>
          </w:tcPr>
          <w:p w14:paraId="66FA0A78" w14:textId="77777777" w:rsidR="00F53E4B" w:rsidRPr="006E6981" w:rsidRDefault="00F53E4B" w:rsidP="00DA6217">
            <w:pPr>
              <w:jc w:val="center"/>
            </w:pPr>
          </w:p>
        </w:tc>
        <w:tc>
          <w:tcPr>
            <w:tcW w:w="242" w:type="pct"/>
            <w:shd w:val="clear" w:color="auto" w:fill="auto"/>
          </w:tcPr>
          <w:p w14:paraId="2170891E" w14:textId="77777777" w:rsidR="00F53E4B" w:rsidRPr="006E6981" w:rsidRDefault="00F53E4B" w:rsidP="00DA6217">
            <w:pPr>
              <w:jc w:val="center"/>
              <w:rPr>
                <w:rFonts w:eastAsia="MS Mincho"/>
              </w:rPr>
            </w:pPr>
          </w:p>
        </w:tc>
        <w:tc>
          <w:tcPr>
            <w:tcW w:w="358" w:type="pct"/>
            <w:shd w:val="clear" w:color="auto" w:fill="auto"/>
          </w:tcPr>
          <w:p w14:paraId="75491079" w14:textId="77777777" w:rsidR="00F53E4B" w:rsidRPr="006E6981" w:rsidRDefault="00F53E4B" w:rsidP="00DA6217">
            <w:pPr>
              <w:jc w:val="center"/>
              <w:rPr>
                <w:rFonts w:eastAsia="MS Mincho"/>
                <w:b/>
              </w:rPr>
            </w:pPr>
            <w:r w:rsidRPr="006E6981">
              <w:rPr>
                <w:rFonts w:eastAsia="MS Mincho"/>
                <w:b/>
              </w:rPr>
              <w:t>-1</w:t>
            </w:r>
          </w:p>
        </w:tc>
      </w:tr>
      <w:tr w:rsidR="00727488" w:rsidRPr="006E6981" w14:paraId="0D08FF25" w14:textId="77777777" w:rsidTr="00935FDB">
        <w:tc>
          <w:tcPr>
            <w:tcW w:w="2317" w:type="pct"/>
            <w:shd w:val="clear" w:color="auto" w:fill="auto"/>
          </w:tcPr>
          <w:p w14:paraId="098538B3" w14:textId="77777777" w:rsidR="00F53E4B" w:rsidRPr="006E6981" w:rsidRDefault="00F53E4B" w:rsidP="00190C7D">
            <w:pPr>
              <w:numPr>
                <w:ilvl w:val="0"/>
                <w:numId w:val="23"/>
              </w:numPr>
            </w:pPr>
            <w:r w:rsidRPr="006E6981">
              <w:t xml:space="preserve">Is the source of data identified in reports? </w:t>
            </w:r>
          </w:p>
        </w:tc>
        <w:tc>
          <w:tcPr>
            <w:tcW w:w="536" w:type="pct"/>
            <w:shd w:val="clear" w:color="auto" w:fill="auto"/>
          </w:tcPr>
          <w:p w14:paraId="56DCE446" w14:textId="77777777" w:rsidR="00F53E4B" w:rsidRPr="006E6981" w:rsidRDefault="00F53E4B" w:rsidP="00DA6217">
            <w:pPr>
              <w:jc w:val="center"/>
              <w:rPr>
                <w:b/>
              </w:rPr>
            </w:pPr>
            <w:r w:rsidRPr="006E6981">
              <w:rPr>
                <w:b/>
              </w:rPr>
              <w:t>1</w:t>
            </w:r>
          </w:p>
        </w:tc>
        <w:tc>
          <w:tcPr>
            <w:tcW w:w="786" w:type="pct"/>
            <w:shd w:val="clear" w:color="auto" w:fill="auto"/>
          </w:tcPr>
          <w:p w14:paraId="732E2293" w14:textId="77777777" w:rsidR="00F53E4B" w:rsidRPr="006E6981" w:rsidRDefault="00F53E4B" w:rsidP="00DA6217">
            <w:pPr>
              <w:jc w:val="center"/>
            </w:pPr>
            <w:r w:rsidRPr="006E6981">
              <w:t>x</w:t>
            </w:r>
          </w:p>
        </w:tc>
        <w:tc>
          <w:tcPr>
            <w:tcW w:w="322" w:type="pct"/>
            <w:shd w:val="clear" w:color="auto" w:fill="auto"/>
          </w:tcPr>
          <w:p w14:paraId="4BF156BD" w14:textId="77777777" w:rsidR="00F53E4B" w:rsidRPr="006E6981" w:rsidRDefault="00F53E4B" w:rsidP="00DA6217">
            <w:pPr>
              <w:jc w:val="center"/>
            </w:pPr>
          </w:p>
        </w:tc>
        <w:tc>
          <w:tcPr>
            <w:tcW w:w="439" w:type="pct"/>
            <w:shd w:val="clear" w:color="auto" w:fill="auto"/>
          </w:tcPr>
          <w:p w14:paraId="04997BE3" w14:textId="77777777" w:rsidR="00F53E4B" w:rsidRPr="006E6981" w:rsidRDefault="00F53E4B" w:rsidP="00DA6217">
            <w:pPr>
              <w:jc w:val="center"/>
            </w:pPr>
          </w:p>
        </w:tc>
        <w:tc>
          <w:tcPr>
            <w:tcW w:w="242" w:type="pct"/>
            <w:shd w:val="clear" w:color="auto" w:fill="auto"/>
          </w:tcPr>
          <w:p w14:paraId="0F32642C" w14:textId="77777777" w:rsidR="00F53E4B" w:rsidRPr="006E6981" w:rsidRDefault="00F53E4B" w:rsidP="00DA6217">
            <w:pPr>
              <w:jc w:val="center"/>
              <w:rPr>
                <w:rFonts w:eastAsia="MS Mincho"/>
              </w:rPr>
            </w:pPr>
          </w:p>
        </w:tc>
        <w:tc>
          <w:tcPr>
            <w:tcW w:w="358" w:type="pct"/>
            <w:shd w:val="clear" w:color="auto" w:fill="auto"/>
          </w:tcPr>
          <w:p w14:paraId="1B39A203" w14:textId="77777777" w:rsidR="00F53E4B" w:rsidRPr="006E6981" w:rsidRDefault="00F53E4B" w:rsidP="00DA6217">
            <w:pPr>
              <w:jc w:val="center"/>
              <w:rPr>
                <w:rFonts w:eastAsia="MS Mincho"/>
                <w:b/>
              </w:rPr>
            </w:pPr>
            <w:r w:rsidRPr="006E6981">
              <w:rPr>
                <w:rFonts w:eastAsia="MS Mincho"/>
                <w:b/>
              </w:rPr>
              <w:t>-1</w:t>
            </w:r>
          </w:p>
        </w:tc>
      </w:tr>
      <w:tr w:rsidR="00727488" w:rsidRPr="006E6981" w14:paraId="2BB26989" w14:textId="77777777" w:rsidTr="00935FDB">
        <w:tc>
          <w:tcPr>
            <w:tcW w:w="2317" w:type="pct"/>
            <w:shd w:val="clear" w:color="auto" w:fill="auto"/>
          </w:tcPr>
          <w:p w14:paraId="2D30EECE" w14:textId="77777777" w:rsidR="00F53E4B" w:rsidRPr="006E6981" w:rsidRDefault="00F53E4B" w:rsidP="00190C7D">
            <w:pPr>
              <w:numPr>
                <w:ilvl w:val="0"/>
                <w:numId w:val="23"/>
              </w:numPr>
            </w:pPr>
            <w:r w:rsidRPr="006E6981">
              <w:t>Were data collection and analysis methods explained?</w:t>
            </w:r>
          </w:p>
        </w:tc>
        <w:tc>
          <w:tcPr>
            <w:tcW w:w="536" w:type="pct"/>
            <w:shd w:val="clear" w:color="auto" w:fill="auto"/>
          </w:tcPr>
          <w:p w14:paraId="49462FCC" w14:textId="77777777" w:rsidR="00F53E4B" w:rsidRPr="006E6981" w:rsidRDefault="00F53E4B" w:rsidP="00DA6217">
            <w:pPr>
              <w:jc w:val="center"/>
              <w:rPr>
                <w:b/>
              </w:rPr>
            </w:pPr>
            <w:r w:rsidRPr="006E6981">
              <w:rPr>
                <w:b/>
              </w:rPr>
              <w:t>1</w:t>
            </w:r>
          </w:p>
        </w:tc>
        <w:tc>
          <w:tcPr>
            <w:tcW w:w="786" w:type="pct"/>
            <w:shd w:val="clear" w:color="auto" w:fill="auto"/>
          </w:tcPr>
          <w:p w14:paraId="24A49295" w14:textId="77777777" w:rsidR="00F53E4B" w:rsidRPr="006E6981" w:rsidRDefault="00F53E4B" w:rsidP="00DA6217">
            <w:pPr>
              <w:jc w:val="center"/>
            </w:pPr>
            <w:r w:rsidRPr="006E6981">
              <w:t>x</w:t>
            </w:r>
          </w:p>
        </w:tc>
        <w:tc>
          <w:tcPr>
            <w:tcW w:w="322" w:type="pct"/>
            <w:shd w:val="clear" w:color="auto" w:fill="auto"/>
          </w:tcPr>
          <w:p w14:paraId="58982011" w14:textId="77777777" w:rsidR="00F53E4B" w:rsidRPr="006E6981" w:rsidRDefault="00F53E4B" w:rsidP="00DA6217">
            <w:pPr>
              <w:jc w:val="center"/>
            </w:pPr>
          </w:p>
        </w:tc>
        <w:tc>
          <w:tcPr>
            <w:tcW w:w="439" w:type="pct"/>
            <w:shd w:val="clear" w:color="auto" w:fill="auto"/>
          </w:tcPr>
          <w:p w14:paraId="5F130005" w14:textId="77777777" w:rsidR="00F53E4B" w:rsidRPr="006E6981" w:rsidRDefault="00F53E4B" w:rsidP="00DA6217">
            <w:pPr>
              <w:jc w:val="center"/>
            </w:pPr>
          </w:p>
        </w:tc>
        <w:tc>
          <w:tcPr>
            <w:tcW w:w="242" w:type="pct"/>
            <w:shd w:val="clear" w:color="auto" w:fill="auto"/>
          </w:tcPr>
          <w:p w14:paraId="76F4A378" w14:textId="77777777" w:rsidR="00F53E4B" w:rsidRPr="006E6981" w:rsidRDefault="00F53E4B" w:rsidP="00DA6217">
            <w:pPr>
              <w:jc w:val="center"/>
              <w:rPr>
                <w:rFonts w:eastAsia="MS Mincho"/>
              </w:rPr>
            </w:pPr>
          </w:p>
        </w:tc>
        <w:tc>
          <w:tcPr>
            <w:tcW w:w="358" w:type="pct"/>
            <w:shd w:val="clear" w:color="auto" w:fill="auto"/>
          </w:tcPr>
          <w:p w14:paraId="223022C3" w14:textId="77777777" w:rsidR="00F53E4B" w:rsidRPr="006E6981" w:rsidRDefault="00F53E4B" w:rsidP="00DA6217">
            <w:pPr>
              <w:jc w:val="center"/>
              <w:rPr>
                <w:rFonts w:eastAsia="MS Mincho"/>
                <w:b/>
              </w:rPr>
            </w:pPr>
            <w:r w:rsidRPr="006E6981">
              <w:rPr>
                <w:rFonts w:eastAsia="MS Mincho"/>
                <w:b/>
              </w:rPr>
              <w:t>-1</w:t>
            </w:r>
          </w:p>
        </w:tc>
      </w:tr>
      <w:tr w:rsidR="00727488" w:rsidRPr="006E6981" w14:paraId="189A7D41" w14:textId="77777777" w:rsidTr="00935FDB">
        <w:tc>
          <w:tcPr>
            <w:tcW w:w="2317" w:type="pct"/>
            <w:shd w:val="clear" w:color="auto" w:fill="auto"/>
          </w:tcPr>
          <w:p w14:paraId="76876650" w14:textId="77777777" w:rsidR="00F53E4B" w:rsidRPr="006E6981" w:rsidRDefault="00F53E4B" w:rsidP="00190C7D">
            <w:pPr>
              <w:numPr>
                <w:ilvl w:val="0"/>
                <w:numId w:val="23"/>
              </w:numPr>
            </w:pPr>
            <w:r w:rsidRPr="006E6981">
              <w:t>Do data collection methods appear suitable for the outcomes measured?</w:t>
            </w:r>
          </w:p>
        </w:tc>
        <w:tc>
          <w:tcPr>
            <w:tcW w:w="536" w:type="pct"/>
            <w:shd w:val="clear" w:color="auto" w:fill="auto"/>
          </w:tcPr>
          <w:p w14:paraId="436CF815" w14:textId="77777777" w:rsidR="00F53E4B" w:rsidRPr="006E6981" w:rsidRDefault="00F53E4B" w:rsidP="00DA6217">
            <w:pPr>
              <w:jc w:val="center"/>
              <w:rPr>
                <w:b/>
              </w:rPr>
            </w:pPr>
            <w:r w:rsidRPr="006E6981">
              <w:rPr>
                <w:b/>
              </w:rPr>
              <w:t>2</w:t>
            </w:r>
          </w:p>
        </w:tc>
        <w:tc>
          <w:tcPr>
            <w:tcW w:w="786" w:type="pct"/>
            <w:shd w:val="clear" w:color="auto" w:fill="auto"/>
          </w:tcPr>
          <w:p w14:paraId="4676228F" w14:textId="77777777" w:rsidR="00F53E4B" w:rsidRPr="006E6981" w:rsidRDefault="00F53E4B" w:rsidP="00DA6217">
            <w:pPr>
              <w:jc w:val="center"/>
            </w:pPr>
            <w:r w:rsidRPr="006E6981">
              <w:t>x</w:t>
            </w:r>
          </w:p>
        </w:tc>
        <w:tc>
          <w:tcPr>
            <w:tcW w:w="322" w:type="pct"/>
            <w:shd w:val="clear" w:color="auto" w:fill="auto"/>
          </w:tcPr>
          <w:p w14:paraId="3D189520" w14:textId="77777777" w:rsidR="00F53E4B" w:rsidRPr="006E6981" w:rsidRDefault="00F53E4B" w:rsidP="00DA6217">
            <w:pPr>
              <w:jc w:val="center"/>
            </w:pPr>
          </w:p>
        </w:tc>
        <w:tc>
          <w:tcPr>
            <w:tcW w:w="439" w:type="pct"/>
            <w:shd w:val="clear" w:color="auto" w:fill="auto"/>
          </w:tcPr>
          <w:p w14:paraId="731DC9E8" w14:textId="77777777" w:rsidR="00F53E4B" w:rsidRPr="006E6981" w:rsidRDefault="00F53E4B" w:rsidP="00DA6217">
            <w:pPr>
              <w:jc w:val="center"/>
            </w:pPr>
          </w:p>
        </w:tc>
        <w:tc>
          <w:tcPr>
            <w:tcW w:w="242" w:type="pct"/>
            <w:shd w:val="clear" w:color="auto" w:fill="auto"/>
          </w:tcPr>
          <w:p w14:paraId="58D7CEF4" w14:textId="77777777" w:rsidR="00F53E4B" w:rsidRPr="006E6981" w:rsidRDefault="00F53E4B" w:rsidP="00DA6217">
            <w:pPr>
              <w:jc w:val="center"/>
              <w:rPr>
                <w:rFonts w:eastAsia="MS Mincho"/>
              </w:rPr>
            </w:pPr>
          </w:p>
        </w:tc>
        <w:tc>
          <w:tcPr>
            <w:tcW w:w="358" w:type="pct"/>
            <w:shd w:val="clear" w:color="auto" w:fill="auto"/>
          </w:tcPr>
          <w:p w14:paraId="6A2B4247" w14:textId="77777777" w:rsidR="00F53E4B" w:rsidRPr="006E6981" w:rsidRDefault="00F53E4B" w:rsidP="00DA6217">
            <w:pPr>
              <w:jc w:val="center"/>
              <w:rPr>
                <w:rFonts w:eastAsia="MS Mincho"/>
                <w:b/>
              </w:rPr>
            </w:pPr>
            <w:r w:rsidRPr="006E6981">
              <w:rPr>
                <w:rFonts w:eastAsia="MS Mincho"/>
                <w:b/>
              </w:rPr>
              <w:t>-2</w:t>
            </w:r>
          </w:p>
        </w:tc>
      </w:tr>
      <w:tr w:rsidR="00727488" w:rsidRPr="006E6981" w14:paraId="21D41957" w14:textId="77777777" w:rsidTr="00935FDB">
        <w:tc>
          <w:tcPr>
            <w:tcW w:w="2317" w:type="pct"/>
            <w:shd w:val="clear" w:color="auto" w:fill="auto"/>
          </w:tcPr>
          <w:p w14:paraId="79C3E9D2" w14:textId="77777777" w:rsidR="00F53E4B" w:rsidRPr="006E6981" w:rsidRDefault="00F53E4B" w:rsidP="00190C7D">
            <w:pPr>
              <w:numPr>
                <w:ilvl w:val="0"/>
                <w:numId w:val="23"/>
              </w:numPr>
            </w:pPr>
            <w:r w:rsidRPr="006E6981">
              <w:t xml:space="preserve">Is some form of independent assessment available (e.g. IPR for initiatives &gt;$3M, independent review commissioned by contractor </w:t>
            </w:r>
            <w:r w:rsidR="005F1A12" w:rsidRPr="006E6981">
              <w:t>etc.</w:t>
            </w:r>
            <w:r w:rsidRPr="006E6981">
              <w:t>)?</w:t>
            </w:r>
          </w:p>
        </w:tc>
        <w:tc>
          <w:tcPr>
            <w:tcW w:w="536" w:type="pct"/>
            <w:shd w:val="clear" w:color="auto" w:fill="auto"/>
          </w:tcPr>
          <w:p w14:paraId="6BEE1ADE" w14:textId="77777777" w:rsidR="00F53E4B" w:rsidRPr="006E6981" w:rsidRDefault="00F53E4B" w:rsidP="00DA6217">
            <w:pPr>
              <w:jc w:val="center"/>
              <w:rPr>
                <w:b/>
              </w:rPr>
            </w:pPr>
            <w:r w:rsidRPr="006E6981">
              <w:rPr>
                <w:b/>
              </w:rPr>
              <w:t>1</w:t>
            </w:r>
          </w:p>
          <w:p w14:paraId="2889A0F9" w14:textId="77777777" w:rsidR="00F53E4B" w:rsidRPr="006E6981" w:rsidRDefault="00F53E4B" w:rsidP="00DA6217">
            <w:pPr>
              <w:jc w:val="center"/>
              <w:rPr>
                <w:b/>
              </w:rPr>
            </w:pPr>
          </w:p>
        </w:tc>
        <w:tc>
          <w:tcPr>
            <w:tcW w:w="786" w:type="pct"/>
            <w:shd w:val="clear" w:color="auto" w:fill="auto"/>
          </w:tcPr>
          <w:p w14:paraId="42F140B5" w14:textId="77777777" w:rsidR="00F53E4B" w:rsidRPr="006E6981" w:rsidRDefault="00F53E4B" w:rsidP="00DA6217">
            <w:pPr>
              <w:jc w:val="center"/>
            </w:pPr>
            <w:r w:rsidRPr="006E6981">
              <w:t>x</w:t>
            </w:r>
          </w:p>
        </w:tc>
        <w:tc>
          <w:tcPr>
            <w:tcW w:w="322" w:type="pct"/>
            <w:shd w:val="clear" w:color="auto" w:fill="auto"/>
          </w:tcPr>
          <w:p w14:paraId="3C4C27D6" w14:textId="77777777" w:rsidR="00F53E4B" w:rsidRPr="006E6981" w:rsidRDefault="00F53E4B" w:rsidP="00DA6217">
            <w:pPr>
              <w:jc w:val="center"/>
            </w:pPr>
          </w:p>
        </w:tc>
        <w:tc>
          <w:tcPr>
            <w:tcW w:w="439" w:type="pct"/>
            <w:shd w:val="clear" w:color="auto" w:fill="auto"/>
          </w:tcPr>
          <w:p w14:paraId="50A10C8A" w14:textId="77777777" w:rsidR="00F53E4B" w:rsidRPr="006E6981" w:rsidRDefault="00F53E4B" w:rsidP="00DA6217">
            <w:pPr>
              <w:jc w:val="center"/>
            </w:pPr>
          </w:p>
        </w:tc>
        <w:tc>
          <w:tcPr>
            <w:tcW w:w="242" w:type="pct"/>
            <w:shd w:val="clear" w:color="auto" w:fill="auto"/>
          </w:tcPr>
          <w:p w14:paraId="4D6AF521" w14:textId="77777777" w:rsidR="00F53E4B" w:rsidRPr="006E6981" w:rsidRDefault="00F53E4B" w:rsidP="00DA6217">
            <w:pPr>
              <w:jc w:val="center"/>
            </w:pPr>
          </w:p>
        </w:tc>
        <w:tc>
          <w:tcPr>
            <w:tcW w:w="358" w:type="pct"/>
            <w:shd w:val="clear" w:color="auto" w:fill="auto"/>
          </w:tcPr>
          <w:p w14:paraId="1B4ADB84" w14:textId="77777777" w:rsidR="00F53E4B" w:rsidRPr="006E6981" w:rsidRDefault="00F53E4B" w:rsidP="00DA6217">
            <w:pPr>
              <w:jc w:val="center"/>
              <w:rPr>
                <w:b/>
              </w:rPr>
            </w:pPr>
            <w:r w:rsidRPr="006E6981">
              <w:rPr>
                <w:b/>
              </w:rPr>
              <w:t>-1</w:t>
            </w:r>
          </w:p>
        </w:tc>
      </w:tr>
      <w:tr w:rsidR="00727488" w:rsidRPr="006E6981" w14:paraId="063F65C9" w14:textId="77777777" w:rsidTr="00935FDB">
        <w:tc>
          <w:tcPr>
            <w:tcW w:w="2317" w:type="pct"/>
            <w:shd w:val="clear" w:color="auto" w:fill="auto"/>
          </w:tcPr>
          <w:p w14:paraId="60DCF5E5" w14:textId="77777777" w:rsidR="00F53E4B" w:rsidRPr="006E6981" w:rsidRDefault="00F53E4B" w:rsidP="00DA6217">
            <w:pPr>
              <w:rPr>
                <w:b/>
              </w:rPr>
            </w:pPr>
            <w:r w:rsidRPr="006E6981">
              <w:rPr>
                <w:b/>
              </w:rPr>
              <w:t>Total Score (ticks by weighting)</w:t>
            </w:r>
          </w:p>
        </w:tc>
        <w:tc>
          <w:tcPr>
            <w:tcW w:w="536" w:type="pct"/>
            <w:shd w:val="clear" w:color="auto" w:fill="auto"/>
          </w:tcPr>
          <w:p w14:paraId="17D2437C" w14:textId="77777777" w:rsidR="00F53E4B" w:rsidRPr="006E6981" w:rsidRDefault="00F53E4B" w:rsidP="00DA6217">
            <w:pPr>
              <w:jc w:val="center"/>
            </w:pPr>
          </w:p>
        </w:tc>
        <w:tc>
          <w:tcPr>
            <w:tcW w:w="786" w:type="pct"/>
            <w:shd w:val="clear" w:color="auto" w:fill="auto"/>
          </w:tcPr>
          <w:p w14:paraId="7873B819" w14:textId="77777777" w:rsidR="00F53E4B" w:rsidRPr="006E6981" w:rsidRDefault="00F53E4B" w:rsidP="00DA6217">
            <w:pPr>
              <w:jc w:val="center"/>
            </w:pPr>
          </w:p>
        </w:tc>
        <w:tc>
          <w:tcPr>
            <w:tcW w:w="322" w:type="pct"/>
            <w:shd w:val="clear" w:color="auto" w:fill="auto"/>
          </w:tcPr>
          <w:p w14:paraId="0A6A7EF0" w14:textId="77777777" w:rsidR="00F53E4B" w:rsidRPr="006E6981" w:rsidRDefault="00F53E4B" w:rsidP="00DA6217">
            <w:pPr>
              <w:jc w:val="center"/>
            </w:pPr>
          </w:p>
        </w:tc>
        <w:tc>
          <w:tcPr>
            <w:tcW w:w="439" w:type="pct"/>
            <w:shd w:val="clear" w:color="auto" w:fill="auto"/>
          </w:tcPr>
          <w:p w14:paraId="32946760" w14:textId="77777777" w:rsidR="00F53E4B" w:rsidRPr="006E6981" w:rsidRDefault="00F53E4B" w:rsidP="00DA6217">
            <w:pPr>
              <w:jc w:val="center"/>
              <w:rPr>
                <w:rFonts w:eastAsia="MS Mincho"/>
              </w:rPr>
            </w:pPr>
          </w:p>
        </w:tc>
        <w:tc>
          <w:tcPr>
            <w:tcW w:w="242" w:type="pct"/>
            <w:shd w:val="clear" w:color="auto" w:fill="auto"/>
          </w:tcPr>
          <w:p w14:paraId="024E8B78" w14:textId="77777777" w:rsidR="00F53E4B" w:rsidRPr="006E6981" w:rsidRDefault="00F53E4B" w:rsidP="00DA6217">
            <w:pPr>
              <w:jc w:val="center"/>
            </w:pPr>
          </w:p>
        </w:tc>
        <w:tc>
          <w:tcPr>
            <w:tcW w:w="358" w:type="pct"/>
            <w:shd w:val="clear" w:color="auto" w:fill="auto"/>
          </w:tcPr>
          <w:p w14:paraId="1A4939E9" w14:textId="77777777" w:rsidR="00F53E4B" w:rsidRPr="006E6981" w:rsidRDefault="00F53E4B" w:rsidP="00DA6217">
            <w:pPr>
              <w:jc w:val="center"/>
              <w:rPr>
                <w:b/>
              </w:rPr>
            </w:pPr>
            <w:r w:rsidRPr="006E6981">
              <w:rPr>
                <w:b/>
              </w:rPr>
              <w:t>-1</w:t>
            </w:r>
            <w:r w:rsidR="008076D1" w:rsidRPr="006E6981">
              <w:rPr>
                <w:b/>
              </w:rPr>
              <w:t xml:space="preserve"> / </w:t>
            </w:r>
            <w:r w:rsidRPr="006E6981">
              <w:rPr>
                <w:b/>
              </w:rPr>
              <w:t>16</w:t>
            </w:r>
          </w:p>
        </w:tc>
      </w:tr>
    </w:tbl>
    <w:p w14:paraId="493074BC" w14:textId="77777777" w:rsidR="00F53E4B" w:rsidRPr="006E6981" w:rsidRDefault="00F53E4B" w:rsidP="00935FDB">
      <w:pPr>
        <w:keepNext/>
        <w:spacing w:before="100" w:beforeAutospacing="1"/>
        <w:rPr>
          <w:b/>
          <w:szCs w:val="20"/>
        </w:rPr>
      </w:pPr>
      <w:r w:rsidRPr="006E6981">
        <w:rPr>
          <w:b/>
          <w:szCs w:val="20"/>
        </w:rPr>
        <w:lastRenderedPageBreak/>
        <w:t>Overall assessment of quality of data on women</w:t>
      </w:r>
      <w:r w:rsidR="006E6981" w:rsidRPr="006E6981">
        <w:rPr>
          <w:b/>
          <w:szCs w:val="20"/>
        </w:rPr>
        <w:t>’</w:t>
      </w:r>
      <w:r w:rsidRPr="006E6981">
        <w:rPr>
          <w:b/>
          <w:szCs w:val="20"/>
        </w:rPr>
        <w:t>s economic empowerment</w:t>
      </w:r>
    </w:p>
    <w:tbl>
      <w:tblPr>
        <w:tblStyle w:val="AASSOTable"/>
        <w:tblW w:w="5000" w:type="pct"/>
        <w:tblLook w:val="04A0" w:firstRow="1" w:lastRow="0" w:firstColumn="1" w:lastColumn="0" w:noHBand="0" w:noVBand="1"/>
      </w:tblPr>
      <w:tblGrid>
        <w:gridCol w:w="2308"/>
        <w:gridCol w:w="2234"/>
        <w:gridCol w:w="2838"/>
        <w:gridCol w:w="1680"/>
      </w:tblGrid>
      <w:tr w:rsidR="00F53E4B" w:rsidRPr="006E6981" w14:paraId="28777929" w14:textId="77777777" w:rsidTr="00CF453D">
        <w:trPr>
          <w:cnfStyle w:val="100000000000" w:firstRow="1" w:lastRow="0" w:firstColumn="0" w:lastColumn="0" w:oddVBand="0" w:evenVBand="0" w:oddHBand="0" w:evenHBand="0" w:firstRowFirstColumn="0" w:firstRowLastColumn="0" w:lastRowFirstColumn="0" w:lastRowLastColumn="0"/>
        </w:trPr>
        <w:tc>
          <w:tcPr>
            <w:tcW w:w="1274" w:type="pct"/>
            <w:shd w:val="clear" w:color="auto" w:fill="DBE5F1" w:themeFill="accent1" w:themeFillTint="33"/>
            <w:vAlign w:val="center"/>
          </w:tcPr>
          <w:p w14:paraId="62FB2A49" w14:textId="77777777" w:rsidR="00F53E4B" w:rsidRPr="006E6981" w:rsidRDefault="00F53E4B" w:rsidP="00CF453D">
            <w:pPr>
              <w:keepNext/>
              <w:jc w:val="center"/>
            </w:pPr>
            <w:r w:rsidRPr="006E6981">
              <w:t>Category</w:t>
            </w:r>
          </w:p>
        </w:tc>
        <w:tc>
          <w:tcPr>
            <w:tcW w:w="1233" w:type="pct"/>
            <w:shd w:val="clear" w:color="auto" w:fill="DBE5F1" w:themeFill="accent1" w:themeFillTint="33"/>
            <w:vAlign w:val="center"/>
          </w:tcPr>
          <w:p w14:paraId="58921220" w14:textId="77777777" w:rsidR="00F53E4B" w:rsidRPr="006E6981" w:rsidRDefault="00F53E4B" w:rsidP="00CF453D">
            <w:pPr>
              <w:keepNext/>
              <w:jc w:val="center"/>
            </w:pPr>
            <w:r w:rsidRPr="006E6981">
              <w:t>Not Sufficient</w:t>
            </w:r>
          </w:p>
        </w:tc>
        <w:tc>
          <w:tcPr>
            <w:tcW w:w="1566" w:type="pct"/>
            <w:shd w:val="clear" w:color="auto" w:fill="DBE5F1" w:themeFill="accent1" w:themeFillTint="33"/>
            <w:vAlign w:val="center"/>
          </w:tcPr>
          <w:p w14:paraId="76CE4D22" w14:textId="77777777" w:rsidR="00F53E4B" w:rsidRPr="006E6981" w:rsidRDefault="00F53E4B" w:rsidP="00CF453D">
            <w:pPr>
              <w:keepNext/>
              <w:jc w:val="center"/>
            </w:pPr>
            <w:r w:rsidRPr="006E6981">
              <w:t>Partially sufficient</w:t>
            </w:r>
          </w:p>
        </w:tc>
        <w:tc>
          <w:tcPr>
            <w:tcW w:w="928" w:type="pct"/>
            <w:shd w:val="clear" w:color="auto" w:fill="DBE5F1" w:themeFill="accent1" w:themeFillTint="33"/>
            <w:vAlign w:val="center"/>
          </w:tcPr>
          <w:p w14:paraId="637206B0" w14:textId="77777777" w:rsidR="00F53E4B" w:rsidRPr="006E6981" w:rsidRDefault="00F53E4B" w:rsidP="00CF453D">
            <w:pPr>
              <w:keepNext/>
              <w:jc w:val="center"/>
            </w:pPr>
            <w:r w:rsidRPr="006E6981">
              <w:t>Sufficient</w:t>
            </w:r>
          </w:p>
        </w:tc>
      </w:tr>
      <w:tr w:rsidR="00F53E4B" w:rsidRPr="006E6981" w14:paraId="310BCE88" w14:textId="77777777" w:rsidTr="00CF453D">
        <w:tc>
          <w:tcPr>
            <w:tcW w:w="1274" w:type="pct"/>
            <w:shd w:val="clear" w:color="auto" w:fill="auto"/>
          </w:tcPr>
          <w:p w14:paraId="0A6FF0F7" w14:textId="77777777" w:rsidR="00F53E4B" w:rsidRPr="006E6981" w:rsidRDefault="00F53E4B" w:rsidP="00727488">
            <w:pPr>
              <w:rPr>
                <w:b/>
              </w:rPr>
            </w:pPr>
            <w:r w:rsidRPr="006E6981">
              <w:rPr>
                <w:b/>
              </w:rPr>
              <w:t>Score</w:t>
            </w:r>
          </w:p>
        </w:tc>
        <w:tc>
          <w:tcPr>
            <w:tcW w:w="1233" w:type="pct"/>
          </w:tcPr>
          <w:p w14:paraId="037BE9C2" w14:textId="77777777" w:rsidR="00F53E4B" w:rsidRPr="006E6981" w:rsidRDefault="00F53E4B" w:rsidP="00727488"/>
        </w:tc>
        <w:tc>
          <w:tcPr>
            <w:tcW w:w="1566" w:type="pct"/>
          </w:tcPr>
          <w:p w14:paraId="43C36987" w14:textId="77777777" w:rsidR="00F53E4B" w:rsidRPr="006E6981" w:rsidRDefault="00F53E4B" w:rsidP="00727488">
            <w:r w:rsidRPr="006E6981">
              <w:t>x</w:t>
            </w:r>
          </w:p>
        </w:tc>
        <w:tc>
          <w:tcPr>
            <w:tcW w:w="928" w:type="pct"/>
          </w:tcPr>
          <w:p w14:paraId="3AB446C5" w14:textId="77777777" w:rsidR="00F53E4B" w:rsidRPr="006E6981" w:rsidRDefault="00F53E4B" w:rsidP="00727488"/>
        </w:tc>
      </w:tr>
      <w:tr w:rsidR="00F53E4B" w:rsidRPr="006E6981" w14:paraId="621231AC" w14:textId="77777777" w:rsidTr="00CF453D">
        <w:tc>
          <w:tcPr>
            <w:tcW w:w="1274" w:type="pct"/>
            <w:shd w:val="clear" w:color="auto" w:fill="auto"/>
          </w:tcPr>
          <w:p w14:paraId="2CFEFE84" w14:textId="77777777" w:rsidR="00F53E4B" w:rsidRPr="006E6981" w:rsidRDefault="00F53E4B" w:rsidP="00727488">
            <w:pPr>
              <w:rPr>
                <w:b/>
              </w:rPr>
            </w:pPr>
            <w:r w:rsidRPr="006E6981">
              <w:rPr>
                <w:b/>
              </w:rPr>
              <w:t>Reasons for assessment</w:t>
            </w:r>
          </w:p>
        </w:tc>
        <w:tc>
          <w:tcPr>
            <w:tcW w:w="3726" w:type="pct"/>
            <w:gridSpan w:val="3"/>
          </w:tcPr>
          <w:p w14:paraId="4D76CFE4" w14:textId="77777777" w:rsidR="00F53E4B" w:rsidRPr="006E6981" w:rsidRDefault="00F53E4B" w:rsidP="00727488">
            <w:r w:rsidRPr="006E6981">
              <w:t>Possible. But further review of detailed program documents required to decide.</w:t>
            </w:r>
          </w:p>
        </w:tc>
      </w:tr>
    </w:tbl>
    <w:p w14:paraId="6F087723" w14:textId="77777777" w:rsidR="00F53E4B" w:rsidRPr="006E6981" w:rsidRDefault="00F53E4B" w:rsidP="00E51ABE">
      <w:pPr>
        <w:rPr>
          <w:b/>
        </w:rPr>
      </w:pPr>
      <w:r w:rsidRPr="006E6981">
        <w:rPr>
          <w:b/>
        </w:rPr>
        <w:t>Sources of evidence:</w:t>
      </w:r>
    </w:p>
    <w:p w14:paraId="32CF69E2" w14:textId="77777777" w:rsidR="00F53E4B" w:rsidRPr="006E6981" w:rsidRDefault="00F53E4B" w:rsidP="00935FDB">
      <w:pPr>
        <w:numPr>
          <w:ilvl w:val="0"/>
          <w:numId w:val="22"/>
        </w:numPr>
        <w:spacing w:before="100" w:beforeAutospacing="1"/>
        <w:rPr>
          <w:b/>
          <w:szCs w:val="20"/>
        </w:rPr>
      </w:pPr>
      <w:r w:rsidRPr="006E6981">
        <w:rPr>
          <w:b/>
          <w:szCs w:val="20"/>
        </w:rPr>
        <w:t xml:space="preserve">What is the adequacy of gender considerations in design and implementation? </w:t>
      </w:r>
    </w:p>
    <w:tbl>
      <w:tblPr>
        <w:tblStyle w:val="AASSOTable"/>
        <w:tblW w:w="5000" w:type="pct"/>
        <w:tblLayout w:type="fixed"/>
        <w:tblLook w:val="04A0" w:firstRow="1" w:lastRow="0" w:firstColumn="1" w:lastColumn="0" w:noHBand="0" w:noVBand="1"/>
      </w:tblPr>
      <w:tblGrid>
        <w:gridCol w:w="885"/>
        <w:gridCol w:w="1009"/>
        <w:gridCol w:w="618"/>
        <w:gridCol w:w="602"/>
        <w:gridCol w:w="602"/>
        <w:gridCol w:w="602"/>
        <w:gridCol w:w="602"/>
        <w:gridCol w:w="882"/>
        <w:gridCol w:w="2356"/>
        <w:gridCol w:w="902"/>
      </w:tblGrid>
      <w:tr w:rsidR="00F53E4B" w:rsidRPr="006E6981" w14:paraId="3549820C" w14:textId="77777777" w:rsidTr="00CF453D">
        <w:trPr>
          <w:cnfStyle w:val="100000000000" w:firstRow="1" w:lastRow="0" w:firstColumn="0" w:lastColumn="0" w:oddVBand="0" w:evenVBand="0" w:oddHBand="0" w:evenHBand="0" w:firstRowFirstColumn="0" w:firstRowLastColumn="0" w:lastRowFirstColumn="0" w:lastRowLastColumn="0"/>
        </w:trPr>
        <w:tc>
          <w:tcPr>
            <w:tcW w:w="489" w:type="pct"/>
            <w:shd w:val="clear" w:color="auto" w:fill="DBE5F1" w:themeFill="accent1" w:themeFillTint="33"/>
            <w:vAlign w:val="center"/>
          </w:tcPr>
          <w:p w14:paraId="5A1DD9CB" w14:textId="77777777" w:rsidR="00F53E4B" w:rsidRPr="006E6981" w:rsidRDefault="00F53E4B" w:rsidP="00CF453D">
            <w:pPr>
              <w:jc w:val="center"/>
              <w:rPr>
                <w:szCs w:val="20"/>
              </w:rPr>
            </w:pPr>
            <w:r w:rsidRPr="006E6981">
              <w:rPr>
                <w:szCs w:val="20"/>
              </w:rPr>
              <w:t>Source doc</w:t>
            </w:r>
          </w:p>
        </w:tc>
        <w:tc>
          <w:tcPr>
            <w:tcW w:w="557" w:type="pct"/>
            <w:shd w:val="clear" w:color="auto" w:fill="DBE5F1" w:themeFill="accent1" w:themeFillTint="33"/>
            <w:vAlign w:val="center"/>
          </w:tcPr>
          <w:p w14:paraId="463920A7" w14:textId="77777777" w:rsidR="00F53E4B" w:rsidRPr="006E6981" w:rsidRDefault="00F53E4B" w:rsidP="00CF453D">
            <w:pPr>
              <w:jc w:val="center"/>
              <w:rPr>
                <w:szCs w:val="20"/>
              </w:rPr>
            </w:pPr>
            <w:r w:rsidRPr="006E6981">
              <w:rPr>
                <w:szCs w:val="20"/>
              </w:rPr>
              <w:t>Score for gender</w:t>
            </w:r>
          </w:p>
        </w:tc>
        <w:tc>
          <w:tcPr>
            <w:tcW w:w="341" w:type="pct"/>
            <w:shd w:val="clear" w:color="auto" w:fill="DBE5F1" w:themeFill="accent1" w:themeFillTint="33"/>
            <w:vAlign w:val="center"/>
          </w:tcPr>
          <w:p w14:paraId="18A693B1" w14:textId="77777777" w:rsidR="00F53E4B" w:rsidRPr="006E6981" w:rsidRDefault="00F53E4B" w:rsidP="00CF453D">
            <w:pPr>
              <w:jc w:val="center"/>
              <w:rPr>
                <w:szCs w:val="20"/>
              </w:rPr>
            </w:pPr>
            <w:r w:rsidRPr="006E6981">
              <w:rPr>
                <w:szCs w:val="20"/>
              </w:rPr>
              <w:t>Date</w:t>
            </w:r>
          </w:p>
        </w:tc>
        <w:tc>
          <w:tcPr>
            <w:tcW w:w="3115" w:type="pct"/>
            <w:gridSpan w:val="6"/>
            <w:shd w:val="clear" w:color="auto" w:fill="DBE5F1" w:themeFill="accent1" w:themeFillTint="33"/>
            <w:vAlign w:val="center"/>
          </w:tcPr>
          <w:p w14:paraId="497CABCA" w14:textId="77777777" w:rsidR="00F53E4B" w:rsidRPr="006E6981" w:rsidRDefault="00F53E4B" w:rsidP="00CF453D">
            <w:pPr>
              <w:jc w:val="center"/>
              <w:rPr>
                <w:i/>
                <w:szCs w:val="20"/>
              </w:rPr>
            </w:pPr>
            <w:r w:rsidRPr="006E6981">
              <w:rPr>
                <w:szCs w:val="20"/>
              </w:rPr>
              <w:t xml:space="preserve">Relevant Comments </w:t>
            </w:r>
            <w:r w:rsidRPr="006E6981">
              <w:rPr>
                <w:i/>
                <w:szCs w:val="20"/>
              </w:rPr>
              <w:t>(keep this brief, it</w:t>
            </w:r>
            <w:r w:rsidR="006E6981" w:rsidRPr="006E6981">
              <w:rPr>
                <w:i/>
                <w:szCs w:val="20"/>
              </w:rPr>
              <w:t>’</w:t>
            </w:r>
            <w:r w:rsidRPr="006E6981">
              <w:rPr>
                <w:i/>
                <w:szCs w:val="20"/>
              </w:rPr>
              <w:t>s not our main focus)</w:t>
            </w:r>
          </w:p>
        </w:tc>
        <w:tc>
          <w:tcPr>
            <w:tcW w:w="498" w:type="pct"/>
            <w:shd w:val="clear" w:color="auto" w:fill="DBE5F1" w:themeFill="accent1" w:themeFillTint="33"/>
            <w:vAlign w:val="center"/>
          </w:tcPr>
          <w:p w14:paraId="4ED750F4" w14:textId="77777777" w:rsidR="00F53E4B" w:rsidRPr="006E6981" w:rsidRDefault="00F53E4B" w:rsidP="00CF453D">
            <w:pPr>
              <w:jc w:val="center"/>
              <w:rPr>
                <w:szCs w:val="20"/>
              </w:rPr>
            </w:pPr>
            <w:r w:rsidRPr="006E6981">
              <w:rPr>
                <w:szCs w:val="20"/>
              </w:rPr>
              <w:t>Not available</w:t>
            </w:r>
          </w:p>
        </w:tc>
      </w:tr>
      <w:tr w:rsidR="00F53E4B" w:rsidRPr="006E6981" w14:paraId="489ABDDB" w14:textId="77777777" w:rsidTr="00CF453D">
        <w:tc>
          <w:tcPr>
            <w:tcW w:w="489" w:type="pct"/>
            <w:shd w:val="clear" w:color="auto" w:fill="auto"/>
          </w:tcPr>
          <w:p w14:paraId="600EE54B" w14:textId="77777777" w:rsidR="00F53E4B" w:rsidRPr="006E6981" w:rsidRDefault="00F53E4B" w:rsidP="00F53E4B">
            <w:pPr>
              <w:rPr>
                <w:b/>
                <w:szCs w:val="20"/>
              </w:rPr>
            </w:pPr>
            <w:r w:rsidRPr="006E6981">
              <w:rPr>
                <w:b/>
                <w:szCs w:val="20"/>
              </w:rPr>
              <w:t>QAE</w:t>
            </w:r>
          </w:p>
        </w:tc>
        <w:tc>
          <w:tcPr>
            <w:tcW w:w="557" w:type="pct"/>
          </w:tcPr>
          <w:p w14:paraId="367F4D68" w14:textId="77777777" w:rsidR="00F53E4B" w:rsidRPr="006E6981" w:rsidRDefault="00F53E4B" w:rsidP="00F53E4B">
            <w:pPr>
              <w:rPr>
                <w:b/>
                <w:szCs w:val="20"/>
              </w:rPr>
            </w:pPr>
          </w:p>
        </w:tc>
        <w:tc>
          <w:tcPr>
            <w:tcW w:w="341" w:type="pct"/>
          </w:tcPr>
          <w:p w14:paraId="4CC95C7B" w14:textId="77777777" w:rsidR="00F53E4B" w:rsidRPr="006E6981" w:rsidRDefault="00F53E4B" w:rsidP="00F53E4B">
            <w:pPr>
              <w:rPr>
                <w:b/>
                <w:szCs w:val="20"/>
              </w:rPr>
            </w:pPr>
          </w:p>
        </w:tc>
        <w:tc>
          <w:tcPr>
            <w:tcW w:w="3115" w:type="pct"/>
            <w:gridSpan w:val="6"/>
          </w:tcPr>
          <w:p w14:paraId="63EDC262" w14:textId="77777777" w:rsidR="00F53E4B" w:rsidRPr="006E6981" w:rsidRDefault="00F53E4B" w:rsidP="00F53E4B">
            <w:pPr>
              <w:rPr>
                <w:b/>
                <w:szCs w:val="20"/>
              </w:rPr>
            </w:pPr>
          </w:p>
        </w:tc>
        <w:tc>
          <w:tcPr>
            <w:tcW w:w="498" w:type="pct"/>
          </w:tcPr>
          <w:p w14:paraId="3347126D" w14:textId="77777777" w:rsidR="00F53E4B" w:rsidRPr="006E6981" w:rsidRDefault="00F53E4B" w:rsidP="00F53E4B">
            <w:pPr>
              <w:jc w:val="center"/>
              <w:rPr>
                <w:b/>
                <w:szCs w:val="20"/>
              </w:rPr>
            </w:pPr>
          </w:p>
        </w:tc>
      </w:tr>
      <w:tr w:rsidR="00F53E4B" w:rsidRPr="006E6981" w14:paraId="6E982D09" w14:textId="77777777" w:rsidTr="00CF453D">
        <w:tc>
          <w:tcPr>
            <w:tcW w:w="489" w:type="pct"/>
            <w:shd w:val="clear" w:color="auto" w:fill="auto"/>
          </w:tcPr>
          <w:p w14:paraId="737267BA" w14:textId="77777777" w:rsidR="00F53E4B" w:rsidRPr="006E6981" w:rsidRDefault="00F53E4B" w:rsidP="00F53E4B">
            <w:pPr>
              <w:rPr>
                <w:b/>
                <w:szCs w:val="20"/>
              </w:rPr>
            </w:pPr>
            <w:r w:rsidRPr="006E6981">
              <w:rPr>
                <w:b/>
                <w:szCs w:val="20"/>
              </w:rPr>
              <w:t xml:space="preserve">QAI </w:t>
            </w:r>
          </w:p>
        </w:tc>
        <w:tc>
          <w:tcPr>
            <w:tcW w:w="557" w:type="pct"/>
          </w:tcPr>
          <w:p w14:paraId="07023D5D" w14:textId="77777777" w:rsidR="00F53E4B" w:rsidRPr="006E6981" w:rsidRDefault="00F53E4B" w:rsidP="00F53E4B">
            <w:pPr>
              <w:rPr>
                <w:szCs w:val="20"/>
              </w:rPr>
            </w:pPr>
            <w:r w:rsidRPr="006E6981">
              <w:rPr>
                <w:szCs w:val="20"/>
              </w:rPr>
              <w:t>6</w:t>
            </w:r>
            <w:r w:rsidR="008076D1" w:rsidRPr="006E6981">
              <w:rPr>
                <w:szCs w:val="20"/>
              </w:rPr>
              <w:t xml:space="preserve"> / </w:t>
            </w:r>
            <w:r w:rsidRPr="006E6981">
              <w:rPr>
                <w:szCs w:val="20"/>
              </w:rPr>
              <w:t>6</w:t>
            </w:r>
          </w:p>
        </w:tc>
        <w:tc>
          <w:tcPr>
            <w:tcW w:w="341" w:type="pct"/>
          </w:tcPr>
          <w:p w14:paraId="7BF8D6BF" w14:textId="77777777" w:rsidR="00F53E4B" w:rsidRPr="006E6981" w:rsidRDefault="00F53E4B" w:rsidP="00F53E4B">
            <w:pPr>
              <w:rPr>
                <w:szCs w:val="20"/>
              </w:rPr>
            </w:pPr>
            <w:r w:rsidRPr="006E6981">
              <w:rPr>
                <w:szCs w:val="20"/>
              </w:rPr>
              <w:t>2012</w:t>
            </w:r>
          </w:p>
        </w:tc>
        <w:tc>
          <w:tcPr>
            <w:tcW w:w="3115" w:type="pct"/>
            <w:gridSpan w:val="6"/>
          </w:tcPr>
          <w:p w14:paraId="145365E9" w14:textId="77777777" w:rsidR="00F53E4B" w:rsidRPr="006E6981" w:rsidRDefault="00F53E4B" w:rsidP="00F53E4B">
            <w:pPr>
              <w:rPr>
                <w:szCs w:val="20"/>
              </w:rPr>
            </w:pPr>
          </w:p>
        </w:tc>
        <w:tc>
          <w:tcPr>
            <w:tcW w:w="498" w:type="pct"/>
          </w:tcPr>
          <w:p w14:paraId="5E794D52" w14:textId="77777777" w:rsidR="00F53E4B" w:rsidRPr="006E6981" w:rsidRDefault="00F53E4B" w:rsidP="00F53E4B">
            <w:pPr>
              <w:jc w:val="center"/>
              <w:rPr>
                <w:szCs w:val="20"/>
              </w:rPr>
            </w:pPr>
          </w:p>
        </w:tc>
      </w:tr>
      <w:tr w:rsidR="00F53E4B" w:rsidRPr="006E6981" w14:paraId="0CF6DD2B" w14:textId="77777777" w:rsidTr="00CF453D">
        <w:tc>
          <w:tcPr>
            <w:tcW w:w="489" w:type="pct"/>
            <w:shd w:val="clear" w:color="auto" w:fill="auto"/>
          </w:tcPr>
          <w:p w14:paraId="5F04A1D6" w14:textId="77777777" w:rsidR="00F53E4B" w:rsidRPr="006E6981" w:rsidRDefault="00F53E4B" w:rsidP="00F53E4B">
            <w:pPr>
              <w:rPr>
                <w:b/>
                <w:szCs w:val="20"/>
              </w:rPr>
            </w:pPr>
            <w:r w:rsidRPr="006E6981">
              <w:rPr>
                <w:b/>
                <w:szCs w:val="20"/>
              </w:rPr>
              <w:t>IPR</w:t>
            </w:r>
          </w:p>
        </w:tc>
        <w:tc>
          <w:tcPr>
            <w:tcW w:w="557" w:type="pct"/>
          </w:tcPr>
          <w:p w14:paraId="4FC17A6A" w14:textId="77777777" w:rsidR="00F53E4B" w:rsidRPr="006E6981" w:rsidRDefault="00F53E4B" w:rsidP="00F53E4B">
            <w:pPr>
              <w:rPr>
                <w:szCs w:val="20"/>
              </w:rPr>
            </w:pPr>
          </w:p>
        </w:tc>
        <w:tc>
          <w:tcPr>
            <w:tcW w:w="341" w:type="pct"/>
          </w:tcPr>
          <w:p w14:paraId="4C820F05" w14:textId="77777777" w:rsidR="00F53E4B" w:rsidRPr="006E6981" w:rsidRDefault="00F53E4B" w:rsidP="00F53E4B">
            <w:pPr>
              <w:rPr>
                <w:szCs w:val="20"/>
              </w:rPr>
            </w:pPr>
          </w:p>
        </w:tc>
        <w:tc>
          <w:tcPr>
            <w:tcW w:w="3115" w:type="pct"/>
            <w:gridSpan w:val="6"/>
          </w:tcPr>
          <w:p w14:paraId="34871CD7" w14:textId="77777777" w:rsidR="00F53E4B" w:rsidRPr="006E6981" w:rsidRDefault="00F53E4B" w:rsidP="00F53E4B">
            <w:pPr>
              <w:rPr>
                <w:szCs w:val="20"/>
              </w:rPr>
            </w:pPr>
          </w:p>
        </w:tc>
        <w:tc>
          <w:tcPr>
            <w:tcW w:w="498" w:type="pct"/>
          </w:tcPr>
          <w:p w14:paraId="3E6A3EC5" w14:textId="77777777" w:rsidR="00F53E4B" w:rsidRPr="006E6981" w:rsidRDefault="00F53E4B" w:rsidP="00F53E4B">
            <w:pPr>
              <w:jc w:val="center"/>
              <w:rPr>
                <w:szCs w:val="20"/>
              </w:rPr>
            </w:pPr>
          </w:p>
        </w:tc>
      </w:tr>
      <w:tr w:rsidR="00E51ABE" w:rsidRPr="006E6981" w14:paraId="3EFCFC51" w14:textId="77777777" w:rsidTr="00CF453D">
        <w:tc>
          <w:tcPr>
            <w:tcW w:w="1387" w:type="pct"/>
            <w:gridSpan w:val="3"/>
            <w:shd w:val="clear" w:color="auto" w:fill="auto"/>
          </w:tcPr>
          <w:p w14:paraId="758F66AD" w14:textId="77777777" w:rsidR="00F53E4B" w:rsidRPr="006E6981" w:rsidRDefault="00F53E4B" w:rsidP="00F53E4B">
            <w:pPr>
              <w:rPr>
                <w:b/>
                <w:szCs w:val="20"/>
              </w:rPr>
            </w:pPr>
            <w:r w:rsidRPr="006E6981">
              <w:rPr>
                <w:b/>
                <w:szCs w:val="20"/>
              </w:rPr>
              <w:t>Women</w:t>
            </w:r>
            <w:r w:rsidR="006E6981" w:rsidRPr="006E6981">
              <w:rPr>
                <w:b/>
                <w:szCs w:val="20"/>
              </w:rPr>
              <w:t>’</w:t>
            </w:r>
            <w:r w:rsidRPr="006E6981">
              <w:rPr>
                <w:b/>
                <w:szCs w:val="20"/>
              </w:rPr>
              <w:t>s Plan or Gender Equality Framework</w:t>
            </w:r>
            <w:r w:rsidR="008076D1" w:rsidRPr="006E6981">
              <w:rPr>
                <w:b/>
                <w:szCs w:val="20"/>
              </w:rPr>
              <w:t xml:space="preserve"> / </w:t>
            </w:r>
            <w:r w:rsidRPr="006E6981">
              <w:rPr>
                <w:b/>
                <w:szCs w:val="20"/>
              </w:rPr>
              <w:t>Strategy</w:t>
            </w:r>
          </w:p>
        </w:tc>
        <w:tc>
          <w:tcPr>
            <w:tcW w:w="332" w:type="pct"/>
          </w:tcPr>
          <w:p w14:paraId="1962F38F" w14:textId="77777777" w:rsidR="00F53E4B" w:rsidRPr="006E6981" w:rsidRDefault="00F53E4B" w:rsidP="00F53E4B">
            <w:pPr>
              <w:rPr>
                <w:b/>
                <w:szCs w:val="20"/>
              </w:rPr>
            </w:pPr>
            <w:r w:rsidRPr="006E6981">
              <w:rPr>
                <w:b/>
                <w:szCs w:val="20"/>
              </w:rPr>
              <w:t>Yes</w:t>
            </w:r>
          </w:p>
        </w:tc>
        <w:tc>
          <w:tcPr>
            <w:tcW w:w="332" w:type="pct"/>
          </w:tcPr>
          <w:p w14:paraId="04268068" w14:textId="77777777" w:rsidR="00F53E4B" w:rsidRPr="006E6981" w:rsidRDefault="00F53E4B" w:rsidP="00F53E4B">
            <w:pPr>
              <w:rPr>
                <w:szCs w:val="20"/>
              </w:rPr>
            </w:pPr>
          </w:p>
        </w:tc>
        <w:tc>
          <w:tcPr>
            <w:tcW w:w="332" w:type="pct"/>
          </w:tcPr>
          <w:p w14:paraId="5418C5E2" w14:textId="77777777" w:rsidR="00F53E4B" w:rsidRPr="006E6981" w:rsidRDefault="00F53E4B" w:rsidP="00F53E4B">
            <w:pPr>
              <w:rPr>
                <w:szCs w:val="20"/>
              </w:rPr>
            </w:pPr>
            <w:r w:rsidRPr="006E6981">
              <w:rPr>
                <w:szCs w:val="20"/>
              </w:rPr>
              <w:t>No</w:t>
            </w:r>
          </w:p>
        </w:tc>
        <w:tc>
          <w:tcPr>
            <w:tcW w:w="332" w:type="pct"/>
          </w:tcPr>
          <w:p w14:paraId="556C6078" w14:textId="77777777" w:rsidR="00F53E4B" w:rsidRPr="006E6981" w:rsidRDefault="00F53E4B" w:rsidP="00F53E4B">
            <w:pPr>
              <w:rPr>
                <w:szCs w:val="20"/>
              </w:rPr>
            </w:pPr>
          </w:p>
        </w:tc>
        <w:tc>
          <w:tcPr>
            <w:tcW w:w="487" w:type="pct"/>
          </w:tcPr>
          <w:p w14:paraId="39BDAE9D" w14:textId="77777777" w:rsidR="00F53E4B" w:rsidRPr="006E6981" w:rsidRDefault="00F53E4B" w:rsidP="00F53E4B">
            <w:pPr>
              <w:rPr>
                <w:szCs w:val="20"/>
              </w:rPr>
            </w:pPr>
            <w:r w:rsidRPr="006E6981">
              <w:rPr>
                <w:szCs w:val="20"/>
              </w:rPr>
              <w:t>Unknown</w:t>
            </w:r>
          </w:p>
        </w:tc>
        <w:tc>
          <w:tcPr>
            <w:tcW w:w="1299" w:type="pct"/>
          </w:tcPr>
          <w:p w14:paraId="3CE0A0C4" w14:textId="77777777" w:rsidR="00F53E4B" w:rsidRPr="006E6981" w:rsidRDefault="00F53E4B" w:rsidP="00F53E4B">
            <w:pPr>
              <w:rPr>
                <w:szCs w:val="16"/>
              </w:rPr>
            </w:pPr>
            <w:r w:rsidRPr="006E6981">
              <w:rPr>
                <w:szCs w:val="20"/>
              </w:rPr>
              <w:t>The Gender and Social Inclusion strategy applied in the program ensures that women, the poor and marginalised actively participate in activities.</w:t>
            </w:r>
          </w:p>
        </w:tc>
        <w:tc>
          <w:tcPr>
            <w:tcW w:w="498" w:type="pct"/>
          </w:tcPr>
          <w:p w14:paraId="10844FFB" w14:textId="77777777" w:rsidR="00F53E4B" w:rsidRPr="006E6981" w:rsidRDefault="00F53E4B" w:rsidP="00F53E4B">
            <w:pPr>
              <w:jc w:val="center"/>
              <w:rPr>
                <w:szCs w:val="20"/>
              </w:rPr>
            </w:pPr>
          </w:p>
        </w:tc>
      </w:tr>
    </w:tbl>
    <w:p w14:paraId="0A6888BE" w14:textId="77777777" w:rsidR="00F53E4B" w:rsidRPr="006E6981" w:rsidRDefault="00F53E4B" w:rsidP="00F53E4B">
      <w:pPr>
        <w:rPr>
          <w:b/>
          <w:szCs w:val="20"/>
        </w:rPr>
      </w:pPr>
      <w:r w:rsidRPr="006E6981">
        <w:rPr>
          <w:b/>
          <w:szCs w:val="20"/>
        </w:rPr>
        <w:t>Sources of evidence:</w:t>
      </w:r>
    </w:p>
    <w:p w14:paraId="6752A847" w14:textId="77777777" w:rsidR="00F53E4B" w:rsidRPr="006E6981" w:rsidRDefault="00F53E4B" w:rsidP="00CF453D">
      <w:pPr>
        <w:numPr>
          <w:ilvl w:val="0"/>
          <w:numId w:val="22"/>
        </w:numPr>
        <w:spacing w:before="100" w:beforeAutospacing="1"/>
        <w:rPr>
          <w:b/>
          <w:szCs w:val="20"/>
        </w:rPr>
      </w:pPr>
      <w:r w:rsidRPr="006E6981">
        <w:rPr>
          <w:b/>
          <w:szCs w:val="20"/>
        </w:rPr>
        <w:t>What can be learnt from the initiatives to inform a future evaluation of AusAID</w:t>
      </w:r>
      <w:r w:rsidR="006E6981" w:rsidRPr="006E6981">
        <w:rPr>
          <w:b/>
          <w:szCs w:val="20"/>
        </w:rPr>
        <w:t>’</w:t>
      </w:r>
      <w:r w:rsidRPr="006E6981">
        <w:rPr>
          <w:b/>
          <w:szCs w:val="20"/>
        </w:rPr>
        <w:t>s support to women</w:t>
      </w:r>
      <w:r w:rsidR="006E6981" w:rsidRPr="006E6981">
        <w:rPr>
          <w:b/>
          <w:szCs w:val="20"/>
        </w:rPr>
        <w:t>’</w:t>
      </w:r>
      <w:r w:rsidRPr="006E6981">
        <w:rPr>
          <w:b/>
          <w:szCs w:val="20"/>
        </w:rPr>
        <w:t>s leadership? (for this initiative, but primarily thinking more widely across AusAID</w:t>
      </w:r>
      <w:r w:rsidR="006E6981" w:rsidRPr="006E6981">
        <w:rPr>
          <w:b/>
          <w:szCs w:val="20"/>
        </w:rPr>
        <w:t>’</w:t>
      </w:r>
      <w:r w:rsidRPr="006E6981">
        <w:rPr>
          <w:b/>
          <w:szCs w:val="20"/>
        </w:rPr>
        <w:t>s other support for women</w:t>
      </w:r>
      <w:r w:rsidR="006E6981" w:rsidRPr="006E6981">
        <w:rPr>
          <w:b/>
          <w:szCs w:val="20"/>
        </w:rPr>
        <w:t>’</w:t>
      </w:r>
      <w:r w:rsidRPr="006E6981">
        <w:rPr>
          <w:b/>
          <w:szCs w:val="20"/>
        </w:rPr>
        <w:t>s leadership).</w:t>
      </w:r>
    </w:p>
    <w:p w14:paraId="690EA207" w14:textId="77777777" w:rsidR="00F53E4B" w:rsidRPr="006E6981" w:rsidRDefault="00F53E4B" w:rsidP="00795376">
      <w:pPr>
        <w:pStyle w:val="ListBullet"/>
      </w:pPr>
      <w:r w:rsidRPr="006E6981">
        <w:t>Need a range of documents to make this assessment. Program reports are essential to review the quality of data, and methods used. Other studies and reports such as the IPR and QAI</w:t>
      </w:r>
      <w:r w:rsidR="006E6981" w:rsidRPr="006E6981">
        <w:t>’</w:t>
      </w:r>
      <w:r w:rsidRPr="006E6981">
        <w:t>s help to give an assessment of perception of quality, but without the program reports, too many details are missing.</w:t>
      </w:r>
    </w:p>
    <w:p w14:paraId="716AD882" w14:textId="77777777" w:rsidR="00F53E4B" w:rsidRPr="00E52BB7" w:rsidRDefault="00F53E4B" w:rsidP="00E51ABE">
      <w:pPr>
        <w:pStyle w:val="Heading3"/>
        <w:rPr>
          <w:lang w:val="en-AU"/>
        </w:rPr>
      </w:pPr>
      <w:r w:rsidRPr="00E52BB7">
        <w:rPr>
          <w:lang w:val="en-AU"/>
        </w:rPr>
        <w:t>Summary information</w:t>
      </w:r>
    </w:p>
    <w:tbl>
      <w:tblPr>
        <w:tblStyle w:val="AASSOTable"/>
        <w:tblW w:w="0" w:type="auto"/>
        <w:tblLook w:val="0480" w:firstRow="0" w:lastRow="0" w:firstColumn="1" w:lastColumn="0" w:noHBand="0" w:noVBand="1"/>
      </w:tblPr>
      <w:tblGrid>
        <w:gridCol w:w="2719"/>
        <w:gridCol w:w="6341"/>
      </w:tblGrid>
      <w:tr w:rsidR="00F53E4B" w:rsidRPr="006E6981" w14:paraId="42526ECE" w14:textId="77777777" w:rsidTr="00CF453D">
        <w:tc>
          <w:tcPr>
            <w:tcW w:w="0" w:type="auto"/>
            <w:shd w:val="clear" w:color="auto" w:fill="auto"/>
          </w:tcPr>
          <w:p w14:paraId="2B00D7A2" w14:textId="77777777" w:rsidR="00F53E4B" w:rsidRPr="006E6981" w:rsidRDefault="00F53E4B" w:rsidP="00795376">
            <w:pPr>
              <w:rPr>
                <w:b/>
              </w:rPr>
            </w:pPr>
            <w:r w:rsidRPr="006E6981">
              <w:rPr>
                <w:b/>
              </w:rPr>
              <w:t>Initiative Name &amp; Number</w:t>
            </w:r>
          </w:p>
        </w:tc>
        <w:tc>
          <w:tcPr>
            <w:tcW w:w="0" w:type="auto"/>
          </w:tcPr>
          <w:p w14:paraId="5A5D249D" w14:textId="77777777" w:rsidR="00F53E4B" w:rsidRPr="006E6981" w:rsidRDefault="00F53E4B" w:rsidP="0009628B">
            <w:r w:rsidRPr="006E6981">
              <w:t xml:space="preserve">Strengthening Parliamentary Democracy in </w:t>
            </w:r>
            <w:r w:rsidR="00136D7B" w:rsidRPr="006E6981">
              <w:t>Timor-Leste</w:t>
            </w:r>
            <w:r w:rsidRPr="006E6981">
              <w:t xml:space="preserve">; Project Code </w:t>
            </w:r>
            <w:r w:rsidR="0009628B" w:rsidRPr="006E6981">
              <w:rPr>
                <w:rFonts w:cs="Arial"/>
                <w:szCs w:val="16"/>
              </w:rPr>
              <w:t>ING416</w:t>
            </w:r>
          </w:p>
        </w:tc>
      </w:tr>
      <w:tr w:rsidR="00F53E4B" w:rsidRPr="006E6981" w14:paraId="5693238D" w14:textId="77777777" w:rsidTr="00CF453D">
        <w:tc>
          <w:tcPr>
            <w:tcW w:w="0" w:type="auto"/>
            <w:shd w:val="clear" w:color="auto" w:fill="auto"/>
          </w:tcPr>
          <w:p w14:paraId="6F71B185" w14:textId="77777777" w:rsidR="00F53E4B" w:rsidRPr="006E6981" w:rsidRDefault="00F53E4B" w:rsidP="00795376">
            <w:pPr>
              <w:rPr>
                <w:b/>
              </w:rPr>
            </w:pPr>
            <w:r w:rsidRPr="006E6981">
              <w:rPr>
                <w:b/>
              </w:rPr>
              <w:t>Country</w:t>
            </w:r>
            <w:r w:rsidR="008076D1" w:rsidRPr="006E6981">
              <w:rPr>
                <w:b/>
              </w:rPr>
              <w:t xml:space="preserve"> / </w:t>
            </w:r>
            <w:r w:rsidRPr="006E6981">
              <w:rPr>
                <w:b/>
              </w:rPr>
              <w:t>ies</w:t>
            </w:r>
            <w:r w:rsidR="008076D1" w:rsidRPr="006E6981">
              <w:rPr>
                <w:b/>
              </w:rPr>
              <w:t xml:space="preserve"> </w:t>
            </w:r>
          </w:p>
        </w:tc>
        <w:tc>
          <w:tcPr>
            <w:tcW w:w="0" w:type="auto"/>
          </w:tcPr>
          <w:p w14:paraId="77B42F9A" w14:textId="77777777" w:rsidR="00F53E4B" w:rsidRPr="006E6981" w:rsidRDefault="00136D7B" w:rsidP="00795376">
            <w:r w:rsidRPr="006E6981">
              <w:t>Timor-Leste</w:t>
            </w:r>
          </w:p>
        </w:tc>
      </w:tr>
      <w:tr w:rsidR="00F53E4B" w:rsidRPr="006E6981" w14:paraId="59EC0F80" w14:textId="77777777" w:rsidTr="00CF453D">
        <w:tc>
          <w:tcPr>
            <w:tcW w:w="0" w:type="auto"/>
            <w:shd w:val="clear" w:color="auto" w:fill="auto"/>
          </w:tcPr>
          <w:p w14:paraId="65C7B4C2" w14:textId="77777777" w:rsidR="00F53E4B" w:rsidRPr="006E6981" w:rsidRDefault="00F53E4B" w:rsidP="00795376">
            <w:pPr>
              <w:rPr>
                <w:b/>
              </w:rPr>
            </w:pPr>
            <w:r w:rsidRPr="006E6981">
              <w:rPr>
                <w:b/>
              </w:rPr>
              <w:t>Initiative Period</w:t>
            </w:r>
          </w:p>
        </w:tc>
        <w:tc>
          <w:tcPr>
            <w:tcW w:w="0" w:type="auto"/>
          </w:tcPr>
          <w:p w14:paraId="396E5CD4" w14:textId="77777777" w:rsidR="00F53E4B" w:rsidRPr="006E6981" w:rsidRDefault="00F53E4B" w:rsidP="00795376">
            <w:r w:rsidRPr="006E6981">
              <w:t>Three phases: 2003</w:t>
            </w:r>
            <w:r w:rsidR="00654E72" w:rsidRPr="006E6981">
              <w:rPr>
                <w:i/>
              </w:rPr>
              <w:t>–2</w:t>
            </w:r>
            <w:r w:rsidRPr="006E6981">
              <w:t>006; 2006</w:t>
            </w:r>
            <w:r w:rsidR="00654E72" w:rsidRPr="006E6981">
              <w:rPr>
                <w:i/>
              </w:rPr>
              <w:t>–2</w:t>
            </w:r>
            <w:r w:rsidRPr="006E6981">
              <w:t>009; 2010</w:t>
            </w:r>
            <w:r w:rsidR="00654E72" w:rsidRPr="006E6981">
              <w:rPr>
                <w:i/>
              </w:rPr>
              <w:t>–2</w:t>
            </w:r>
            <w:r w:rsidRPr="006E6981">
              <w:t>013</w:t>
            </w:r>
          </w:p>
        </w:tc>
      </w:tr>
      <w:tr w:rsidR="00F53E4B" w:rsidRPr="006E6981" w14:paraId="0340F674" w14:textId="77777777" w:rsidTr="00CF453D">
        <w:tc>
          <w:tcPr>
            <w:tcW w:w="0" w:type="auto"/>
            <w:shd w:val="clear" w:color="auto" w:fill="auto"/>
          </w:tcPr>
          <w:p w14:paraId="501B7D36" w14:textId="77777777" w:rsidR="00F53E4B" w:rsidRPr="006E6981" w:rsidRDefault="00F53E4B" w:rsidP="00795376">
            <w:pPr>
              <w:rPr>
                <w:b/>
              </w:rPr>
            </w:pPr>
            <w:r w:rsidRPr="006E6981">
              <w:rPr>
                <w:b/>
              </w:rPr>
              <w:t>Total Initiative Value</w:t>
            </w:r>
          </w:p>
        </w:tc>
        <w:tc>
          <w:tcPr>
            <w:tcW w:w="0" w:type="auto"/>
          </w:tcPr>
          <w:p w14:paraId="499F670B" w14:textId="77777777" w:rsidR="00F53E4B" w:rsidRPr="006E6981" w:rsidRDefault="00654E72" w:rsidP="00795376">
            <w:r w:rsidRPr="006E6981">
              <w:t>US$15.3 million</w:t>
            </w:r>
          </w:p>
        </w:tc>
      </w:tr>
      <w:tr w:rsidR="00F53E4B" w:rsidRPr="006E6981" w14:paraId="797909F3" w14:textId="77777777" w:rsidTr="00795376">
        <w:tc>
          <w:tcPr>
            <w:tcW w:w="0" w:type="auto"/>
            <w:gridSpan w:val="2"/>
            <w:shd w:val="clear" w:color="auto" w:fill="auto"/>
          </w:tcPr>
          <w:p w14:paraId="6E3B715E" w14:textId="77777777" w:rsidR="00F53E4B" w:rsidRPr="006E6981" w:rsidRDefault="00F53E4B" w:rsidP="00795376">
            <w:r w:rsidRPr="006E6981">
              <w:t>Program description Support the National Parliament to strengthen its institutional capacity focusing on the five strategic areas of Parliamentary work: legislative support; oversight support; strengthening Parliamentary Administration and Secretariat Functions; Support Democratic Representation, Transparency and Accessibility; and Gender Mainstreaming</w:t>
            </w:r>
          </w:p>
        </w:tc>
      </w:tr>
      <w:tr w:rsidR="00F53E4B" w:rsidRPr="006E6981" w14:paraId="03034DD2" w14:textId="77777777" w:rsidTr="00CF453D">
        <w:tc>
          <w:tcPr>
            <w:tcW w:w="0" w:type="auto"/>
            <w:shd w:val="clear" w:color="auto" w:fill="auto"/>
          </w:tcPr>
          <w:p w14:paraId="337FA84A" w14:textId="77777777" w:rsidR="00F53E4B" w:rsidRPr="006E6981" w:rsidRDefault="00F53E4B" w:rsidP="00795376">
            <w:pPr>
              <w:rPr>
                <w:b/>
              </w:rPr>
            </w:pPr>
            <w:r w:rsidRPr="006E6981">
              <w:rPr>
                <w:b/>
              </w:rPr>
              <w:t>Team member reviewing</w:t>
            </w:r>
          </w:p>
        </w:tc>
        <w:tc>
          <w:tcPr>
            <w:tcW w:w="0" w:type="auto"/>
          </w:tcPr>
          <w:p w14:paraId="4367DFD9" w14:textId="77777777" w:rsidR="00F53E4B" w:rsidRPr="006E6981" w:rsidRDefault="00F53E4B" w:rsidP="00795376">
            <w:r w:rsidRPr="006E6981">
              <w:t>Jessica Kenway</w:t>
            </w:r>
            <w:r w:rsidR="008076D1" w:rsidRPr="006E6981">
              <w:t xml:space="preserve"> / </w:t>
            </w:r>
            <w:r w:rsidRPr="006E6981">
              <w:t>Lauren Coutts</w:t>
            </w:r>
          </w:p>
        </w:tc>
      </w:tr>
    </w:tbl>
    <w:p w14:paraId="30CD176E" w14:textId="77777777" w:rsidR="00F53E4B" w:rsidRPr="006E6981" w:rsidRDefault="00F53E4B" w:rsidP="00935FDB">
      <w:pPr>
        <w:keepNext/>
        <w:numPr>
          <w:ilvl w:val="0"/>
          <w:numId w:val="12"/>
        </w:numPr>
        <w:spacing w:before="100" w:beforeAutospacing="1" w:line="320" w:lineRule="atLeast"/>
        <w:rPr>
          <w:b/>
          <w:szCs w:val="20"/>
        </w:rPr>
      </w:pPr>
      <w:r w:rsidRPr="006E6981">
        <w:rPr>
          <w:b/>
          <w:szCs w:val="20"/>
        </w:rPr>
        <w:lastRenderedPageBreak/>
        <w:t>What is the nature of the implementing partner</w:t>
      </w:r>
      <w:r w:rsidR="008076D1" w:rsidRPr="006E6981">
        <w:rPr>
          <w:b/>
          <w:szCs w:val="20"/>
        </w:rPr>
        <w:t xml:space="preserve"> / </w:t>
      </w:r>
      <w:r w:rsidRPr="006E6981">
        <w:rPr>
          <w:b/>
          <w:szCs w:val="20"/>
        </w:rPr>
        <w:t xml:space="preserve">s? </w:t>
      </w:r>
    </w:p>
    <w:tbl>
      <w:tblPr>
        <w:tblStyle w:val="AASSOTable"/>
        <w:tblW w:w="5000" w:type="pct"/>
        <w:tblLook w:val="04A0" w:firstRow="1" w:lastRow="0" w:firstColumn="1" w:lastColumn="0" w:noHBand="0" w:noVBand="1"/>
      </w:tblPr>
      <w:tblGrid>
        <w:gridCol w:w="1514"/>
        <w:gridCol w:w="1192"/>
        <w:gridCol w:w="1159"/>
        <w:gridCol w:w="663"/>
        <w:gridCol w:w="1061"/>
        <w:gridCol w:w="848"/>
        <w:gridCol w:w="794"/>
        <w:gridCol w:w="892"/>
        <w:gridCol w:w="937"/>
      </w:tblGrid>
      <w:tr w:rsidR="00CF453D" w:rsidRPr="006E6981" w14:paraId="0761F371" w14:textId="77777777" w:rsidTr="00CF453D">
        <w:trPr>
          <w:cnfStyle w:val="100000000000" w:firstRow="1" w:lastRow="0" w:firstColumn="0" w:lastColumn="0" w:oddVBand="0" w:evenVBand="0" w:oddHBand="0" w:evenHBand="0" w:firstRowFirstColumn="0" w:firstRowLastColumn="0" w:lastRowFirstColumn="0" w:lastRowLastColumn="0"/>
        </w:trPr>
        <w:tc>
          <w:tcPr>
            <w:tcW w:w="850" w:type="pct"/>
            <w:shd w:val="clear" w:color="auto" w:fill="DBE5F1" w:themeFill="accent1" w:themeFillTint="33"/>
            <w:vAlign w:val="center"/>
          </w:tcPr>
          <w:p w14:paraId="47089BE6" w14:textId="77777777" w:rsidR="00CF453D" w:rsidRPr="006E6981" w:rsidRDefault="00CF453D" w:rsidP="00935FDB">
            <w:pPr>
              <w:keepNext/>
              <w:jc w:val="center"/>
            </w:pPr>
            <w:r w:rsidRPr="006E6981">
              <w:t>Partner</w:t>
            </w:r>
          </w:p>
        </w:tc>
        <w:tc>
          <w:tcPr>
            <w:tcW w:w="671" w:type="pct"/>
            <w:shd w:val="clear" w:color="auto" w:fill="DBE5F1" w:themeFill="accent1" w:themeFillTint="33"/>
            <w:vAlign w:val="center"/>
          </w:tcPr>
          <w:p w14:paraId="3051953B" w14:textId="77777777" w:rsidR="00CF453D" w:rsidRPr="006E6981" w:rsidRDefault="00CF453D" w:rsidP="00935FDB">
            <w:pPr>
              <w:keepNext/>
              <w:jc w:val="center"/>
            </w:pPr>
            <w:r w:rsidRPr="006E6981">
              <w:t>Managing Contractor / s</w:t>
            </w:r>
          </w:p>
        </w:tc>
        <w:tc>
          <w:tcPr>
            <w:tcW w:w="601" w:type="pct"/>
            <w:shd w:val="clear" w:color="auto" w:fill="DBE5F1" w:themeFill="accent1" w:themeFillTint="33"/>
            <w:vAlign w:val="center"/>
          </w:tcPr>
          <w:p w14:paraId="44D6C7A2" w14:textId="77777777" w:rsidR="00CF453D" w:rsidRPr="006E6981" w:rsidRDefault="00712741" w:rsidP="00935FDB">
            <w:pPr>
              <w:keepNext/>
              <w:jc w:val="center"/>
            </w:pPr>
            <w:r w:rsidRPr="006E6981">
              <w:t>Government</w:t>
            </w:r>
            <w:r w:rsidR="00CF453D" w:rsidRPr="006E6981">
              <w:t xml:space="preserve"> Partner / s</w:t>
            </w:r>
          </w:p>
        </w:tc>
        <w:tc>
          <w:tcPr>
            <w:tcW w:w="379" w:type="pct"/>
            <w:shd w:val="clear" w:color="auto" w:fill="DBE5F1" w:themeFill="accent1" w:themeFillTint="33"/>
            <w:vAlign w:val="center"/>
          </w:tcPr>
          <w:p w14:paraId="7EB56B76" w14:textId="77777777" w:rsidR="00CF453D" w:rsidRPr="006E6981" w:rsidRDefault="00CF453D" w:rsidP="00935FDB">
            <w:pPr>
              <w:keepNext/>
              <w:jc w:val="center"/>
            </w:pPr>
            <w:r w:rsidRPr="006E6981">
              <w:t>NGO / s</w:t>
            </w:r>
          </w:p>
        </w:tc>
        <w:tc>
          <w:tcPr>
            <w:tcW w:w="581" w:type="pct"/>
            <w:shd w:val="clear" w:color="auto" w:fill="DBE5F1" w:themeFill="accent1" w:themeFillTint="33"/>
            <w:vAlign w:val="center"/>
          </w:tcPr>
          <w:p w14:paraId="10E8975D" w14:textId="77777777" w:rsidR="00CF453D" w:rsidRPr="006E6981" w:rsidRDefault="00CF453D" w:rsidP="00935FDB">
            <w:pPr>
              <w:keepNext/>
              <w:jc w:val="center"/>
            </w:pPr>
            <w:r w:rsidRPr="006E6981">
              <w:t>Multilateral Body</w:t>
            </w:r>
          </w:p>
        </w:tc>
        <w:tc>
          <w:tcPr>
            <w:tcW w:w="475" w:type="pct"/>
            <w:shd w:val="clear" w:color="auto" w:fill="DBE5F1" w:themeFill="accent1" w:themeFillTint="33"/>
            <w:vAlign w:val="center"/>
          </w:tcPr>
          <w:p w14:paraId="46038A40" w14:textId="77777777" w:rsidR="00CF453D" w:rsidRPr="006E6981" w:rsidRDefault="00CF453D" w:rsidP="00935FDB">
            <w:pPr>
              <w:keepNext/>
              <w:jc w:val="center"/>
            </w:pPr>
            <w:r w:rsidRPr="006E6981">
              <w:t>Bilateral Body</w:t>
            </w:r>
          </w:p>
        </w:tc>
        <w:tc>
          <w:tcPr>
            <w:tcW w:w="430" w:type="pct"/>
            <w:shd w:val="clear" w:color="auto" w:fill="DBE5F1" w:themeFill="accent1" w:themeFillTint="33"/>
            <w:vAlign w:val="center"/>
          </w:tcPr>
          <w:p w14:paraId="10DB8D53" w14:textId="77777777" w:rsidR="00CF453D" w:rsidRPr="006E6981" w:rsidRDefault="00CF453D" w:rsidP="00935FDB">
            <w:pPr>
              <w:keepNext/>
              <w:jc w:val="center"/>
            </w:pPr>
            <w:r w:rsidRPr="006E6981">
              <w:t>AusAID</w:t>
            </w:r>
          </w:p>
        </w:tc>
        <w:tc>
          <w:tcPr>
            <w:tcW w:w="497" w:type="pct"/>
            <w:shd w:val="clear" w:color="auto" w:fill="DBE5F1" w:themeFill="accent1" w:themeFillTint="33"/>
            <w:vAlign w:val="center"/>
          </w:tcPr>
          <w:p w14:paraId="51C954FC" w14:textId="77777777" w:rsidR="00CF453D" w:rsidRPr="006E6981" w:rsidRDefault="00CF453D" w:rsidP="00935FDB">
            <w:pPr>
              <w:keepNext/>
              <w:jc w:val="center"/>
            </w:pPr>
            <w:r w:rsidRPr="006E6981">
              <w:t>Regional orgs</w:t>
            </w:r>
          </w:p>
        </w:tc>
        <w:tc>
          <w:tcPr>
            <w:tcW w:w="517" w:type="pct"/>
            <w:shd w:val="clear" w:color="auto" w:fill="DBE5F1" w:themeFill="accent1" w:themeFillTint="33"/>
            <w:vAlign w:val="center"/>
          </w:tcPr>
          <w:p w14:paraId="33CE2B5A" w14:textId="77777777" w:rsidR="00CF453D" w:rsidRPr="006E6981" w:rsidRDefault="00CF453D" w:rsidP="00935FDB">
            <w:pPr>
              <w:keepNext/>
              <w:jc w:val="center"/>
            </w:pPr>
            <w:r w:rsidRPr="006E6981">
              <w:t>Research org</w:t>
            </w:r>
          </w:p>
        </w:tc>
      </w:tr>
      <w:tr w:rsidR="00795376" w:rsidRPr="006E6981" w14:paraId="170291C4" w14:textId="77777777" w:rsidTr="00CF453D">
        <w:tc>
          <w:tcPr>
            <w:tcW w:w="850" w:type="pct"/>
            <w:shd w:val="clear" w:color="auto" w:fill="auto"/>
          </w:tcPr>
          <w:p w14:paraId="53C4DE10" w14:textId="77777777" w:rsidR="00F53E4B" w:rsidRPr="006E6981" w:rsidRDefault="00F53E4B" w:rsidP="00935FDB">
            <w:pPr>
              <w:keepNext/>
              <w:rPr>
                <w:b/>
              </w:rPr>
            </w:pPr>
            <w:r w:rsidRPr="006E6981">
              <w:rPr>
                <w:b/>
              </w:rPr>
              <w:t>Primary (contracted partner)</w:t>
            </w:r>
          </w:p>
        </w:tc>
        <w:tc>
          <w:tcPr>
            <w:tcW w:w="671" w:type="pct"/>
          </w:tcPr>
          <w:p w14:paraId="4287E580" w14:textId="77777777" w:rsidR="00F53E4B" w:rsidRPr="006E6981" w:rsidRDefault="00F53E4B" w:rsidP="00935FDB">
            <w:pPr>
              <w:keepNext/>
            </w:pPr>
          </w:p>
        </w:tc>
        <w:tc>
          <w:tcPr>
            <w:tcW w:w="601" w:type="pct"/>
          </w:tcPr>
          <w:p w14:paraId="727C4999" w14:textId="77777777" w:rsidR="00F53E4B" w:rsidRPr="006E6981" w:rsidRDefault="00F53E4B" w:rsidP="00935FDB">
            <w:pPr>
              <w:keepNext/>
            </w:pPr>
          </w:p>
        </w:tc>
        <w:tc>
          <w:tcPr>
            <w:tcW w:w="379" w:type="pct"/>
          </w:tcPr>
          <w:p w14:paraId="25205437" w14:textId="77777777" w:rsidR="00F53E4B" w:rsidRPr="006E6981" w:rsidRDefault="00F53E4B" w:rsidP="00935FDB">
            <w:pPr>
              <w:keepNext/>
            </w:pPr>
          </w:p>
        </w:tc>
        <w:tc>
          <w:tcPr>
            <w:tcW w:w="581" w:type="pct"/>
          </w:tcPr>
          <w:p w14:paraId="644B8F88" w14:textId="77777777" w:rsidR="00F53E4B" w:rsidRPr="006E6981" w:rsidRDefault="00F53E4B" w:rsidP="00935FDB">
            <w:pPr>
              <w:keepNext/>
            </w:pPr>
            <w:r w:rsidRPr="006E6981">
              <w:t>UNDP</w:t>
            </w:r>
          </w:p>
        </w:tc>
        <w:tc>
          <w:tcPr>
            <w:tcW w:w="475" w:type="pct"/>
          </w:tcPr>
          <w:p w14:paraId="41CE2E2C" w14:textId="77777777" w:rsidR="00F53E4B" w:rsidRPr="006E6981" w:rsidRDefault="00F53E4B" w:rsidP="00935FDB">
            <w:pPr>
              <w:keepNext/>
              <w:rPr>
                <w:rFonts w:eastAsia="MS Mincho"/>
              </w:rPr>
            </w:pPr>
          </w:p>
        </w:tc>
        <w:tc>
          <w:tcPr>
            <w:tcW w:w="430" w:type="pct"/>
          </w:tcPr>
          <w:p w14:paraId="1DCE18B1" w14:textId="77777777" w:rsidR="00F53E4B" w:rsidRPr="006E6981" w:rsidRDefault="00F53E4B" w:rsidP="00935FDB">
            <w:pPr>
              <w:keepNext/>
            </w:pPr>
          </w:p>
        </w:tc>
        <w:tc>
          <w:tcPr>
            <w:tcW w:w="497" w:type="pct"/>
          </w:tcPr>
          <w:p w14:paraId="0695F574" w14:textId="77777777" w:rsidR="00F53E4B" w:rsidRPr="006E6981" w:rsidRDefault="00F53E4B" w:rsidP="00935FDB">
            <w:pPr>
              <w:keepNext/>
              <w:rPr>
                <w:rFonts w:eastAsia="MS Mincho"/>
              </w:rPr>
            </w:pPr>
          </w:p>
        </w:tc>
        <w:tc>
          <w:tcPr>
            <w:tcW w:w="517" w:type="pct"/>
          </w:tcPr>
          <w:p w14:paraId="41F60AA1" w14:textId="77777777" w:rsidR="00F53E4B" w:rsidRPr="006E6981" w:rsidRDefault="00F53E4B" w:rsidP="00935FDB">
            <w:pPr>
              <w:keepNext/>
              <w:rPr>
                <w:rFonts w:eastAsia="MS Mincho"/>
              </w:rPr>
            </w:pPr>
          </w:p>
        </w:tc>
      </w:tr>
      <w:tr w:rsidR="00795376" w:rsidRPr="006E6981" w14:paraId="0DB11F6D" w14:textId="77777777" w:rsidTr="00CF453D">
        <w:tc>
          <w:tcPr>
            <w:tcW w:w="850" w:type="pct"/>
            <w:shd w:val="clear" w:color="auto" w:fill="auto"/>
          </w:tcPr>
          <w:p w14:paraId="589EC66C" w14:textId="77777777" w:rsidR="00F53E4B" w:rsidRPr="006E6981" w:rsidRDefault="00F53E4B" w:rsidP="00935FDB">
            <w:pPr>
              <w:keepNext/>
              <w:rPr>
                <w:b/>
              </w:rPr>
            </w:pPr>
            <w:r w:rsidRPr="006E6981">
              <w:rPr>
                <w:b/>
              </w:rPr>
              <w:t>Secondary (collaborative partner)</w:t>
            </w:r>
          </w:p>
        </w:tc>
        <w:tc>
          <w:tcPr>
            <w:tcW w:w="671" w:type="pct"/>
          </w:tcPr>
          <w:p w14:paraId="5E2EFC3E" w14:textId="77777777" w:rsidR="00F53E4B" w:rsidRPr="006E6981" w:rsidRDefault="00F53E4B" w:rsidP="00935FDB">
            <w:pPr>
              <w:keepNext/>
              <w:rPr>
                <w:rFonts w:eastAsia="MS Mincho"/>
              </w:rPr>
            </w:pPr>
          </w:p>
        </w:tc>
        <w:tc>
          <w:tcPr>
            <w:tcW w:w="601" w:type="pct"/>
          </w:tcPr>
          <w:p w14:paraId="4B8FBCA6" w14:textId="77777777" w:rsidR="00F53E4B" w:rsidRPr="006E6981" w:rsidRDefault="00F53E4B" w:rsidP="00935FDB">
            <w:pPr>
              <w:keepNext/>
            </w:pPr>
            <w:r w:rsidRPr="006E6981">
              <w:t>National Parliament</w:t>
            </w:r>
          </w:p>
        </w:tc>
        <w:tc>
          <w:tcPr>
            <w:tcW w:w="379" w:type="pct"/>
          </w:tcPr>
          <w:p w14:paraId="64451C3F" w14:textId="77777777" w:rsidR="00F53E4B" w:rsidRPr="006E6981" w:rsidRDefault="00F53E4B" w:rsidP="00935FDB">
            <w:pPr>
              <w:keepNext/>
            </w:pPr>
          </w:p>
        </w:tc>
        <w:tc>
          <w:tcPr>
            <w:tcW w:w="581" w:type="pct"/>
          </w:tcPr>
          <w:p w14:paraId="4A5984F6" w14:textId="77777777" w:rsidR="00F53E4B" w:rsidRPr="006E6981" w:rsidRDefault="00F53E4B" w:rsidP="00935FDB">
            <w:pPr>
              <w:keepNext/>
            </w:pPr>
          </w:p>
        </w:tc>
        <w:tc>
          <w:tcPr>
            <w:tcW w:w="475" w:type="pct"/>
          </w:tcPr>
          <w:p w14:paraId="674EB6AB" w14:textId="77777777" w:rsidR="00F53E4B" w:rsidRPr="006E6981" w:rsidRDefault="00F53E4B" w:rsidP="00935FDB">
            <w:pPr>
              <w:keepNext/>
              <w:rPr>
                <w:rFonts w:eastAsia="MS Mincho"/>
              </w:rPr>
            </w:pPr>
          </w:p>
        </w:tc>
        <w:tc>
          <w:tcPr>
            <w:tcW w:w="430" w:type="pct"/>
          </w:tcPr>
          <w:p w14:paraId="51C2AE23" w14:textId="77777777" w:rsidR="00F53E4B" w:rsidRPr="006E6981" w:rsidRDefault="00F53E4B" w:rsidP="00935FDB">
            <w:pPr>
              <w:keepNext/>
              <w:rPr>
                <w:rFonts w:eastAsia="MS Mincho"/>
              </w:rPr>
            </w:pPr>
          </w:p>
        </w:tc>
        <w:tc>
          <w:tcPr>
            <w:tcW w:w="497" w:type="pct"/>
          </w:tcPr>
          <w:p w14:paraId="349F63C2" w14:textId="77777777" w:rsidR="00F53E4B" w:rsidRPr="006E6981" w:rsidRDefault="00F53E4B" w:rsidP="00935FDB">
            <w:pPr>
              <w:keepNext/>
              <w:rPr>
                <w:rFonts w:eastAsia="MS Mincho"/>
              </w:rPr>
            </w:pPr>
          </w:p>
        </w:tc>
        <w:tc>
          <w:tcPr>
            <w:tcW w:w="517" w:type="pct"/>
          </w:tcPr>
          <w:p w14:paraId="61C2EAA8" w14:textId="77777777" w:rsidR="00F53E4B" w:rsidRPr="006E6981" w:rsidRDefault="00F53E4B" w:rsidP="00935FDB">
            <w:pPr>
              <w:keepNext/>
              <w:rPr>
                <w:rFonts w:eastAsia="MS Mincho"/>
              </w:rPr>
            </w:pPr>
          </w:p>
        </w:tc>
      </w:tr>
    </w:tbl>
    <w:p w14:paraId="5F0F5DC1" w14:textId="77777777" w:rsidR="00F53E4B" w:rsidRPr="006E6981" w:rsidRDefault="00F53E4B" w:rsidP="00795376">
      <w:pPr>
        <w:pStyle w:val="BodyText"/>
        <w:rPr>
          <w:b/>
          <w:lang w:val="en-AU"/>
        </w:rPr>
      </w:pPr>
      <w:r w:rsidRPr="006E6981">
        <w:rPr>
          <w:b/>
          <w:lang w:val="en-AU"/>
        </w:rPr>
        <w:t>Comments:</w:t>
      </w:r>
    </w:p>
    <w:p w14:paraId="6B8CA80D" w14:textId="77777777" w:rsidR="00F53E4B" w:rsidRPr="006E6981" w:rsidRDefault="00F53E4B" w:rsidP="0026252F">
      <w:pPr>
        <w:numPr>
          <w:ilvl w:val="0"/>
          <w:numId w:val="12"/>
        </w:numPr>
        <w:spacing w:before="100" w:beforeAutospacing="1" w:line="320" w:lineRule="atLeast"/>
        <w:rPr>
          <w:b/>
          <w:szCs w:val="20"/>
        </w:rPr>
      </w:pPr>
      <w:r w:rsidRPr="006E6981">
        <w:rPr>
          <w:b/>
          <w:szCs w:val="20"/>
        </w:rPr>
        <w:t>To what extent does the program intend to focus on women and</w:t>
      </w:r>
      <w:r w:rsidR="008076D1" w:rsidRPr="006E6981">
        <w:rPr>
          <w:b/>
          <w:szCs w:val="20"/>
        </w:rPr>
        <w:t xml:space="preserve"> / </w:t>
      </w:r>
      <w:r w:rsidRPr="006E6981">
        <w:rPr>
          <w:b/>
          <w:szCs w:val="20"/>
        </w:rPr>
        <w:t>or gender equality outcomes?</w:t>
      </w:r>
    </w:p>
    <w:tbl>
      <w:tblPr>
        <w:tblStyle w:val="AASSOTable"/>
        <w:tblW w:w="5000" w:type="pct"/>
        <w:tblLook w:val="04A0" w:firstRow="1" w:lastRow="0" w:firstColumn="1" w:lastColumn="0" w:noHBand="0" w:noVBand="1"/>
      </w:tblPr>
      <w:tblGrid>
        <w:gridCol w:w="1598"/>
        <w:gridCol w:w="2405"/>
        <w:gridCol w:w="2522"/>
        <w:gridCol w:w="2535"/>
      </w:tblGrid>
      <w:tr w:rsidR="00F53E4B" w:rsidRPr="006E6981" w14:paraId="066D5AC2" w14:textId="77777777" w:rsidTr="00CF453D">
        <w:trPr>
          <w:cnfStyle w:val="100000000000" w:firstRow="1" w:lastRow="0" w:firstColumn="0" w:lastColumn="0" w:oddVBand="0" w:evenVBand="0" w:oddHBand="0" w:evenHBand="0" w:firstRowFirstColumn="0" w:firstRowLastColumn="0" w:lastRowFirstColumn="0" w:lastRowLastColumn="0"/>
        </w:trPr>
        <w:tc>
          <w:tcPr>
            <w:tcW w:w="882" w:type="pct"/>
            <w:shd w:val="clear" w:color="auto" w:fill="DBE5F1" w:themeFill="accent1" w:themeFillTint="33"/>
            <w:vAlign w:val="center"/>
          </w:tcPr>
          <w:p w14:paraId="0E17ECFE" w14:textId="77777777" w:rsidR="00F53E4B" w:rsidRPr="006E6981" w:rsidRDefault="00F53E4B" w:rsidP="00CF453D">
            <w:pPr>
              <w:jc w:val="center"/>
            </w:pPr>
            <w:r w:rsidRPr="006E6981">
              <w:t>Program</w:t>
            </w:r>
            <w:r w:rsidR="008076D1" w:rsidRPr="006E6981">
              <w:t xml:space="preserve"> </w:t>
            </w:r>
            <w:r w:rsidRPr="006E6981">
              <w:t>primarily focuses on women</w:t>
            </w:r>
          </w:p>
        </w:tc>
        <w:tc>
          <w:tcPr>
            <w:tcW w:w="1327" w:type="pct"/>
            <w:shd w:val="clear" w:color="auto" w:fill="DBE5F1" w:themeFill="accent1" w:themeFillTint="33"/>
            <w:vAlign w:val="center"/>
          </w:tcPr>
          <w:p w14:paraId="46EB7FE6" w14:textId="77777777" w:rsidR="00F53E4B" w:rsidRPr="006E6981" w:rsidRDefault="00F53E4B" w:rsidP="00CF453D">
            <w:pPr>
              <w:jc w:val="center"/>
            </w:pPr>
            <w:r w:rsidRPr="006E6981">
              <w:t>Program intends to apply a gender equality approach throughout</w:t>
            </w:r>
          </w:p>
        </w:tc>
        <w:tc>
          <w:tcPr>
            <w:tcW w:w="1392" w:type="pct"/>
            <w:shd w:val="clear" w:color="auto" w:fill="DBE5F1" w:themeFill="accent1" w:themeFillTint="33"/>
            <w:vAlign w:val="center"/>
          </w:tcPr>
          <w:p w14:paraId="53967A2A" w14:textId="77777777" w:rsidR="00F53E4B" w:rsidRPr="006E6981" w:rsidRDefault="00F53E4B" w:rsidP="00CF453D">
            <w:pPr>
              <w:jc w:val="center"/>
            </w:pPr>
            <w:r w:rsidRPr="006E6981">
              <w:t>Program includes some gender equality or women</w:t>
            </w:r>
            <w:r w:rsidR="006E6981" w:rsidRPr="006E6981">
              <w:t>’</w:t>
            </w:r>
            <w:r w:rsidRPr="006E6981">
              <w:t>s component</w:t>
            </w:r>
            <w:r w:rsidR="008076D1" w:rsidRPr="006E6981">
              <w:t xml:space="preserve"> / </w:t>
            </w:r>
            <w:r w:rsidRPr="006E6981">
              <w:t>s</w:t>
            </w:r>
          </w:p>
        </w:tc>
        <w:tc>
          <w:tcPr>
            <w:tcW w:w="1399" w:type="pct"/>
            <w:shd w:val="clear" w:color="auto" w:fill="DBE5F1" w:themeFill="accent1" w:themeFillTint="33"/>
            <w:vAlign w:val="center"/>
          </w:tcPr>
          <w:p w14:paraId="4ED96E68" w14:textId="77777777" w:rsidR="00F53E4B" w:rsidRPr="006E6981" w:rsidRDefault="00F53E4B" w:rsidP="00CF453D">
            <w:pPr>
              <w:jc w:val="center"/>
            </w:pPr>
            <w:r w:rsidRPr="006E6981">
              <w:t>Program has no specific gender equality or women</w:t>
            </w:r>
            <w:r w:rsidR="006E6981" w:rsidRPr="006E6981">
              <w:t>’</w:t>
            </w:r>
            <w:r w:rsidRPr="006E6981">
              <w:t>s component</w:t>
            </w:r>
            <w:r w:rsidR="008076D1" w:rsidRPr="006E6981">
              <w:t xml:space="preserve"> / </w:t>
            </w:r>
            <w:r w:rsidRPr="006E6981">
              <w:t>s</w:t>
            </w:r>
          </w:p>
        </w:tc>
      </w:tr>
      <w:tr w:rsidR="00F53E4B" w:rsidRPr="006E6981" w14:paraId="1669E7C6" w14:textId="77777777" w:rsidTr="00795376">
        <w:tc>
          <w:tcPr>
            <w:tcW w:w="882" w:type="pct"/>
          </w:tcPr>
          <w:p w14:paraId="2C3F8930" w14:textId="77777777" w:rsidR="00F53E4B" w:rsidRPr="006E6981" w:rsidRDefault="00F53E4B" w:rsidP="00795376"/>
        </w:tc>
        <w:tc>
          <w:tcPr>
            <w:tcW w:w="1327" w:type="pct"/>
          </w:tcPr>
          <w:p w14:paraId="1C7EBF92" w14:textId="77777777" w:rsidR="00F53E4B" w:rsidRPr="006E6981" w:rsidRDefault="00F53E4B" w:rsidP="00795376"/>
        </w:tc>
        <w:tc>
          <w:tcPr>
            <w:tcW w:w="1392" w:type="pct"/>
            <w:vAlign w:val="center"/>
          </w:tcPr>
          <w:p w14:paraId="4588024E" w14:textId="77777777" w:rsidR="00F53E4B" w:rsidRPr="006E6981" w:rsidRDefault="00F53E4B" w:rsidP="00795376">
            <w:pPr>
              <w:jc w:val="center"/>
              <w:rPr>
                <w:rFonts w:eastAsia="MS Mincho"/>
              </w:rPr>
            </w:pPr>
            <w:r w:rsidRPr="006E6981">
              <w:rPr>
                <w:rFonts w:eastAsia="MS Mincho"/>
              </w:rPr>
              <w:t>x</w:t>
            </w:r>
          </w:p>
        </w:tc>
        <w:tc>
          <w:tcPr>
            <w:tcW w:w="1399" w:type="pct"/>
          </w:tcPr>
          <w:p w14:paraId="0DCD4201" w14:textId="77777777" w:rsidR="00F53E4B" w:rsidRPr="006E6981" w:rsidRDefault="00F53E4B" w:rsidP="00795376"/>
        </w:tc>
      </w:tr>
    </w:tbl>
    <w:p w14:paraId="77ED4E60" w14:textId="77777777" w:rsidR="00F53E4B" w:rsidRPr="006E6981" w:rsidRDefault="00F53E4B" w:rsidP="00E51ABE">
      <w:pPr>
        <w:rPr>
          <w:b/>
        </w:rPr>
      </w:pPr>
      <w:r w:rsidRPr="006E6981">
        <w:rPr>
          <w:b/>
        </w:rPr>
        <w:t>Sources of evidence:</w:t>
      </w:r>
      <w:r w:rsidRPr="006E6981">
        <w:t xml:space="preserve"> Strengthening Parliamentary Democracy in </w:t>
      </w:r>
      <w:r w:rsidR="00136D7B" w:rsidRPr="006E6981">
        <w:t>Timor-Leste</w:t>
      </w:r>
      <w:r w:rsidRPr="006E6981">
        <w:t>, Project update, Q1 Report</w:t>
      </w:r>
    </w:p>
    <w:p w14:paraId="65E4A299" w14:textId="77777777" w:rsidR="00F53E4B" w:rsidRPr="006E6981" w:rsidRDefault="00F53E4B" w:rsidP="0026252F">
      <w:pPr>
        <w:pStyle w:val="BodyText"/>
        <w:spacing w:before="100" w:beforeAutospacing="1"/>
        <w:rPr>
          <w:lang w:val="en-AU"/>
        </w:rPr>
      </w:pPr>
      <w:r w:rsidRPr="006E6981">
        <w:rPr>
          <w:b/>
          <w:lang w:val="en-AU"/>
        </w:rPr>
        <w:t xml:space="preserve">Comments: </w:t>
      </w:r>
      <w:r w:rsidRPr="006E6981">
        <w:rPr>
          <w:lang w:val="en-AU"/>
        </w:rPr>
        <w:t>The program seeks to develop legislative capacity over five broad areas; gender is only one of these components. In the description of the other components gender equality is either very minimal or absent.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572"/>
        <w:gridCol w:w="559"/>
        <w:gridCol w:w="557"/>
        <w:gridCol w:w="559"/>
      </w:tblGrid>
      <w:tr w:rsidR="00F53E4B" w:rsidRPr="006E6981" w14:paraId="0748D9AA" w14:textId="77777777" w:rsidTr="0026252F">
        <w:tc>
          <w:tcPr>
            <w:tcW w:w="3761" w:type="pct"/>
            <w:tcBorders>
              <w:top w:val="nil"/>
              <w:left w:val="nil"/>
              <w:bottom w:val="nil"/>
              <w:right w:val="single" w:sz="4" w:space="0" w:color="BFBFBF" w:themeColor="background1" w:themeShade="BF"/>
            </w:tcBorders>
          </w:tcPr>
          <w:p w14:paraId="0F3EACD0" w14:textId="77777777" w:rsidR="00F53E4B" w:rsidRPr="006E6981" w:rsidRDefault="00F53E4B" w:rsidP="00190C7D">
            <w:pPr>
              <w:numPr>
                <w:ilvl w:val="0"/>
                <w:numId w:val="12"/>
              </w:numPr>
              <w:spacing w:line="320" w:lineRule="atLeast"/>
              <w:ind w:left="318" w:hanging="426"/>
              <w:rPr>
                <w:b/>
                <w:szCs w:val="20"/>
              </w:rPr>
            </w:pPr>
            <w:r w:rsidRPr="006E6981">
              <w:rPr>
                <w:b/>
                <w:szCs w:val="20"/>
              </w:rPr>
              <w:t>Has the initiative defined women</w:t>
            </w:r>
            <w:r w:rsidR="006E6981" w:rsidRPr="006E6981">
              <w:rPr>
                <w:b/>
                <w:szCs w:val="20"/>
              </w:rPr>
              <w:t>’</w:t>
            </w:r>
            <w:r w:rsidRPr="006E6981">
              <w:rPr>
                <w:b/>
                <w:szCs w:val="20"/>
              </w:rPr>
              <w:t>s leadership?</w:t>
            </w:r>
            <w:r w:rsidR="008076D1" w:rsidRPr="006E6981">
              <w:rPr>
                <w:b/>
                <w:szCs w:val="20"/>
              </w:rPr>
              <w:t xml:space="preserve"> </w:t>
            </w:r>
          </w:p>
        </w:tc>
        <w:tc>
          <w:tcPr>
            <w:tcW w:w="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786A3F" w14:textId="77777777" w:rsidR="00F53E4B" w:rsidRPr="006E6981" w:rsidRDefault="00F53E4B" w:rsidP="00F53E4B">
            <w:pPr>
              <w:spacing w:line="320" w:lineRule="atLeast"/>
              <w:rPr>
                <w:b/>
                <w:szCs w:val="20"/>
              </w:rPr>
            </w:pPr>
            <w:r w:rsidRPr="006E6981">
              <w:rPr>
                <w:b/>
                <w:szCs w:val="20"/>
              </w:rPr>
              <w:t>Yes</w:t>
            </w:r>
          </w:p>
        </w:tc>
        <w:tc>
          <w:tcPr>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0E60E" w14:textId="77777777" w:rsidR="00F53E4B" w:rsidRPr="006E6981" w:rsidRDefault="00F53E4B" w:rsidP="00F53E4B">
            <w:pPr>
              <w:spacing w:line="320" w:lineRule="atLeast"/>
              <w:rPr>
                <w:b/>
                <w:szCs w:val="20"/>
              </w:rPr>
            </w:pPr>
          </w:p>
        </w:tc>
        <w:tc>
          <w:tcPr>
            <w:tcW w:w="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D6619B" w14:textId="77777777" w:rsidR="00F53E4B" w:rsidRPr="006E6981" w:rsidRDefault="00F53E4B" w:rsidP="00F53E4B">
            <w:pPr>
              <w:spacing w:line="320" w:lineRule="atLeast"/>
              <w:rPr>
                <w:b/>
                <w:szCs w:val="20"/>
              </w:rPr>
            </w:pPr>
            <w:r w:rsidRPr="006E6981">
              <w:rPr>
                <w:b/>
                <w:szCs w:val="20"/>
              </w:rPr>
              <w:t>No</w:t>
            </w:r>
          </w:p>
        </w:tc>
        <w:tc>
          <w:tcPr>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6B4BD4" w14:textId="77777777" w:rsidR="00F53E4B" w:rsidRPr="006E6981" w:rsidRDefault="00F53E4B" w:rsidP="00F53E4B">
            <w:pPr>
              <w:spacing w:line="320" w:lineRule="atLeast"/>
              <w:rPr>
                <w:b/>
                <w:szCs w:val="20"/>
              </w:rPr>
            </w:pPr>
            <w:r w:rsidRPr="006E6981">
              <w:rPr>
                <w:b/>
                <w:szCs w:val="20"/>
              </w:rPr>
              <w:t>x</w:t>
            </w:r>
          </w:p>
        </w:tc>
      </w:tr>
    </w:tbl>
    <w:p w14:paraId="10D2F37A" w14:textId="77777777" w:rsidR="00F53E4B" w:rsidRPr="006E6981" w:rsidRDefault="00F53E4B" w:rsidP="0026252F">
      <w:pPr>
        <w:keepNext/>
        <w:numPr>
          <w:ilvl w:val="0"/>
          <w:numId w:val="12"/>
        </w:numPr>
        <w:spacing w:before="100" w:beforeAutospacing="1"/>
        <w:ind w:left="357" w:hanging="357"/>
        <w:rPr>
          <w:b/>
          <w:szCs w:val="20"/>
        </w:rPr>
      </w:pPr>
      <w:r w:rsidRPr="006E6981">
        <w:rPr>
          <w:b/>
          <w:szCs w:val="20"/>
        </w:rPr>
        <w:t>How has the initiative defined or conceptualised women</w:t>
      </w:r>
      <w:r w:rsidR="006E6981" w:rsidRPr="006E6981">
        <w:rPr>
          <w:b/>
          <w:szCs w:val="20"/>
        </w:rPr>
        <w:t>’</w:t>
      </w:r>
      <w:r w:rsidRPr="006E6981">
        <w:rPr>
          <w:b/>
          <w:szCs w:val="20"/>
        </w:rPr>
        <w:t>s leadership (i.e. even if it has not been formally defined, what aspects of women</w:t>
      </w:r>
      <w:r w:rsidR="006E6981" w:rsidRPr="006E6981">
        <w:rPr>
          <w:b/>
          <w:szCs w:val="20"/>
        </w:rPr>
        <w:t>’</w:t>
      </w:r>
      <w:r w:rsidRPr="006E6981">
        <w:rPr>
          <w:b/>
          <w:szCs w:val="20"/>
        </w:rPr>
        <w:t xml:space="preserve">s leadership does the program intend to contribute to)? </w:t>
      </w:r>
    </w:p>
    <w:tbl>
      <w:tblPr>
        <w:tblStyle w:val="AASSOTable"/>
        <w:tblW w:w="5000" w:type="pct"/>
        <w:tblLook w:val="0480" w:firstRow="0" w:lastRow="0" w:firstColumn="1" w:lastColumn="0" w:noHBand="0" w:noVBand="1"/>
      </w:tblPr>
      <w:tblGrid>
        <w:gridCol w:w="5231"/>
        <w:gridCol w:w="462"/>
        <w:gridCol w:w="3071"/>
        <w:gridCol w:w="296"/>
      </w:tblGrid>
      <w:tr w:rsidR="00F53E4B" w:rsidRPr="006E6981" w14:paraId="706F99FB" w14:textId="77777777" w:rsidTr="0026252F">
        <w:tc>
          <w:tcPr>
            <w:tcW w:w="2888" w:type="pct"/>
            <w:shd w:val="clear" w:color="auto" w:fill="auto"/>
          </w:tcPr>
          <w:p w14:paraId="07D342F3" w14:textId="77777777" w:rsidR="00F53E4B" w:rsidRPr="006E6981" w:rsidRDefault="00F53E4B" w:rsidP="00F05C32">
            <w:pPr>
              <w:rPr>
                <w:b/>
              </w:rPr>
            </w:pPr>
            <w:r w:rsidRPr="006E6981">
              <w:rPr>
                <w:b/>
              </w:rPr>
              <w:t>Women</w:t>
            </w:r>
            <w:r w:rsidR="006E6981" w:rsidRPr="006E6981">
              <w:rPr>
                <w:b/>
              </w:rPr>
              <w:t>’</w:t>
            </w:r>
            <w:r w:rsidRPr="006E6981">
              <w:rPr>
                <w:b/>
              </w:rPr>
              <w:t xml:space="preserve">s agency </w:t>
            </w:r>
          </w:p>
        </w:tc>
        <w:tc>
          <w:tcPr>
            <w:tcW w:w="256" w:type="pct"/>
            <w:shd w:val="clear" w:color="auto" w:fill="auto"/>
          </w:tcPr>
          <w:p w14:paraId="4EBC1D86" w14:textId="77777777" w:rsidR="00F53E4B" w:rsidRPr="006E6981" w:rsidRDefault="00F53E4B" w:rsidP="00F05C32">
            <w:pPr>
              <w:jc w:val="center"/>
            </w:pPr>
            <w:r w:rsidRPr="006E6981">
              <w:t>x</w:t>
            </w:r>
          </w:p>
        </w:tc>
        <w:tc>
          <w:tcPr>
            <w:tcW w:w="1696" w:type="pct"/>
            <w:shd w:val="clear" w:color="auto" w:fill="auto"/>
          </w:tcPr>
          <w:p w14:paraId="21C56ED4" w14:textId="77777777" w:rsidR="00F53E4B" w:rsidRPr="006E6981" w:rsidRDefault="00F53E4B" w:rsidP="00F05C32">
            <w:pPr>
              <w:rPr>
                <w:b/>
              </w:rPr>
            </w:pPr>
            <w:r w:rsidRPr="006E6981">
              <w:rPr>
                <w:b/>
              </w:rPr>
              <w:t xml:space="preserve">Participation in civil society </w:t>
            </w:r>
          </w:p>
        </w:tc>
        <w:tc>
          <w:tcPr>
            <w:tcW w:w="160" w:type="pct"/>
            <w:shd w:val="clear" w:color="auto" w:fill="auto"/>
          </w:tcPr>
          <w:p w14:paraId="2E3989FE" w14:textId="77777777" w:rsidR="00F53E4B" w:rsidRPr="006E6981" w:rsidRDefault="00F53E4B" w:rsidP="00F05C32">
            <w:pPr>
              <w:jc w:val="center"/>
            </w:pPr>
          </w:p>
        </w:tc>
      </w:tr>
      <w:tr w:rsidR="00F53E4B" w:rsidRPr="006E6981" w14:paraId="1B6AAB3D" w14:textId="77777777" w:rsidTr="0026252F">
        <w:tc>
          <w:tcPr>
            <w:tcW w:w="2888" w:type="pct"/>
            <w:shd w:val="clear" w:color="auto" w:fill="auto"/>
          </w:tcPr>
          <w:p w14:paraId="047321AE" w14:textId="77777777" w:rsidR="00F53E4B" w:rsidRPr="006E6981" w:rsidRDefault="00F53E4B" w:rsidP="00F05C32">
            <w:pPr>
              <w:rPr>
                <w:b/>
              </w:rPr>
            </w:pPr>
            <w:r w:rsidRPr="006E6981">
              <w:rPr>
                <w:b/>
              </w:rPr>
              <w:t>Women</w:t>
            </w:r>
            <w:r w:rsidR="006E6981" w:rsidRPr="006E6981">
              <w:rPr>
                <w:b/>
              </w:rPr>
              <w:t>’</w:t>
            </w:r>
            <w:r w:rsidRPr="006E6981">
              <w:rPr>
                <w:b/>
              </w:rPr>
              <w:t xml:space="preserve">s relations (e.g. coalitions </w:t>
            </w:r>
            <w:r w:rsidR="005F1A12" w:rsidRPr="006E6981">
              <w:rPr>
                <w:b/>
              </w:rPr>
              <w:t>etc.</w:t>
            </w:r>
            <w:r w:rsidRPr="006E6981">
              <w:rPr>
                <w:b/>
              </w:rPr>
              <w:t>)</w:t>
            </w:r>
          </w:p>
        </w:tc>
        <w:tc>
          <w:tcPr>
            <w:tcW w:w="256" w:type="pct"/>
            <w:shd w:val="clear" w:color="auto" w:fill="auto"/>
          </w:tcPr>
          <w:p w14:paraId="4FDFCE7A" w14:textId="77777777" w:rsidR="00F53E4B" w:rsidRPr="006E6981" w:rsidRDefault="00F53E4B" w:rsidP="00F05C32">
            <w:pPr>
              <w:jc w:val="center"/>
            </w:pPr>
            <w:r w:rsidRPr="006E6981">
              <w:t>x</w:t>
            </w:r>
          </w:p>
        </w:tc>
        <w:tc>
          <w:tcPr>
            <w:tcW w:w="1696" w:type="pct"/>
            <w:shd w:val="clear" w:color="auto" w:fill="auto"/>
          </w:tcPr>
          <w:p w14:paraId="5800F5FC" w14:textId="77777777" w:rsidR="00F53E4B" w:rsidRPr="006E6981" w:rsidRDefault="00F53E4B" w:rsidP="00F05C32">
            <w:pPr>
              <w:rPr>
                <w:b/>
              </w:rPr>
            </w:pPr>
            <w:r w:rsidRPr="006E6981">
              <w:rPr>
                <w:b/>
              </w:rPr>
              <w:t>Participation in public sector</w:t>
            </w:r>
          </w:p>
        </w:tc>
        <w:tc>
          <w:tcPr>
            <w:tcW w:w="160" w:type="pct"/>
            <w:shd w:val="clear" w:color="auto" w:fill="auto"/>
          </w:tcPr>
          <w:p w14:paraId="37E9B251" w14:textId="77777777" w:rsidR="00F53E4B" w:rsidRPr="006E6981" w:rsidRDefault="00F53E4B" w:rsidP="00F05C32">
            <w:pPr>
              <w:jc w:val="center"/>
            </w:pPr>
          </w:p>
        </w:tc>
      </w:tr>
      <w:tr w:rsidR="00F53E4B" w:rsidRPr="006E6981" w14:paraId="03529901" w14:textId="77777777" w:rsidTr="0026252F">
        <w:tc>
          <w:tcPr>
            <w:tcW w:w="2888" w:type="pct"/>
            <w:shd w:val="clear" w:color="auto" w:fill="auto"/>
          </w:tcPr>
          <w:p w14:paraId="66380685" w14:textId="77777777" w:rsidR="00F53E4B" w:rsidRPr="006E6981" w:rsidRDefault="00F53E4B" w:rsidP="00F05C32">
            <w:pPr>
              <w:rPr>
                <w:b/>
              </w:rPr>
            </w:pPr>
            <w:r w:rsidRPr="006E6981">
              <w:rPr>
                <w:b/>
              </w:rPr>
              <w:t xml:space="preserve">Government structures and processes </w:t>
            </w:r>
          </w:p>
        </w:tc>
        <w:tc>
          <w:tcPr>
            <w:tcW w:w="256" w:type="pct"/>
            <w:shd w:val="clear" w:color="auto" w:fill="auto"/>
          </w:tcPr>
          <w:p w14:paraId="0E5F0179" w14:textId="77777777" w:rsidR="00F53E4B" w:rsidRPr="006E6981" w:rsidRDefault="00F53E4B" w:rsidP="00F05C32">
            <w:pPr>
              <w:jc w:val="center"/>
            </w:pPr>
            <w:r w:rsidRPr="006E6981">
              <w:t>x</w:t>
            </w:r>
          </w:p>
        </w:tc>
        <w:tc>
          <w:tcPr>
            <w:tcW w:w="1696" w:type="pct"/>
            <w:shd w:val="clear" w:color="auto" w:fill="auto"/>
          </w:tcPr>
          <w:p w14:paraId="6DC83AAC" w14:textId="77777777" w:rsidR="00F53E4B" w:rsidRPr="006E6981" w:rsidRDefault="00F53E4B" w:rsidP="00F05C32">
            <w:pPr>
              <w:rPr>
                <w:b/>
              </w:rPr>
            </w:pPr>
            <w:r w:rsidRPr="006E6981">
              <w:rPr>
                <w:b/>
              </w:rPr>
              <w:t>Participation in private sector</w:t>
            </w:r>
          </w:p>
        </w:tc>
        <w:tc>
          <w:tcPr>
            <w:tcW w:w="160" w:type="pct"/>
            <w:shd w:val="clear" w:color="auto" w:fill="auto"/>
          </w:tcPr>
          <w:p w14:paraId="357FCFC5" w14:textId="77777777" w:rsidR="00F53E4B" w:rsidRPr="006E6981" w:rsidRDefault="00F53E4B" w:rsidP="00F05C32">
            <w:pPr>
              <w:jc w:val="center"/>
            </w:pPr>
          </w:p>
        </w:tc>
      </w:tr>
      <w:tr w:rsidR="00F53E4B" w:rsidRPr="006E6981" w14:paraId="2099DB7D" w14:textId="77777777" w:rsidTr="0026252F">
        <w:tc>
          <w:tcPr>
            <w:tcW w:w="2888" w:type="pct"/>
            <w:shd w:val="clear" w:color="auto" w:fill="auto"/>
          </w:tcPr>
          <w:p w14:paraId="12C46613" w14:textId="77777777" w:rsidR="00F53E4B" w:rsidRPr="006E6981" w:rsidRDefault="00F53E4B" w:rsidP="00F05C32">
            <w:pPr>
              <w:rPr>
                <w:b/>
              </w:rPr>
            </w:pPr>
            <w:r w:rsidRPr="006E6981">
              <w:rPr>
                <w:b/>
              </w:rPr>
              <w:t>Political participation, national level</w:t>
            </w:r>
          </w:p>
        </w:tc>
        <w:tc>
          <w:tcPr>
            <w:tcW w:w="256" w:type="pct"/>
            <w:shd w:val="clear" w:color="auto" w:fill="auto"/>
          </w:tcPr>
          <w:p w14:paraId="138CAEEA" w14:textId="77777777" w:rsidR="00F53E4B" w:rsidRPr="006E6981" w:rsidRDefault="00F53E4B" w:rsidP="00F05C32">
            <w:pPr>
              <w:jc w:val="center"/>
            </w:pPr>
            <w:r w:rsidRPr="006E6981">
              <w:t>x</w:t>
            </w:r>
          </w:p>
        </w:tc>
        <w:tc>
          <w:tcPr>
            <w:tcW w:w="1696" w:type="pct"/>
            <w:shd w:val="clear" w:color="auto" w:fill="auto"/>
          </w:tcPr>
          <w:p w14:paraId="171F007B" w14:textId="77777777" w:rsidR="00F53E4B" w:rsidRPr="006E6981" w:rsidRDefault="00F53E4B" w:rsidP="00F05C32">
            <w:pPr>
              <w:rPr>
                <w:b/>
              </w:rPr>
            </w:pPr>
            <w:r w:rsidRPr="006E6981">
              <w:rPr>
                <w:b/>
              </w:rPr>
              <w:t>Peace-building</w:t>
            </w:r>
          </w:p>
        </w:tc>
        <w:tc>
          <w:tcPr>
            <w:tcW w:w="160" w:type="pct"/>
            <w:shd w:val="clear" w:color="auto" w:fill="auto"/>
          </w:tcPr>
          <w:p w14:paraId="1B622E60" w14:textId="77777777" w:rsidR="00F53E4B" w:rsidRPr="006E6981" w:rsidRDefault="00F53E4B" w:rsidP="00F05C32">
            <w:pPr>
              <w:jc w:val="center"/>
            </w:pPr>
          </w:p>
        </w:tc>
      </w:tr>
      <w:tr w:rsidR="00F53E4B" w:rsidRPr="006E6981" w14:paraId="5DAD076D" w14:textId="77777777" w:rsidTr="0026252F">
        <w:tc>
          <w:tcPr>
            <w:tcW w:w="2888" w:type="pct"/>
            <w:shd w:val="clear" w:color="auto" w:fill="auto"/>
          </w:tcPr>
          <w:p w14:paraId="4986103E" w14:textId="77777777" w:rsidR="00F53E4B" w:rsidRPr="006E6981" w:rsidRDefault="00F53E4B" w:rsidP="00F05C32">
            <w:pPr>
              <w:rPr>
                <w:b/>
              </w:rPr>
            </w:pPr>
            <w:r w:rsidRPr="006E6981">
              <w:rPr>
                <w:b/>
              </w:rPr>
              <w:t>Political participation, local level</w:t>
            </w:r>
          </w:p>
        </w:tc>
        <w:tc>
          <w:tcPr>
            <w:tcW w:w="256" w:type="pct"/>
            <w:shd w:val="clear" w:color="auto" w:fill="auto"/>
          </w:tcPr>
          <w:p w14:paraId="3729FF74" w14:textId="77777777" w:rsidR="00F53E4B" w:rsidRPr="006E6981" w:rsidRDefault="00F53E4B" w:rsidP="00F05C32">
            <w:pPr>
              <w:jc w:val="center"/>
              <w:rPr>
                <w:rFonts w:eastAsia="MS Mincho"/>
              </w:rPr>
            </w:pPr>
          </w:p>
        </w:tc>
        <w:tc>
          <w:tcPr>
            <w:tcW w:w="1696" w:type="pct"/>
            <w:shd w:val="clear" w:color="auto" w:fill="auto"/>
          </w:tcPr>
          <w:p w14:paraId="6139D251" w14:textId="77777777" w:rsidR="00F53E4B" w:rsidRPr="006E6981" w:rsidRDefault="00F53E4B" w:rsidP="00F05C32">
            <w:pPr>
              <w:rPr>
                <w:b/>
              </w:rPr>
            </w:pPr>
            <w:r w:rsidRPr="006E6981">
              <w:rPr>
                <w:b/>
              </w:rPr>
              <w:t>Violence against women</w:t>
            </w:r>
          </w:p>
        </w:tc>
        <w:tc>
          <w:tcPr>
            <w:tcW w:w="160" w:type="pct"/>
            <w:shd w:val="clear" w:color="auto" w:fill="auto"/>
          </w:tcPr>
          <w:p w14:paraId="02464AB7" w14:textId="77777777" w:rsidR="00F53E4B" w:rsidRPr="006E6981" w:rsidRDefault="00F53E4B" w:rsidP="00F05C32">
            <w:pPr>
              <w:jc w:val="center"/>
            </w:pPr>
            <w:r w:rsidRPr="006E6981">
              <w:t>x</w:t>
            </w:r>
          </w:p>
        </w:tc>
      </w:tr>
      <w:tr w:rsidR="00F53E4B" w:rsidRPr="006E6981" w14:paraId="613A047C" w14:textId="77777777" w:rsidTr="0026252F">
        <w:tc>
          <w:tcPr>
            <w:tcW w:w="4840" w:type="pct"/>
            <w:gridSpan w:val="3"/>
            <w:shd w:val="clear" w:color="auto" w:fill="auto"/>
          </w:tcPr>
          <w:p w14:paraId="5202BC3D" w14:textId="77777777" w:rsidR="00F53E4B" w:rsidRPr="006E6981" w:rsidRDefault="00F53E4B" w:rsidP="00F05C32">
            <w:pPr>
              <w:rPr>
                <w:b/>
              </w:rPr>
            </w:pPr>
            <w:r w:rsidRPr="006E6981">
              <w:rPr>
                <w:b/>
              </w:rPr>
              <w:t>Enabling environment (e.g. creating support for women</w:t>
            </w:r>
            <w:r w:rsidR="006E6981" w:rsidRPr="006E6981">
              <w:rPr>
                <w:b/>
              </w:rPr>
              <w:t>’</w:t>
            </w:r>
            <w:r w:rsidRPr="006E6981">
              <w:rPr>
                <w:b/>
              </w:rPr>
              <w:t>s leadership, publici</w:t>
            </w:r>
            <w:r w:rsidR="008076D1" w:rsidRPr="006E6981">
              <w:rPr>
                <w:b/>
              </w:rPr>
              <w:t>s</w:t>
            </w:r>
            <w:r w:rsidRPr="006E6981">
              <w:rPr>
                <w:b/>
              </w:rPr>
              <w:t>ing role models, educating electorates about women</w:t>
            </w:r>
            <w:r w:rsidR="006E6981" w:rsidRPr="006E6981">
              <w:rPr>
                <w:b/>
              </w:rPr>
              <w:t>’</w:t>
            </w:r>
            <w:r w:rsidRPr="006E6981">
              <w:rPr>
                <w:b/>
              </w:rPr>
              <w:t>s human rights, ensuring safety, dialoguing on gender issues)</w:t>
            </w:r>
          </w:p>
        </w:tc>
        <w:tc>
          <w:tcPr>
            <w:tcW w:w="160" w:type="pct"/>
            <w:shd w:val="clear" w:color="auto" w:fill="auto"/>
          </w:tcPr>
          <w:p w14:paraId="4DFC4042" w14:textId="77777777" w:rsidR="00F53E4B" w:rsidRPr="006E6981" w:rsidRDefault="00F53E4B" w:rsidP="00F05C32">
            <w:pPr>
              <w:jc w:val="center"/>
            </w:pPr>
            <w:r w:rsidRPr="006E6981">
              <w:t>x</w:t>
            </w:r>
          </w:p>
        </w:tc>
      </w:tr>
      <w:tr w:rsidR="00F53E4B" w:rsidRPr="006E6981" w14:paraId="370CAE2B" w14:textId="77777777" w:rsidTr="0026252F">
        <w:tc>
          <w:tcPr>
            <w:tcW w:w="2888" w:type="pct"/>
            <w:shd w:val="clear" w:color="auto" w:fill="auto"/>
          </w:tcPr>
          <w:p w14:paraId="09CAE117" w14:textId="77777777" w:rsidR="00F53E4B" w:rsidRPr="006E6981" w:rsidRDefault="00F53E4B" w:rsidP="00F05C32">
            <w:pPr>
              <w:rPr>
                <w:b/>
              </w:rPr>
            </w:pPr>
            <w:r w:rsidRPr="006E6981">
              <w:rPr>
                <w:b/>
              </w:rPr>
              <w:t>Enabling gender equality through changes in legislation</w:t>
            </w:r>
          </w:p>
        </w:tc>
        <w:tc>
          <w:tcPr>
            <w:tcW w:w="256" w:type="pct"/>
            <w:shd w:val="clear" w:color="auto" w:fill="auto"/>
          </w:tcPr>
          <w:p w14:paraId="4729F33E" w14:textId="77777777" w:rsidR="00F53E4B" w:rsidRPr="006E6981" w:rsidRDefault="00F53E4B" w:rsidP="00F05C32">
            <w:pPr>
              <w:jc w:val="center"/>
              <w:rPr>
                <w:rFonts w:eastAsia="MS Mincho"/>
              </w:rPr>
            </w:pPr>
            <w:r w:rsidRPr="006E6981">
              <w:rPr>
                <w:rFonts w:eastAsia="MS Mincho"/>
              </w:rPr>
              <w:t>x</w:t>
            </w:r>
          </w:p>
        </w:tc>
        <w:tc>
          <w:tcPr>
            <w:tcW w:w="1696" w:type="pct"/>
            <w:shd w:val="clear" w:color="auto" w:fill="auto"/>
          </w:tcPr>
          <w:p w14:paraId="2F655ABB" w14:textId="77777777" w:rsidR="00F53E4B" w:rsidRPr="006E6981" w:rsidRDefault="00F05C32" w:rsidP="00F05C32">
            <w:r w:rsidRPr="006E6981">
              <w:t>Other?</w:t>
            </w:r>
          </w:p>
        </w:tc>
        <w:tc>
          <w:tcPr>
            <w:tcW w:w="160" w:type="pct"/>
            <w:shd w:val="clear" w:color="auto" w:fill="auto"/>
          </w:tcPr>
          <w:p w14:paraId="5E567D2A" w14:textId="77777777" w:rsidR="00F53E4B" w:rsidRPr="006E6981" w:rsidRDefault="00F53E4B" w:rsidP="00F05C32">
            <w:pPr>
              <w:jc w:val="center"/>
            </w:pPr>
          </w:p>
        </w:tc>
      </w:tr>
    </w:tbl>
    <w:p w14:paraId="7C826F66" w14:textId="77777777" w:rsidR="00F53E4B" w:rsidRPr="006E6981" w:rsidRDefault="00F53E4B" w:rsidP="00E51ABE">
      <w:pPr>
        <w:rPr>
          <w:b/>
        </w:rPr>
      </w:pPr>
      <w:r w:rsidRPr="006E6981">
        <w:rPr>
          <w:b/>
        </w:rPr>
        <w:t>Sources of evidence:</w:t>
      </w:r>
    </w:p>
    <w:p w14:paraId="32F89CB5" w14:textId="77777777" w:rsidR="00F53E4B" w:rsidRPr="006E6981" w:rsidRDefault="00F53E4B" w:rsidP="00935FDB">
      <w:pPr>
        <w:pStyle w:val="BodyText"/>
        <w:spacing w:before="100" w:beforeAutospacing="1"/>
        <w:rPr>
          <w:i/>
          <w:lang w:val="en-AU"/>
        </w:rPr>
      </w:pPr>
      <w:r w:rsidRPr="006E6981">
        <w:rPr>
          <w:b/>
          <w:lang w:val="en-AU"/>
        </w:rPr>
        <w:t xml:space="preserve">Comments: </w:t>
      </w:r>
      <w:r w:rsidRPr="006E6981">
        <w:rPr>
          <w:lang w:val="en-AU"/>
        </w:rPr>
        <w:t>Agency defined as increased capacity to lead.</w:t>
      </w:r>
    </w:p>
    <w:p w14:paraId="06A0A0F4" w14:textId="77777777" w:rsidR="00F53E4B" w:rsidRPr="006E6981" w:rsidRDefault="00F53E4B" w:rsidP="00935FDB">
      <w:pPr>
        <w:keepNext/>
        <w:numPr>
          <w:ilvl w:val="0"/>
          <w:numId w:val="12"/>
        </w:numPr>
        <w:spacing w:before="100" w:beforeAutospacing="1"/>
        <w:rPr>
          <w:szCs w:val="20"/>
        </w:rPr>
      </w:pPr>
      <w:r w:rsidRPr="006E6981">
        <w:rPr>
          <w:b/>
          <w:szCs w:val="20"/>
        </w:rPr>
        <w:lastRenderedPageBreak/>
        <w:t>What are the strategies the program is using to strengthen women</w:t>
      </w:r>
      <w:r w:rsidR="006E6981" w:rsidRPr="006E6981">
        <w:rPr>
          <w:b/>
          <w:szCs w:val="20"/>
        </w:rPr>
        <w:t>’</w:t>
      </w:r>
      <w:r w:rsidRPr="006E6981">
        <w:rPr>
          <w:b/>
          <w:szCs w:val="20"/>
        </w:rPr>
        <w:t>s leadership</w:t>
      </w:r>
      <w:r w:rsidRPr="006E6981">
        <w:rPr>
          <w:b/>
          <w:i/>
          <w:szCs w:val="20"/>
        </w:rPr>
        <w:t>?</w:t>
      </w:r>
      <w:r w:rsidR="008076D1" w:rsidRPr="006E6981">
        <w:rPr>
          <w:b/>
          <w:i/>
          <w:szCs w:val="20"/>
        </w:rPr>
        <w:t xml:space="preserve"> </w:t>
      </w:r>
    </w:p>
    <w:tbl>
      <w:tblPr>
        <w:tblStyle w:val="AASSOTable"/>
        <w:tblW w:w="5000" w:type="pct"/>
        <w:tblLook w:val="0480" w:firstRow="0" w:lastRow="0" w:firstColumn="1" w:lastColumn="0" w:noHBand="0" w:noVBand="1"/>
      </w:tblPr>
      <w:tblGrid>
        <w:gridCol w:w="4488"/>
        <w:gridCol w:w="305"/>
        <w:gridCol w:w="3962"/>
        <w:gridCol w:w="305"/>
      </w:tblGrid>
      <w:tr w:rsidR="00F53E4B" w:rsidRPr="006E6981" w14:paraId="16426E45" w14:textId="77777777" w:rsidTr="0026252F">
        <w:tc>
          <w:tcPr>
            <w:tcW w:w="2485" w:type="pct"/>
            <w:shd w:val="clear" w:color="auto" w:fill="auto"/>
          </w:tcPr>
          <w:p w14:paraId="5B4B51E8" w14:textId="77777777" w:rsidR="00F53E4B" w:rsidRPr="006E6981" w:rsidRDefault="00F53E4B" w:rsidP="00935FDB">
            <w:pPr>
              <w:keepNext/>
              <w:rPr>
                <w:b/>
              </w:rPr>
            </w:pPr>
            <w:r w:rsidRPr="006E6981">
              <w:rPr>
                <w:b/>
              </w:rPr>
              <w:t xml:space="preserve">Building individual capacity of women through training, skill development, professional development opportunities, mentoring </w:t>
            </w:r>
            <w:r w:rsidR="005F1A12" w:rsidRPr="006E6981">
              <w:rPr>
                <w:b/>
              </w:rPr>
              <w:t>etc.</w:t>
            </w:r>
          </w:p>
        </w:tc>
        <w:tc>
          <w:tcPr>
            <w:tcW w:w="160" w:type="pct"/>
            <w:shd w:val="clear" w:color="auto" w:fill="auto"/>
          </w:tcPr>
          <w:p w14:paraId="739223FE" w14:textId="77777777" w:rsidR="00F53E4B" w:rsidRPr="006E6981" w:rsidRDefault="00F53E4B" w:rsidP="00935FDB">
            <w:pPr>
              <w:keepNext/>
              <w:jc w:val="center"/>
              <w:rPr>
                <w:b/>
              </w:rPr>
            </w:pPr>
            <w:r w:rsidRPr="006E6981">
              <w:rPr>
                <w:b/>
              </w:rPr>
              <w:t>x</w:t>
            </w:r>
          </w:p>
        </w:tc>
        <w:tc>
          <w:tcPr>
            <w:tcW w:w="2194" w:type="pct"/>
            <w:shd w:val="clear" w:color="auto" w:fill="auto"/>
          </w:tcPr>
          <w:p w14:paraId="487BCAFF" w14:textId="77777777" w:rsidR="00F53E4B" w:rsidRPr="006E6981" w:rsidRDefault="00F53E4B" w:rsidP="00935FDB">
            <w:pPr>
              <w:keepNext/>
              <w:rPr>
                <w:b/>
              </w:rPr>
            </w:pPr>
            <w:r w:rsidRPr="006E6981">
              <w:rPr>
                <w:b/>
              </w:rPr>
              <w:t>Addressing barriers to women</w:t>
            </w:r>
            <w:r w:rsidR="006E6981" w:rsidRPr="006E6981">
              <w:rPr>
                <w:b/>
              </w:rPr>
              <w:t>’</w:t>
            </w:r>
            <w:r w:rsidRPr="006E6981">
              <w:rPr>
                <w:b/>
              </w:rPr>
              <w:t xml:space="preserve">s leadership in formal institutions (e.g. within political parties) </w:t>
            </w:r>
          </w:p>
        </w:tc>
        <w:tc>
          <w:tcPr>
            <w:tcW w:w="160" w:type="pct"/>
            <w:shd w:val="clear" w:color="auto" w:fill="auto"/>
          </w:tcPr>
          <w:p w14:paraId="50277F10" w14:textId="77777777" w:rsidR="00F53E4B" w:rsidRPr="006E6981" w:rsidRDefault="00F53E4B" w:rsidP="00935FDB">
            <w:pPr>
              <w:keepNext/>
              <w:jc w:val="center"/>
              <w:rPr>
                <w:b/>
              </w:rPr>
            </w:pPr>
            <w:r w:rsidRPr="006E6981">
              <w:rPr>
                <w:b/>
              </w:rPr>
              <w:t>x</w:t>
            </w:r>
          </w:p>
        </w:tc>
      </w:tr>
      <w:tr w:rsidR="00F53E4B" w:rsidRPr="006E6981" w14:paraId="03B34FFC" w14:textId="77777777" w:rsidTr="0026252F">
        <w:tc>
          <w:tcPr>
            <w:tcW w:w="2485" w:type="pct"/>
            <w:shd w:val="clear" w:color="auto" w:fill="auto"/>
          </w:tcPr>
          <w:p w14:paraId="0D8CFE4C" w14:textId="77777777" w:rsidR="00F53E4B" w:rsidRPr="006E6981" w:rsidRDefault="00F53E4B" w:rsidP="00F05C32">
            <w:pPr>
              <w:rPr>
                <w:b/>
              </w:rPr>
            </w:pPr>
            <w:r w:rsidRPr="006E6981">
              <w:rPr>
                <w:b/>
              </w:rPr>
              <w:t>Sensitising men to gender equality</w:t>
            </w:r>
          </w:p>
        </w:tc>
        <w:tc>
          <w:tcPr>
            <w:tcW w:w="160" w:type="pct"/>
            <w:shd w:val="clear" w:color="auto" w:fill="auto"/>
          </w:tcPr>
          <w:p w14:paraId="75046A0B" w14:textId="77777777" w:rsidR="00F53E4B" w:rsidRPr="006E6981" w:rsidRDefault="00F53E4B" w:rsidP="00F05C32">
            <w:pPr>
              <w:jc w:val="center"/>
              <w:rPr>
                <w:rFonts w:eastAsia="MS Mincho"/>
                <w:b/>
              </w:rPr>
            </w:pPr>
          </w:p>
        </w:tc>
        <w:tc>
          <w:tcPr>
            <w:tcW w:w="2194" w:type="pct"/>
            <w:shd w:val="clear" w:color="auto" w:fill="auto"/>
          </w:tcPr>
          <w:p w14:paraId="4565304A" w14:textId="77777777" w:rsidR="00F53E4B" w:rsidRPr="006E6981" w:rsidRDefault="00F53E4B" w:rsidP="00F05C32">
            <w:pPr>
              <w:rPr>
                <w:b/>
              </w:rPr>
            </w:pPr>
            <w:r w:rsidRPr="006E6981">
              <w:rPr>
                <w:b/>
              </w:rPr>
              <w:t>Use of affirmative action (e.g. quotas) to increase women</w:t>
            </w:r>
            <w:r w:rsidR="006E6981" w:rsidRPr="006E6981">
              <w:rPr>
                <w:b/>
              </w:rPr>
              <w:t>’</w:t>
            </w:r>
            <w:r w:rsidRPr="006E6981">
              <w:rPr>
                <w:b/>
              </w:rPr>
              <w:t>s representation</w:t>
            </w:r>
          </w:p>
        </w:tc>
        <w:tc>
          <w:tcPr>
            <w:tcW w:w="160" w:type="pct"/>
            <w:shd w:val="clear" w:color="auto" w:fill="auto"/>
          </w:tcPr>
          <w:p w14:paraId="55FA704E" w14:textId="77777777" w:rsidR="00F53E4B" w:rsidRPr="006E6981" w:rsidRDefault="00F53E4B" w:rsidP="00F05C32">
            <w:pPr>
              <w:jc w:val="center"/>
              <w:rPr>
                <w:b/>
              </w:rPr>
            </w:pPr>
            <w:r w:rsidRPr="006E6981">
              <w:rPr>
                <w:b/>
              </w:rPr>
              <w:t>x</w:t>
            </w:r>
          </w:p>
        </w:tc>
      </w:tr>
      <w:tr w:rsidR="00F53E4B" w:rsidRPr="006E6981" w14:paraId="2CD5EA71" w14:textId="77777777" w:rsidTr="0026252F">
        <w:tc>
          <w:tcPr>
            <w:tcW w:w="2485" w:type="pct"/>
            <w:shd w:val="clear" w:color="auto" w:fill="auto"/>
          </w:tcPr>
          <w:p w14:paraId="11101C64" w14:textId="77777777" w:rsidR="00F53E4B" w:rsidRPr="006E6981" w:rsidRDefault="00F53E4B" w:rsidP="00F05C32">
            <w:pPr>
              <w:rPr>
                <w:b/>
              </w:rPr>
            </w:pPr>
            <w:r w:rsidRPr="006E6981">
              <w:rPr>
                <w:b/>
              </w:rPr>
              <w:t>Strengthening women</w:t>
            </w:r>
            <w:r w:rsidR="006E6981" w:rsidRPr="006E6981">
              <w:rPr>
                <w:b/>
              </w:rPr>
              <w:t>’</w:t>
            </w:r>
            <w:r w:rsidRPr="006E6981">
              <w:rPr>
                <w:b/>
              </w:rPr>
              <w:t>s organisations</w:t>
            </w:r>
          </w:p>
        </w:tc>
        <w:tc>
          <w:tcPr>
            <w:tcW w:w="160" w:type="pct"/>
            <w:shd w:val="clear" w:color="auto" w:fill="auto"/>
          </w:tcPr>
          <w:p w14:paraId="321DD164" w14:textId="77777777" w:rsidR="00F53E4B" w:rsidRPr="006E6981" w:rsidRDefault="00F53E4B" w:rsidP="00F05C32">
            <w:pPr>
              <w:jc w:val="center"/>
              <w:rPr>
                <w:rFonts w:eastAsia="MS Mincho"/>
                <w:b/>
              </w:rPr>
            </w:pPr>
          </w:p>
        </w:tc>
        <w:tc>
          <w:tcPr>
            <w:tcW w:w="2194" w:type="pct"/>
            <w:shd w:val="clear" w:color="auto" w:fill="auto"/>
          </w:tcPr>
          <w:p w14:paraId="3CF6B17C" w14:textId="77777777" w:rsidR="00F53E4B" w:rsidRPr="006E6981" w:rsidRDefault="00F53E4B" w:rsidP="00F05C32">
            <w:pPr>
              <w:rPr>
                <w:b/>
              </w:rPr>
            </w:pPr>
            <w:r w:rsidRPr="006E6981">
              <w:rPr>
                <w:b/>
              </w:rPr>
              <w:t>Support to policy development on gender equality</w:t>
            </w:r>
            <w:r w:rsidR="008076D1" w:rsidRPr="006E6981">
              <w:rPr>
                <w:b/>
              </w:rPr>
              <w:t xml:space="preserve"> / </w:t>
            </w:r>
            <w:r w:rsidRPr="006E6981">
              <w:rPr>
                <w:b/>
              </w:rPr>
              <w:t>women</w:t>
            </w:r>
            <w:r w:rsidR="006E6981" w:rsidRPr="006E6981">
              <w:rPr>
                <w:b/>
              </w:rPr>
              <w:t>’</w:t>
            </w:r>
            <w:r w:rsidRPr="006E6981">
              <w:rPr>
                <w:b/>
              </w:rPr>
              <w:t>s leadership (</w:t>
            </w:r>
            <w:r w:rsidR="00136D7B" w:rsidRPr="006E6981">
              <w:rPr>
                <w:b/>
              </w:rPr>
              <w:t>e.g.</w:t>
            </w:r>
            <w:r w:rsidRPr="006E6981">
              <w:rPr>
                <w:b/>
              </w:rPr>
              <w:t xml:space="preserve"> by </w:t>
            </w:r>
            <w:r w:rsidR="00712741" w:rsidRPr="006E6981">
              <w:rPr>
                <w:b/>
              </w:rPr>
              <w:t>government</w:t>
            </w:r>
            <w:r w:rsidRPr="006E6981">
              <w:rPr>
                <w:b/>
              </w:rPr>
              <w:t xml:space="preserve">, private sector, churches </w:t>
            </w:r>
            <w:r w:rsidR="005F1A12" w:rsidRPr="006E6981">
              <w:rPr>
                <w:b/>
              </w:rPr>
              <w:t>etc.</w:t>
            </w:r>
            <w:r w:rsidRPr="006E6981">
              <w:rPr>
                <w:b/>
              </w:rPr>
              <w:t>)</w:t>
            </w:r>
          </w:p>
        </w:tc>
        <w:tc>
          <w:tcPr>
            <w:tcW w:w="160" w:type="pct"/>
            <w:shd w:val="clear" w:color="auto" w:fill="auto"/>
          </w:tcPr>
          <w:p w14:paraId="5F03B8D0" w14:textId="77777777" w:rsidR="00F53E4B" w:rsidRPr="006E6981" w:rsidRDefault="00F53E4B" w:rsidP="00F05C32">
            <w:pPr>
              <w:jc w:val="center"/>
              <w:rPr>
                <w:b/>
              </w:rPr>
            </w:pPr>
            <w:r w:rsidRPr="006E6981">
              <w:rPr>
                <w:b/>
              </w:rPr>
              <w:t>x</w:t>
            </w:r>
          </w:p>
        </w:tc>
      </w:tr>
      <w:tr w:rsidR="00F53E4B" w:rsidRPr="006E6981" w14:paraId="46750B15" w14:textId="77777777" w:rsidTr="0026252F">
        <w:tc>
          <w:tcPr>
            <w:tcW w:w="2485" w:type="pct"/>
            <w:shd w:val="clear" w:color="auto" w:fill="auto"/>
          </w:tcPr>
          <w:p w14:paraId="258FB397" w14:textId="77777777" w:rsidR="00F53E4B" w:rsidRPr="006E6981" w:rsidRDefault="00F53E4B" w:rsidP="00F05C32">
            <w:pPr>
              <w:rPr>
                <w:b/>
              </w:rPr>
            </w:pPr>
            <w:r w:rsidRPr="006E6981">
              <w:rPr>
                <w:b/>
              </w:rPr>
              <w:t>Supporting women</w:t>
            </w:r>
            <w:r w:rsidR="006E6981" w:rsidRPr="006E6981">
              <w:rPr>
                <w:b/>
              </w:rPr>
              <w:t>’</w:t>
            </w:r>
            <w:r w:rsidRPr="006E6981">
              <w:rPr>
                <w:b/>
              </w:rPr>
              <w:t>s coalitions or networks</w:t>
            </w:r>
          </w:p>
        </w:tc>
        <w:tc>
          <w:tcPr>
            <w:tcW w:w="160" w:type="pct"/>
            <w:shd w:val="clear" w:color="auto" w:fill="auto"/>
          </w:tcPr>
          <w:p w14:paraId="14E966B9" w14:textId="77777777" w:rsidR="00F53E4B" w:rsidRPr="006E6981" w:rsidRDefault="00F53E4B" w:rsidP="00F05C32">
            <w:pPr>
              <w:jc w:val="center"/>
              <w:rPr>
                <w:b/>
              </w:rPr>
            </w:pPr>
            <w:r w:rsidRPr="006E6981">
              <w:rPr>
                <w:b/>
              </w:rPr>
              <w:t>x</w:t>
            </w:r>
          </w:p>
        </w:tc>
        <w:tc>
          <w:tcPr>
            <w:tcW w:w="2194" w:type="pct"/>
            <w:shd w:val="clear" w:color="auto" w:fill="auto"/>
          </w:tcPr>
          <w:p w14:paraId="591689E4" w14:textId="77777777" w:rsidR="00F53E4B" w:rsidRPr="006E6981" w:rsidRDefault="00F53E4B" w:rsidP="00F05C32">
            <w:pPr>
              <w:rPr>
                <w:b/>
              </w:rPr>
            </w:pPr>
            <w:r w:rsidRPr="006E6981">
              <w:rPr>
                <w:b/>
              </w:rPr>
              <w:t>Support to legislative change</w:t>
            </w:r>
          </w:p>
        </w:tc>
        <w:tc>
          <w:tcPr>
            <w:tcW w:w="160" w:type="pct"/>
            <w:shd w:val="clear" w:color="auto" w:fill="auto"/>
          </w:tcPr>
          <w:p w14:paraId="50B4E2FE" w14:textId="77777777" w:rsidR="00F53E4B" w:rsidRPr="006E6981" w:rsidRDefault="00F53E4B" w:rsidP="00F05C32">
            <w:pPr>
              <w:jc w:val="center"/>
              <w:rPr>
                <w:b/>
              </w:rPr>
            </w:pPr>
            <w:r w:rsidRPr="006E6981">
              <w:rPr>
                <w:b/>
              </w:rPr>
              <w:t>x</w:t>
            </w:r>
          </w:p>
        </w:tc>
      </w:tr>
      <w:tr w:rsidR="00F53E4B" w:rsidRPr="006E6981" w14:paraId="7C925E26" w14:textId="77777777" w:rsidTr="0026252F">
        <w:tc>
          <w:tcPr>
            <w:tcW w:w="2485" w:type="pct"/>
            <w:shd w:val="clear" w:color="auto" w:fill="auto"/>
          </w:tcPr>
          <w:p w14:paraId="1336F22F" w14:textId="77777777" w:rsidR="00F53E4B" w:rsidRPr="006E6981" w:rsidRDefault="00F53E4B" w:rsidP="00F05C32">
            <w:pPr>
              <w:rPr>
                <w:b/>
              </w:rPr>
            </w:pPr>
            <w:r w:rsidRPr="006E6981">
              <w:rPr>
                <w:b/>
              </w:rPr>
              <w:t>Supporting</w:t>
            </w:r>
            <w:r w:rsidR="008076D1" w:rsidRPr="006E6981">
              <w:rPr>
                <w:b/>
              </w:rPr>
              <w:t xml:space="preserve"> </w:t>
            </w:r>
            <w:r w:rsidRPr="006E6981">
              <w:rPr>
                <w:b/>
              </w:rPr>
              <w:t>men</w:t>
            </w:r>
            <w:r w:rsidR="006E6981" w:rsidRPr="006E6981">
              <w:rPr>
                <w:b/>
              </w:rPr>
              <w:t>’</w:t>
            </w:r>
            <w:r w:rsidRPr="006E6981">
              <w:rPr>
                <w:b/>
              </w:rPr>
              <w:t>s groups or coalitions</w:t>
            </w:r>
            <w:r w:rsidR="008076D1" w:rsidRPr="006E6981">
              <w:rPr>
                <w:b/>
              </w:rPr>
              <w:t xml:space="preserve"> </w:t>
            </w:r>
            <w:r w:rsidRPr="006E6981">
              <w:rPr>
                <w:b/>
              </w:rPr>
              <w:t>on gender equality</w:t>
            </w:r>
          </w:p>
        </w:tc>
        <w:tc>
          <w:tcPr>
            <w:tcW w:w="160" w:type="pct"/>
            <w:shd w:val="clear" w:color="auto" w:fill="auto"/>
          </w:tcPr>
          <w:p w14:paraId="3DF5A87A" w14:textId="77777777" w:rsidR="00F53E4B" w:rsidRPr="006E6981" w:rsidRDefault="00F53E4B" w:rsidP="00F05C32">
            <w:pPr>
              <w:jc w:val="center"/>
              <w:rPr>
                <w:rFonts w:eastAsia="MS Mincho"/>
                <w:b/>
              </w:rPr>
            </w:pPr>
          </w:p>
        </w:tc>
        <w:tc>
          <w:tcPr>
            <w:tcW w:w="2194" w:type="pct"/>
            <w:shd w:val="clear" w:color="auto" w:fill="auto"/>
          </w:tcPr>
          <w:p w14:paraId="144D1B07" w14:textId="77777777" w:rsidR="00F53E4B" w:rsidRPr="006E6981" w:rsidRDefault="00F53E4B" w:rsidP="00F05C32">
            <w:pPr>
              <w:rPr>
                <w:b/>
              </w:rPr>
            </w:pPr>
            <w:r w:rsidRPr="006E6981">
              <w:rPr>
                <w:b/>
              </w:rPr>
              <w:t>Gender mainstreaming</w:t>
            </w:r>
            <w:r w:rsidRPr="006E6981">
              <w:rPr>
                <w:rStyle w:val="FootnoteReference"/>
                <w:b/>
              </w:rPr>
              <w:footnoteReference w:id="167"/>
            </w:r>
          </w:p>
        </w:tc>
        <w:tc>
          <w:tcPr>
            <w:tcW w:w="160" w:type="pct"/>
            <w:shd w:val="clear" w:color="auto" w:fill="auto"/>
          </w:tcPr>
          <w:p w14:paraId="6D1292B0" w14:textId="77777777" w:rsidR="00F53E4B" w:rsidRPr="006E6981" w:rsidRDefault="00F53E4B" w:rsidP="00F05C32">
            <w:pPr>
              <w:jc w:val="center"/>
              <w:rPr>
                <w:b/>
              </w:rPr>
            </w:pPr>
            <w:r w:rsidRPr="006E6981">
              <w:rPr>
                <w:b/>
              </w:rPr>
              <w:t>x</w:t>
            </w:r>
          </w:p>
        </w:tc>
      </w:tr>
      <w:tr w:rsidR="00F53E4B" w:rsidRPr="006E6981" w14:paraId="4955FEE0" w14:textId="77777777" w:rsidTr="0026252F">
        <w:tc>
          <w:tcPr>
            <w:tcW w:w="2485" w:type="pct"/>
            <w:shd w:val="clear" w:color="auto" w:fill="auto"/>
          </w:tcPr>
          <w:p w14:paraId="1632CD85" w14:textId="77777777" w:rsidR="00F53E4B" w:rsidRPr="006E6981" w:rsidRDefault="00F53E4B" w:rsidP="00F05C32">
            <w:pPr>
              <w:rPr>
                <w:b/>
              </w:rPr>
            </w:pPr>
            <w:r w:rsidRPr="006E6981">
              <w:rPr>
                <w:b/>
              </w:rPr>
              <w:t>Supporting women and men to discuss together, or work together on matters relating to gender equality</w:t>
            </w:r>
            <w:r w:rsidR="008076D1" w:rsidRPr="006E6981">
              <w:rPr>
                <w:b/>
              </w:rPr>
              <w:t xml:space="preserve"> / </w:t>
            </w:r>
            <w:r w:rsidRPr="006E6981">
              <w:rPr>
                <w:b/>
              </w:rPr>
              <w:t>leadership</w:t>
            </w:r>
          </w:p>
        </w:tc>
        <w:tc>
          <w:tcPr>
            <w:tcW w:w="160" w:type="pct"/>
            <w:shd w:val="clear" w:color="auto" w:fill="auto"/>
          </w:tcPr>
          <w:p w14:paraId="36032894" w14:textId="77777777" w:rsidR="00F53E4B" w:rsidRPr="006E6981" w:rsidRDefault="00F53E4B" w:rsidP="00F05C32">
            <w:pPr>
              <w:jc w:val="center"/>
              <w:rPr>
                <w:rFonts w:eastAsia="MS Mincho"/>
                <w:b/>
              </w:rPr>
            </w:pPr>
            <w:r w:rsidRPr="006E6981">
              <w:rPr>
                <w:rFonts w:eastAsia="MS Mincho"/>
                <w:b/>
              </w:rPr>
              <w:t>x</w:t>
            </w:r>
          </w:p>
        </w:tc>
        <w:tc>
          <w:tcPr>
            <w:tcW w:w="2194" w:type="pct"/>
            <w:shd w:val="clear" w:color="auto" w:fill="auto"/>
          </w:tcPr>
          <w:p w14:paraId="323897A0" w14:textId="77777777" w:rsidR="00F53E4B" w:rsidRPr="006E6981" w:rsidRDefault="00F53E4B" w:rsidP="00F05C32">
            <w:pPr>
              <w:rPr>
                <w:b/>
              </w:rPr>
            </w:pPr>
            <w:r w:rsidRPr="006E6981">
              <w:rPr>
                <w:b/>
              </w:rPr>
              <w:t>Community education on gender equality</w:t>
            </w:r>
            <w:r w:rsidR="008076D1" w:rsidRPr="006E6981">
              <w:rPr>
                <w:b/>
              </w:rPr>
              <w:t xml:space="preserve"> / </w:t>
            </w:r>
            <w:r w:rsidRPr="006E6981">
              <w:rPr>
                <w:b/>
              </w:rPr>
              <w:t>women</w:t>
            </w:r>
            <w:r w:rsidR="006E6981" w:rsidRPr="006E6981">
              <w:rPr>
                <w:b/>
              </w:rPr>
              <w:t>’</w:t>
            </w:r>
            <w:r w:rsidRPr="006E6981">
              <w:rPr>
                <w:b/>
              </w:rPr>
              <w:t>s leadership</w:t>
            </w:r>
          </w:p>
        </w:tc>
        <w:tc>
          <w:tcPr>
            <w:tcW w:w="160" w:type="pct"/>
            <w:shd w:val="clear" w:color="auto" w:fill="auto"/>
          </w:tcPr>
          <w:p w14:paraId="401D9125" w14:textId="77777777" w:rsidR="00F53E4B" w:rsidRPr="006E6981" w:rsidRDefault="00F53E4B" w:rsidP="00F05C32">
            <w:pPr>
              <w:jc w:val="center"/>
              <w:rPr>
                <w:b/>
              </w:rPr>
            </w:pPr>
          </w:p>
        </w:tc>
      </w:tr>
      <w:tr w:rsidR="00F53E4B" w:rsidRPr="006E6981" w14:paraId="70648930" w14:textId="77777777" w:rsidTr="0026252F">
        <w:tc>
          <w:tcPr>
            <w:tcW w:w="2485" w:type="pct"/>
            <w:shd w:val="clear" w:color="auto" w:fill="auto"/>
          </w:tcPr>
          <w:p w14:paraId="031FA754" w14:textId="77777777" w:rsidR="00F53E4B" w:rsidRPr="006E6981" w:rsidDel="009854D0" w:rsidRDefault="00F53E4B" w:rsidP="00F05C32">
            <w:pPr>
              <w:rPr>
                <w:b/>
              </w:rPr>
            </w:pPr>
            <w:r w:rsidRPr="006E6981">
              <w:rPr>
                <w:b/>
              </w:rPr>
              <w:t>Providing</w:t>
            </w:r>
            <w:r w:rsidR="008076D1" w:rsidRPr="006E6981">
              <w:rPr>
                <w:b/>
              </w:rPr>
              <w:t xml:space="preserve"> / </w:t>
            </w:r>
            <w:r w:rsidRPr="006E6981">
              <w:rPr>
                <w:b/>
              </w:rPr>
              <w:t>improving facilities</w:t>
            </w:r>
          </w:p>
        </w:tc>
        <w:tc>
          <w:tcPr>
            <w:tcW w:w="160" w:type="pct"/>
            <w:shd w:val="clear" w:color="auto" w:fill="auto"/>
          </w:tcPr>
          <w:p w14:paraId="7062EDB8" w14:textId="77777777" w:rsidR="00F53E4B" w:rsidRPr="006E6981" w:rsidRDefault="00F53E4B" w:rsidP="00F05C32">
            <w:pPr>
              <w:jc w:val="center"/>
              <w:rPr>
                <w:b/>
              </w:rPr>
            </w:pPr>
          </w:p>
        </w:tc>
        <w:tc>
          <w:tcPr>
            <w:tcW w:w="2194" w:type="pct"/>
            <w:shd w:val="clear" w:color="auto" w:fill="auto"/>
          </w:tcPr>
          <w:p w14:paraId="1E46B27F" w14:textId="77777777" w:rsidR="00F53E4B" w:rsidRPr="006E6981" w:rsidRDefault="00F53E4B" w:rsidP="00F05C32">
            <w:pPr>
              <w:rPr>
                <w:b/>
              </w:rPr>
            </w:pPr>
            <w:r w:rsidRPr="006E6981">
              <w:rPr>
                <w:b/>
              </w:rPr>
              <w:t>Addressing violence against women</w:t>
            </w:r>
          </w:p>
        </w:tc>
        <w:tc>
          <w:tcPr>
            <w:tcW w:w="160" w:type="pct"/>
            <w:shd w:val="clear" w:color="auto" w:fill="auto"/>
          </w:tcPr>
          <w:p w14:paraId="193A65EA" w14:textId="77777777" w:rsidR="00F53E4B" w:rsidRPr="006E6981" w:rsidRDefault="00F53E4B" w:rsidP="00F05C32">
            <w:pPr>
              <w:jc w:val="center"/>
              <w:rPr>
                <w:b/>
              </w:rPr>
            </w:pPr>
            <w:r w:rsidRPr="006E6981">
              <w:rPr>
                <w:b/>
              </w:rPr>
              <w:t>x</w:t>
            </w:r>
          </w:p>
        </w:tc>
      </w:tr>
      <w:tr w:rsidR="00F53E4B" w:rsidRPr="006E6981" w14:paraId="6B46D565" w14:textId="77777777" w:rsidTr="0026252F">
        <w:tc>
          <w:tcPr>
            <w:tcW w:w="2485" w:type="pct"/>
            <w:shd w:val="clear" w:color="auto" w:fill="auto"/>
          </w:tcPr>
          <w:p w14:paraId="5BEFE5B4" w14:textId="77777777" w:rsidR="00F53E4B" w:rsidRPr="006E6981" w:rsidRDefault="00F53E4B" w:rsidP="00F05C32">
            <w:pPr>
              <w:rPr>
                <w:b/>
              </w:rPr>
            </w:pPr>
            <w:r w:rsidRPr="006E6981">
              <w:rPr>
                <w:b/>
              </w:rPr>
              <w:t>Providing resources, tools, manuals</w:t>
            </w:r>
          </w:p>
        </w:tc>
        <w:tc>
          <w:tcPr>
            <w:tcW w:w="160" w:type="pct"/>
            <w:shd w:val="clear" w:color="auto" w:fill="auto"/>
          </w:tcPr>
          <w:p w14:paraId="1D4C208E" w14:textId="77777777" w:rsidR="00F53E4B" w:rsidRPr="006E6981" w:rsidRDefault="00F53E4B" w:rsidP="00F05C32">
            <w:pPr>
              <w:jc w:val="center"/>
              <w:rPr>
                <w:rFonts w:eastAsia="MS Mincho"/>
                <w:b/>
              </w:rPr>
            </w:pPr>
            <w:r w:rsidRPr="006E6981">
              <w:rPr>
                <w:rFonts w:eastAsia="MS Mincho"/>
                <w:b/>
              </w:rPr>
              <w:t>x</w:t>
            </w:r>
          </w:p>
        </w:tc>
        <w:tc>
          <w:tcPr>
            <w:tcW w:w="2194" w:type="pct"/>
            <w:shd w:val="clear" w:color="auto" w:fill="auto"/>
          </w:tcPr>
          <w:p w14:paraId="0C89AC39" w14:textId="77777777" w:rsidR="00F53E4B" w:rsidRPr="006E6981" w:rsidRDefault="00F53E4B" w:rsidP="00F05C32">
            <w:pPr>
              <w:rPr>
                <w:b/>
              </w:rPr>
            </w:pPr>
            <w:r w:rsidRPr="006E6981">
              <w:rPr>
                <w:b/>
              </w:rPr>
              <w:t>Research and dissemination of findings</w:t>
            </w:r>
          </w:p>
        </w:tc>
        <w:tc>
          <w:tcPr>
            <w:tcW w:w="160" w:type="pct"/>
            <w:shd w:val="clear" w:color="auto" w:fill="auto"/>
          </w:tcPr>
          <w:p w14:paraId="18A0C8DF" w14:textId="77777777" w:rsidR="00F53E4B" w:rsidRPr="006E6981" w:rsidRDefault="00F53E4B" w:rsidP="00F05C32">
            <w:pPr>
              <w:jc w:val="center"/>
              <w:rPr>
                <w:b/>
              </w:rPr>
            </w:pPr>
          </w:p>
        </w:tc>
      </w:tr>
      <w:tr w:rsidR="00F53E4B" w:rsidRPr="006E6981" w14:paraId="15B53090" w14:textId="77777777" w:rsidTr="0026252F">
        <w:tc>
          <w:tcPr>
            <w:tcW w:w="2485" w:type="pct"/>
            <w:shd w:val="clear" w:color="auto" w:fill="auto"/>
          </w:tcPr>
          <w:p w14:paraId="17758159" w14:textId="77777777" w:rsidR="00F53E4B" w:rsidRPr="006E6981" w:rsidRDefault="00F53E4B" w:rsidP="00F05C32">
            <w:pPr>
              <w:rPr>
                <w:b/>
              </w:rPr>
            </w:pPr>
            <w:r w:rsidRPr="006E6981">
              <w:rPr>
                <w:b/>
              </w:rPr>
              <w:t xml:space="preserve">Support media to be more gender-sensitive </w:t>
            </w:r>
          </w:p>
          <w:p w14:paraId="11EFFE57" w14:textId="77777777" w:rsidR="00F53E4B" w:rsidRPr="006E6981" w:rsidRDefault="00F53E4B" w:rsidP="00F05C32">
            <w:pPr>
              <w:rPr>
                <w:b/>
              </w:rPr>
            </w:pPr>
            <w:r w:rsidRPr="006E6981">
              <w:rPr>
                <w:b/>
              </w:rPr>
              <w:t xml:space="preserve"> (e.g. training journalists in gender-sensitive reporting)</w:t>
            </w:r>
          </w:p>
        </w:tc>
        <w:tc>
          <w:tcPr>
            <w:tcW w:w="160" w:type="pct"/>
            <w:shd w:val="clear" w:color="auto" w:fill="auto"/>
          </w:tcPr>
          <w:p w14:paraId="3EFCFC43" w14:textId="77777777" w:rsidR="00F53E4B" w:rsidRPr="006E6981" w:rsidRDefault="00F53E4B" w:rsidP="00F05C32">
            <w:pPr>
              <w:jc w:val="center"/>
              <w:rPr>
                <w:rFonts w:eastAsia="MS Mincho"/>
                <w:b/>
              </w:rPr>
            </w:pPr>
          </w:p>
        </w:tc>
        <w:tc>
          <w:tcPr>
            <w:tcW w:w="2194" w:type="pct"/>
            <w:shd w:val="clear" w:color="auto" w:fill="auto"/>
          </w:tcPr>
          <w:p w14:paraId="0A667A13" w14:textId="77777777" w:rsidR="00F53E4B" w:rsidRPr="006E6981" w:rsidRDefault="00F53E4B" w:rsidP="00F05C32">
            <w:pPr>
              <w:rPr>
                <w:b/>
              </w:rPr>
            </w:pPr>
            <w:r w:rsidRPr="006E6981">
              <w:rPr>
                <w:b/>
              </w:rPr>
              <w:t>Supporting women</w:t>
            </w:r>
            <w:r w:rsidR="006E6981" w:rsidRPr="006E6981">
              <w:rPr>
                <w:b/>
              </w:rPr>
              <w:t>’</w:t>
            </w:r>
            <w:r w:rsidRPr="006E6981">
              <w:rPr>
                <w:b/>
              </w:rPr>
              <w:t>s income generation</w:t>
            </w:r>
          </w:p>
        </w:tc>
        <w:tc>
          <w:tcPr>
            <w:tcW w:w="160" w:type="pct"/>
            <w:shd w:val="clear" w:color="auto" w:fill="auto"/>
          </w:tcPr>
          <w:p w14:paraId="1865D551" w14:textId="77777777" w:rsidR="00F53E4B" w:rsidRPr="006E6981" w:rsidRDefault="00F53E4B" w:rsidP="00F05C32">
            <w:pPr>
              <w:jc w:val="center"/>
              <w:rPr>
                <w:b/>
              </w:rPr>
            </w:pPr>
          </w:p>
        </w:tc>
      </w:tr>
      <w:tr w:rsidR="00F53E4B" w:rsidRPr="006E6981" w14:paraId="09057E8B" w14:textId="77777777" w:rsidTr="0026252F">
        <w:tc>
          <w:tcPr>
            <w:tcW w:w="2485" w:type="pct"/>
            <w:shd w:val="clear" w:color="auto" w:fill="auto"/>
          </w:tcPr>
          <w:p w14:paraId="6314B743" w14:textId="77777777" w:rsidR="00F53E4B" w:rsidRPr="006E6981" w:rsidRDefault="00F53E4B" w:rsidP="00F05C32">
            <w:pPr>
              <w:rPr>
                <w:b/>
              </w:rPr>
            </w:pPr>
            <w:r w:rsidRPr="006E6981">
              <w:rPr>
                <w:b/>
              </w:rPr>
              <w:t>Promote sharing of household tasks and care-giving between men and women</w:t>
            </w:r>
          </w:p>
          <w:p w14:paraId="2CC772F6" w14:textId="77777777" w:rsidR="00F53E4B" w:rsidRPr="006E6981" w:rsidRDefault="00F53E4B" w:rsidP="00F05C32">
            <w:pPr>
              <w:rPr>
                <w:b/>
              </w:rPr>
            </w:pPr>
          </w:p>
        </w:tc>
        <w:tc>
          <w:tcPr>
            <w:tcW w:w="160" w:type="pct"/>
            <w:shd w:val="clear" w:color="auto" w:fill="auto"/>
          </w:tcPr>
          <w:p w14:paraId="7A92173D" w14:textId="77777777" w:rsidR="00F53E4B" w:rsidRPr="006E6981" w:rsidRDefault="00F53E4B" w:rsidP="00F05C32">
            <w:pPr>
              <w:jc w:val="center"/>
              <w:rPr>
                <w:rFonts w:eastAsia="MS Mincho"/>
                <w:b/>
              </w:rPr>
            </w:pPr>
          </w:p>
        </w:tc>
        <w:tc>
          <w:tcPr>
            <w:tcW w:w="2194" w:type="pct"/>
            <w:shd w:val="clear" w:color="auto" w:fill="auto"/>
          </w:tcPr>
          <w:p w14:paraId="51927120" w14:textId="77777777" w:rsidR="00F53E4B" w:rsidRPr="006E6981" w:rsidRDefault="00F53E4B" w:rsidP="00F05C32">
            <w:pPr>
              <w:rPr>
                <w:b/>
              </w:rPr>
            </w:pPr>
            <w:r w:rsidRPr="006E6981">
              <w:rPr>
                <w:b/>
              </w:rPr>
              <w:t>Other</w:t>
            </w:r>
          </w:p>
        </w:tc>
        <w:tc>
          <w:tcPr>
            <w:tcW w:w="160" w:type="pct"/>
            <w:shd w:val="clear" w:color="auto" w:fill="auto"/>
          </w:tcPr>
          <w:p w14:paraId="7A0ABD1A" w14:textId="77777777" w:rsidR="00F53E4B" w:rsidRPr="006E6981" w:rsidRDefault="00F53E4B" w:rsidP="00F05C32">
            <w:pPr>
              <w:jc w:val="center"/>
              <w:rPr>
                <w:b/>
              </w:rPr>
            </w:pPr>
          </w:p>
        </w:tc>
      </w:tr>
    </w:tbl>
    <w:p w14:paraId="32D443C8" w14:textId="77777777" w:rsidR="00F53E4B" w:rsidRPr="006E6981" w:rsidRDefault="00F53E4B" w:rsidP="00E51ABE">
      <w:r w:rsidRPr="006E6981">
        <w:rPr>
          <w:b/>
        </w:rPr>
        <w:t xml:space="preserve">Sources of evidence: </w:t>
      </w:r>
      <w:r w:rsidRPr="006E6981">
        <w:t xml:space="preserve">2012 Q1 Report, 2011 Annual Report, 2006 Project Document, 2010 QAI, 2009 QAI </w:t>
      </w:r>
    </w:p>
    <w:p w14:paraId="14392CB8" w14:textId="77777777" w:rsidR="00F53E4B" w:rsidRPr="006E6981" w:rsidRDefault="00F53E4B" w:rsidP="00935FDB">
      <w:pPr>
        <w:pStyle w:val="BodyText"/>
        <w:spacing w:before="100" w:beforeAutospacing="1"/>
        <w:rPr>
          <w:b/>
          <w:lang w:val="en-AU"/>
        </w:rPr>
      </w:pPr>
      <w:r w:rsidRPr="006E6981">
        <w:rPr>
          <w:b/>
          <w:lang w:val="en-AU"/>
        </w:rPr>
        <w:t>Comments:</w:t>
      </w:r>
      <w:r w:rsidRPr="006E6981">
        <w:rPr>
          <w:lang w:val="en-AU"/>
        </w:rPr>
        <w:t xml:space="preserve"> UNDP through a program-established gender resource centre provides gender analysis of draft laws (including laws on gender equality, land, labour, pornography and human trafficking, domestic violence, poverty elimination) and budgets; making presentations</w:t>
      </w:r>
      <w:r w:rsidR="008076D1" w:rsidRPr="006E6981">
        <w:rPr>
          <w:lang w:val="en-AU"/>
        </w:rPr>
        <w:t xml:space="preserve"> / </w:t>
      </w:r>
      <w:r w:rsidRPr="006E6981">
        <w:rPr>
          <w:lang w:val="en-AU"/>
        </w:rPr>
        <w:t>attending workshops</w:t>
      </w:r>
      <w:r w:rsidR="008076D1" w:rsidRPr="006E6981">
        <w:rPr>
          <w:lang w:val="en-AU"/>
        </w:rPr>
        <w:t xml:space="preserve"> / </w:t>
      </w:r>
      <w:r w:rsidRPr="006E6981">
        <w:rPr>
          <w:lang w:val="en-AU"/>
        </w:rPr>
        <w:t>discussion groups on issues affecting gender equality, including reproductive health, HIV</w:t>
      </w:r>
      <w:r w:rsidR="008076D1" w:rsidRPr="006E6981">
        <w:rPr>
          <w:lang w:val="en-AU"/>
        </w:rPr>
        <w:t xml:space="preserve"> / </w:t>
      </w:r>
      <w:r w:rsidRPr="006E6981">
        <w:rPr>
          <w:lang w:val="en-AU"/>
        </w:rPr>
        <w:t>AIDs, sex education, family planning, disaster risk reduction and climate change, and enhancing women</w:t>
      </w:r>
      <w:r w:rsidR="006E6981" w:rsidRPr="006E6981">
        <w:rPr>
          <w:lang w:val="en-AU"/>
        </w:rPr>
        <w:t>’</w:t>
      </w:r>
      <w:r w:rsidRPr="006E6981">
        <w:rPr>
          <w:lang w:val="en-AU"/>
        </w:rPr>
        <w:t>s participation as voters and candidates; creating an international gender advisor; creating a women</w:t>
      </w:r>
      <w:r w:rsidR="006E6981" w:rsidRPr="006E6981">
        <w:rPr>
          <w:lang w:val="en-AU"/>
        </w:rPr>
        <w:t>’</w:t>
      </w:r>
      <w:r w:rsidRPr="006E6981">
        <w:rPr>
          <w:lang w:val="en-AU"/>
        </w:rPr>
        <w:t>s caucus; sharing experience with other parliaments. Awareness raising on GBV with training for MPS, and women</w:t>
      </w:r>
      <w:r w:rsidR="006E6981" w:rsidRPr="006E6981">
        <w:rPr>
          <w:lang w:val="en-AU"/>
        </w:rPr>
        <w:t>’</w:t>
      </w:r>
      <w:r w:rsidRPr="006E6981">
        <w:rPr>
          <w:lang w:val="en-AU"/>
        </w:rPr>
        <w:t xml:space="preserve">s caucus making presentations on this to schools </w:t>
      </w:r>
      <w:r w:rsidR="005F1A12" w:rsidRPr="006E6981">
        <w:rPr>
          <w:lang w:val="en-AU"/>
        </w:rPr>
        <w:t>etc.</w:t>
      </w:r>
    </w:p>
    <w:p w14:paraId="7075593F" w14:textId="77777777" w:rsidR="00F53E4B" w:rsidRPr="006E6981" w:rsidRDefault="00F53E4B" w:rsidP="00935FDB">
      <w:pPr>
        <w:numPr>
          <w:ilvl w:val="0"/>
          <w:numId w:val="12"/>
        </w:numPr>
        <w:spacing w:before="100" w:beforeAutospacing="1"/>
        <w:rPr>
          <w:b/>
          <w:szCs w:val="20"/>
        </w:rPr>
      </w:pPr>
      <w:r w:rsidRPr="006E6981">
        <w:rPr>
          <w:b/>
          <w:szCs w:val="20"/>
        </w:rPr>
        <w:t xml:space="preserve">What are the broad types of outcomes </w:t>
      </w:r>
      <w:r w:rsidRPr="006E6981">
        <w:rPr>
          <w:b/>
          <w:szCs w:val="20"/>
          <w:u w:val="single"/>
        </w:rPr>
        <w:t>expected</w:t>
      </w:r>
      <w:r w:rsidRPr="006E6981">
        <w:rPr>
          <w:b/>
          <w:szCs w:val="20"/>
        </w:rPr>
        <w:t xml:space="preserve"> from an increase in women</w:t>
      </w:r>
      <w:r w:rsidR="006E6981" w:rsidRPr="006E6981">
        <w:rPr>
          <w:b/>
          <w:szCs w:val="20"/>
        </w:rPr>
        <w:t>’</w:t>
      </w:r>
      <w:r w:rsidRPr="006E6981">
        <w:rPr>
          <w:b/>
          <w:szCs w:val="20"/>
        </w:rPr>
        <w:t xml:space="preserve">s leadership? Which of these outcomes have been </w:t>
      </w:r>
      <w:r w:rsidRPr="006E6981">
        <w:rPr>
          <w:b/>
          <w:szCs w:val="20"/>
          <w:u w:val="single"/>
        </w:rPr>
        <w:t>achieved</w:t>
      </w:r>
      <w:r w:rsidRPr="006E6981">
        <w:rPr>
          <w:b/>
          <w:szCs w:val="20"/>
        </w:rPr>
        <w:t xml:space="preserve">? What are the </w:t>
      </w:r>
      <w:r w:rsidRPr="006E6981">
        <w:rPr>
          <w:b/>
          <w:szCs w:val="20"/>
          <w:u w:val="single"/>
        </w:rPr>
        <w:t>gaps</w:t>
      </w:r>
      <w:r w:rsidRPr="006E6981">
        <w:rPr>
          <w:b/>
          <w:szCs w:val="20"/>
        </w:rPr>
        <w:t>?</w:t>
      </w:r>
    </w:p>
    <w:tbl>
      <w:tblPr>
        <w:tblStyle w:val="AASSOTable"/>
        <w:tblW w:w="5000" w:type="pct"/>
        <w:tblLook w:val="04A0" w:firstRow="1" w:lastRow="0" w:firstColumn="1" w:lastColumn="0" w:noHBand="0" w:noVBand="1"/>
      </w:tblPr>
      <w:tblGrid>
        <w:gridCol w:w="2906"/>
        <w:gridCol w:w="928"/>
        <w:gridCol w:w="928"/>
        <w:gridCol w:w="2442"/>
        <w:gridCol w:w="928"/>
        <w:gridCol w:w="928"/>
      </w:tblGrid>
      <w:tr w:rsidR="00F53E4B" w:rsidRPr="006E6981" w14:paraId="46C29E9A" w14:textId="77777777" w:rsidTr="00935FDB">
        <w:trPr>
          <w:cnfStyle w:val="100000000000" w:firstRow="1" w:lastRow="0" w:firstColumn="0" w:lastColumn="0" w:oddVBand="0" w:evenVBand="0" w:oddHBand="0" w:evenHBand="0" w:firstRowFirstColumn="0" w:firstRowLastColumn="0" w:lastRowFirstColumn="0" w:lastRowLastColumn="0"/>
        </w:trPr>
        <w:tc>
          <w:tcPr>
            <w:tcW w:w="1624" w:type="pct"/>
            <w:shd w:val="clear" w:color="auto" w:fill="DBE5F1" w:themeFill="accent1" w:themeFillTint="33"/>
            <w:vAlign w:val="center"/>
          </w:tcPr>
          <w:p w14:paraId="60EDADE3" w14:textId="77777777" w:rsidR="00F53E4B" w:rsidRPr="006E6981" w:rsidRDefault="00F53E4B" w:rsidP="0026252F">
            <w:pPr>
              <w:jc w:val="center"/>
            </w:pPr>
          </w:p>
        </w:tc>
        <w:tc>
          <w:tcPr>
            <w:tcW w:w="502" w:type="pct"/>
            <w:shd w:val="clear" w:color="auto" w:fill="DBE5F1" w:themeFill="accent1" w:themeFillTint="33"/>
            <w:vAlign w:val="center"/>
          </w:tcPr>
          <w:p w14:paraId="1934BBCD" w14:textId="77777777" w:rsidR="00F53E4B" w:rsidRPr="006E6981" w:rsidRDefault="00F53E4B" w:rsidP="0026252F">
            <w:pPr>
              <w:jc w:val="center"/>
            </w:pPr>
            <w:r w:rsidRPr="006E6981">
              <w:t>Expected</w:t>
            </w:r>
          </w:p>
        </w:tc>
        <w:tc>
          <w:tcPr>
            <w:tcW w:w="502" w:type="pct"/>
            <w:shd w:val="clear" w:color="auto" w:fill="DBE5F1" w:themeFill="accent1" w:themeFillTint="33"/>
            <w:vAlign w:val="center"/>
          </w:tcPr>
          <w:p w14:paraId="17157540" w14:textId="77777777" w:rsidR="00F53E4B" w:rsidRPr="006E6981" w:rsidRDefault="00F53E4B" w:rsidP="0026252F">
            <w:pPr>
              <w:jc w:val="center"/>
            </w:pPr>
            <w:r w:rsidRPr="006E6981">
              <w:t>Achieved</w:t>
            </w:r>
          </w:p>
        </w:tc>
        <w:tc>
          <w:tcPr>
            <w:tcW w:w="1368" w:type="pct"/>
            <w:shd w:val="clear" w:color="auto" w:fill="DBE5F1" w:themeFill="accent1" w:themeFillTint="33"/>
            <w:vAlign w:val="center"/>
          </w:tcPr>
          <w:p w14:paraId="2D3FE08F" w14:textId="77777777" w:rsidR="00F53E4B" w:rsidRPr="006E6981" w:rsidRDefault="00F53E4B" w:rsidP="0026252F">
            <w:pPr>
              <w:jc w:val="center"/>
            </w:pPr>
          </w:p>
        </w:tc>
        <w:tc>
          <w:tcPr>
            <w:tcW w:w="502" w:type="pct"/>
            <w:shd w:val="clear" w:color="auto" w:fill="DBE5F1" w:themeFill="accent1" w:themeFillTint="33"/>
            <w:vAlign w:val="center"/>
          </w:tcPr>
          <w:p w14:paraId="06968C4B" w14:textId="77777777" w:rsidR="00F53E4B" w:rsidRPr="006E6981" w:rsidRDefault="00F53E4B" w:rsidP="0026252F">
            <w:pPr>
              <w:jc w:val="center"/>
            </w:pPr>
            <w:r w:rsidRPr="006E6981">
              <w:t>Expected</w:t>
            </w:r>
          </w:p>
        </w:tc>
        <w:tc>
          <w:tcPr>
            <w:tcW w:w="502" w:type="pct"/>
            <w:shd w:val="clear" w:color="auto" w:fill="DBE5F1" w:themeFill="accent1" w:themeFillTint="33"/>
            <w:vAlign w:val="center"/>
          </w:tcPr>
          <w:p w14:paraId="5890D184" w14:textId="77777777" w:rsidR="00F53E4B" w:rsidRPr="006E6981" w:rsidRDefault="00F53E4B" w:rsidP="0026252F">
            <w:pPr>
              <w:jc w:val="center"/>
            </w:pPr>
            <w:r w:rsidRPr="006E6981">
              <w:t>Achieved</w:t>
            </w:r>
          </w:p>
        </w:tc>
      </w:tr>
      <w:tr w:rsidR="00F05C32" w:rsidRPr="006E6981" w14:paraId="6C80D030" w14:textId="77777777" w:rsidTr="0026252F">
        <w:tc>
          <w:tcPr>
            <w:tcW w:w="5000" w:type="pct"/>
            <w:gridSpan w:val="6"/>
            <w:shd w:val="clear" w:color="auto" w:fill="auto"/>
          </w:tcPr>
          <w:p w14:paraId="334B5822" w14:textId="77777777" w:rsidR="00F05C32" w:rsidRPr="006E6981" w:rsidRDefault="00F05C32" w:rsidP="00F05C32">
            <w:pPr>
              <w:rPr>
                <w:b/>
              </w:rPr>
            </w:pPr>
            <w:r w:rsidRPr="006E6981">
              <w:rPr>
                <w:b/>
              </w:rPr>
              <w:t>Immediate Outcomes</w:t>
            </w:r>
          </w:p>
        </w:tc>
      </w:tr>
      <w:tr w:rsidR="00F53E4B" w:rsidRPr="006E6981" w14:paraId="046F6118" w14:textId="77777777" w:rsidTr="0026252F">
        <w:tc>
          <w:tcPr>
            <w:tcW w:w="1624" w:type="pct"/>
            <w:shd w:val="clear" w:color="auto" w:fill="auto"/>
          </w:tcPr>
          <w:p w14:paraId="24BFB85A" w14:textId="77777777" w:rsidR="00F53E4B" w:rsidRPr="006E6981" w:rsidRDefault="00F53E4B" w:rsidP="00F05C32">
            <w:r w:rsidRPr="006E6981">
              <w:t xml:space="preserve">Enhanced personal agency of women (increased skills, knowledge, confidence </w:t>
            </w:r>
            <w:r w:rsidR="005F1A12" w:rsidRPr="006E6981">
              <w:t>etc.</w:t>
            </w:r>
            <w:r w:rsidRPr="006E6981">
              <w:t>)</w:t>
            </w:r>
          </w:p>
        </w:tc>
        <w:tc>
          <w:tcPr>
            <w:tcW w:w="502" w:type="pct"/>
            <w:shd w:val="clear" w:color="auto" w:fill="auto"/>
          </w:tcPr>
          <w:p w14:paraId="6A10125C" w14:textId="77777777" w:rsidR="00F53E4B" w:rsidRPr="006E6981" w:rsidRDefault="00F53E4B" w:rsidP="0026252F">
            <w:pPr>
              <w:jc w:val="center"/>
              <w:rPr>
                <w:rFonts w:eastAsia="MS Mincho"/>
              </w:rPr>
            </w:pPr>
            <w:r w:rsidRPr="006E6981">
              <w:rPr>
                <w:rFonts w:eastAsia="MS Mincho"/>
              </w:rPr>
              <w:t>x</w:t>
            </w:r>
          </w:p>
        </w:tc>
        <w:tc>
          <w:tcPr>
            <w:tcW w:w="502" w:type="pct"/>
            <w:shd w:val="clear" w:color="auto" w:fill="auto"/>
          </w:tcPr>
          <w:p w14:paraId="059D4012" w14:textId="77777777" w:rsidR="00F53E4B" w:rsidRPr="006E6981" w:rsidRDefault="00F53E4B" w:rsidP="0026252F">
            <w:pPr>
              <w:jc w:val="center"/>
            </w:pPr>
            <w:r w:rsidRPr="006E6981">
              <w:t>x</w:t>
            </w:r>
          </w:p>
        </w:tc>
        <w:tc>
          <w:tcPr>
            <w:tcW w:w="1368" w:type="pct"/>
            <w:shd w:val="clear" w:color="auto" w:fill="auto"/>
          </w:tcPr>
          <w:p w14:paraId="7CAFB48C" w14:textId="77777777" w:rsidR="00F53E4B" w:rsidRPr="006E6981" w:rsidRDefault="00F53E4B" w:rsidP="00F05C32">
            <w:r w:rsidRPr="006E6981">
              <w:t xml:space="preserve">Women have greater influence over decision-making in committees, groups </w:t>
            </w:r>
            <w:r w:rsidR="005F1A12" w:rsidRPr="006E6981">
              <w:t>etc.</w:t>
            </w:r>
          </w:p>
        </w:tc>
        <w:tc>
          <w:tcPr>
            <w:tcW w:w="502" w:type="pct"/>
            <w:shd w:val="clear" w:color="auto" w:fill="auto"/>
          </w:tcPr>
          <w:p w14:paraId="7BAE6008" w14:textId="77777777" w:rsidR="00F53E4B" w:rsidRPr="006E6981" w:rsidRDefault="00F53E4B" w:rsidP="0026252F">
            <w:pPr>
              <w:jc w:val="center"/>
              <w:rPr>
                <w:rFonts w:eastAsia="MS Mincho"/>
              </w:rPr>
            </w:pPr>
            <w:r w:rsidRPr="006E6981">
              <w:rPr>
                <w:rFonts w:eastAsia="MS Mincho"/>
              </w:rPr>
              <w:t>x</w:t>
            </w:r>
          </w:p>
        </w:tc>
        <w:tc>
          <w:tcPr>
            <w:tcW w:w="502" w:type="pct"/>
            <w:shd w:val="clear" w:color="auto" w:fill="auto"/>
          </w:tcPr>
          <w:p w14:paraId="6BA718CD" w14:textId="77777777" w:rsidR="00F53E4B" w:rsidRPr="006E6981" w:rsidRDefault="00F53E4B" w:rsidP="0026252F">
            <w:pPr>
              <w:jc w:val="center"/>
            </w:pPr>
            <w:r w:rsidRPr="006E6981">
              <w:t>x</w:t>
            </w:r>
          </w:p>
        </w:tc>
      </w:tr>
      <w:tr w:rsidR="00F53E4B" w:rsidRPr="006E6981" w14:paraId="27FE5EF3" w14:textId="77777777" w:rsidTr="0026252F">
        <w:tc>
          <w:tcPr>
            <w:tcW w:w="1624" w:type="pct"/>
            <w:shd w:val="clear" w:color="auto" w:fill="auto"/>
          </w:tcPr>
          <w:p w14:paraId="3FEC897F" w14:textId="77777777" w:rsidR="00F53E4B" w:rsidRPr="006E6981" w:rsidRDefault="00F53E4B" w:rsidP="00F05C32">
            <w:r w:rsidRPr="006E6981">
              <w:t>Women have greater relations (networks, coalitions and support) to achieve their desired changes</w:t>
            </w:r>
          </w:p>
        </w:tc>
        <w:tc>
          <w:tcPr>
            <w:tcW w:w="502" w:type="pct"/>
            <w:shd w:val="clear" w:color="auto" w:fill="auto"/>
          </w:tcPr>
          <w:p w14:paraId="70639451" w14:textId="77777777" w:rsidR="00F53E4B" w:rsidRPr="006E6981" w:rsidRDefault="00F53E4B" w:rsidP="0026252F">
            <w:pPr>
              <w:jc w:val="center"/>
              <w:rPr>
                <w:rFonts w:eastAsia="MS Mincho"/>
              </w:rPr>
            </w:pPr>
            <w:r w:rsidRPr="006E6981">
              <w:rPr>
                <w:rFonts w:eastAsia="MS Mincho"/>
              </w:rPr>
              <w:t>x</w:t>
            </w:r>
          </w:p>
        </w:tc>
        <w:tc>
          <w:tcPr>
            <w:tcW w:w="502" w:type="pct"/>
            <w:shd w:val="clear" w:color="auto" w:fill="auto"/>
          </w:tcPr>
          <w:p w14:paraId="373DD6B2" w14:textId="77777777" w:rsidR="00F53E4B" w:rsidRPr="006E6981" w:rsidRDefault="00F53E4B" w:rsidP="0026252F">
            <w:pPr>
              <w:jc w:val="center"/>
            </w:pPr>
            <w:r w:rsidRPr="006E6981">
              <w:t>x</w:t>
            </w:r>
          </w:p>
        </w:tc>
        <w:tc>
          <w:tcPr>
            <w:tcW w:w="1368" w:type="pct"/>
            <w:shd w:val="clear" w:color="auto" w:fill="auto"/>
          </w:tcPr>
          <w:p w14:paraId="5A623A76" w14:textId="77777777" w:rsidR="00F53E4B" w:rsidRPr="006E6981" w:rsidRDefault="00F53E4B" w:rsidP="00F05C32">
            <w:r w:rsidRPr="006E6981">
              <w:t>Women have greater influence over decision-making in government</w:t>
            </w:r>
          </w:p>
        </w:tc>
        <w:tc>
          <w:tcPr>
            <w:tcW w:w="502" w:type="pct"/>
            <w:shd w:val="clear" w:color="auto" w:fill="auto"/>
          </w:tcPr>
          <w:p w14:paraId="0569ABDE" w14:textId="77777777" w:rsidR="00F53E4B" w:rsidRPr="006E6981" w:rsidRDefault="00F53E4B" w:rsidP="0026252F">
            <w:pPr>
              <w:jc w:val="center"/>
              <w:rPr>
                <w:rFonts w:eastAsia="MS Mincho"/>
              </w:rPr>
            </w:pPr>
            <w:r w:rsidRPr="006E6981">
              <w:rPr>
                <w:rFonts w:eastAsia="MS Mincho"/>
              </w:rPr>
              <w:t>x</w:t>
            </w:r>
          </w:p>
        </w:tc>
        <w:tc>
          <w:tcPr>
            <w:tcW w:w="502" w:type="pct"/>
            <w:shd w:val="clear" w:color="auto" w:fill="auto"/>
          </w:tcPr>
          <w:p w14:paraId="41F325CF" w14:textId="77777777" w:rsidR="00F53E4B" w:rsidRPr="006E6981" w:rsidRDefault="00F53E4B" w:rsidP="0026252F">
            <w:pPr>
              <w:jc w:val="center"/>
            </w:pPr>
            <w:r w:rsidRPr="006E6981">
              <w:t>x</w:t>
            </w:r>
          </w:p>
        </w:tc>
      </w:tr>
      <w:tr w:rsidR="00F53E4B" w:rsidRPr="006E6981" w14:paraId="14AF3FED" w14:textId="77777777" w:rsidTr="0026252F">
        <w:tc>
          <w:tcPr>
            <w:tcW w:w="1624" w:type="pct"/>
            <w:shd w:val="clear" w:color="auto" w:fill="auto"/>
          </w:tcPr>
          <w:p w14:paraId="648D6791" w14:textId="77777777" w:rsidR="00F53E4B" w:rsidRPr="006E6981" w:rsidRDefault="00F53E4B" w:rsidP="00F05C32">
            <w:r w:rsidRPr="006E6981">
              <w:lastRenderedPageBreak/>
              <w:t>Women actively participate in political processes</w:t>
            </w:r>
          </w:p>
        </w:tc>
        <w:tc>
          <w:tcPr>
            <w:tcW w:w="502" w:type="pct"/>
            <w:shd w:val="clear" w:color="auto" w:fill="auto"/>
          </w:tcPr>
          <w:p w14:paraId="1FCB16F8" w14:textId="77777777" w:rsidR="00F53E4B" w:rsidRPr="006E6981" w:rsidRDefault="00F53E4B" w:rsidP="0026252F">
            <w:pPr>
              <w:jc w:val="center"/>
              <w:rPr>
                <w:rFonts w:eastAsia="MS Mincho"/>
              </w:rPr>
            </w:pPr>
            <w:r w:rsidRPr="006E6981">
              <w:rPr>
                <w:rFonts w:eastAsia="MS Mincho"/>
              </w:rPr>
              <w:t>x</w:t>
            </w:r>
          </w:p>
        </w:tc>
        <w:tc>
          <w:tcPr>
            <w:tcW w:w="502" w:type="pct"/>
            <w:shd w:val="clear" w:color="auto" w:fill="auto"/>
          </w:tcPr>
          <w:p w14:paraId="4D3CF425" w14:textId="77777777" w:rsidR="00F53E4B" w:rsidRPr="006E6981" w:rsidRDefault="00F53E4B" w:rsidP="0026252F">
            <w:pPr>
              <w:jc w:val="center"/>
            </w:pPr>
            <w:r w:rsidRPr="006E6981">
              <w:t>x</w:t>
            </w:r>
          </w:p>
        </w:tc>
        <w:tc>
          <w:tcPr>
            <w:tcW w:w="1368" w:type="pct"/>
            <w:shd w:val="clear" w:color="auto" w:fill="auto"/>
          </w:tcPr>
          <w:p w14:paraId="366F174B" w14:textId="77777777" w:rsidR="00F53E4B" w:rsidRPr="006E6981" w:rsidRDefault="00F53E4B" w:rsidP="00F05C32">
            <w:r w:rsidRPr="006E6981">
              <w:t>Women share more in household decisions and resources</w:t>
            </w:r>
          </w:p>
        </w:tc>
        <w:tc>
          <w:tcPr>
            <w:tcW w:w="502" w:type="pct"/>
            <w:shd w:val="clear" w:color="auto" w:fill="auto"/>
          </w:tcPr>
          <w:p w14:paraId="5EDD68A5" w14:textId="77777777" w:rsidR="00F53E4B" w:rsidRPr="006E6981" w:rsidRDefault="00F53E4B" w:rsidP="0026252F">
            <w:pPr>
              <w:jc w:val="center"/>
              <w:rPr>
                <w:rFonts w:eastAsia="MS Mincho"/>
              </w:rPr>
            </w:pPr>
          </w:p>
        </w:tc>
        <w:tc>
          <w:tcPr>
            <w:tcW w:w="502" w:type="pct"/>
            <w:shd w:val="clear" w:color="auto" w:fill="auto"/>
          </w:tcPr>
          <w:p w14:paraId="6F0457F5" w14:textId="77777777" w:rsidR="00F53E4B" w:rsidRPr="006E6981" w:rsidRDefault="00F53E4B" w:rsidP="0026252F">
            <w:pPr>
              <w:jc w:val="center"/>
            </w:pPr>
          </w:p>
        </w:tc>
      </w:tr>
      <w:tr w:rsidR="00F53E4B" w:rsidRPr="006E6981" w14:paraId="2E5435AC" w14:textId="77777777" w:rsidTr="0026252F">
        <w:tc>
          <w:tcPr>
            <w:tcW w:w="1624" w:type="pct"/>
            <w:shd w:val="clear" w:color="auto" w:fill="auto"/>
          </w:tcPr>
          <w:p w14:paraId="22342C8F" w14:textId="77777777" w:rsidR="00F53E4B" w:rsidRPr="006E6981" w:rsidRDefault="00F53E4B" w:rsidP="00F05C32">
            <w:r w:rsidRPr="006E6981">
              <w:t xml:space="preserve">Women become more active economically (e.g. increased employment, income, formal and informal business </w:t>
            </w:r>
            <w:r w:rsidR="005F1A12" w:rsidRPr="006E6981">
              <w:t>etc.</w:t>
            </w:r>
            <w:r w:rsidRPr="006E6981">
              <w:t>)</w:t>
            </w:r>
          </w:p>
        </w:tc>
        <w:tc>
          <w:tcPr>
            <w:tcW w:w="502" w:type="pct"/>
            <w:shd w:val="clear" w:color="auto" w:fill="auto"/>
          </w:tcPr>
          <w:p w14:paraId="469E2C09" w14:textId="77777777" w:rsidR="00F53E4B" w:rsidRPr="006E6981" w:rsidRDefault="00F53E4B" w:rsidP="0026252F">
            <w:pPr>
              <w:jc w:val="center"/>
              <w:rPr>
                <w:rFonts w:eastAsia="MS Mincho"/>
              </w:rPr>
            </w:pPr>
          </w:p>
        </w:tc>
        <w:tc>
          <w:tcPr>
            <w:tcW w:w="502" w:type="pct"/>
            <w:shd w:val="clear" w:color="auto" w:fill="auto"/>
          </w:tcPr>
          <w:p w14:paraId="3D0C370D" w14:textId="77777777" w:rsidR="00F53E4B" w:rsidRPr="006E6981" w:rsidRDefault="00F53E4B" w:rsidP="0026252F">
            <w:pPr>
              <w:jc w:val="center"/>
            </w:pPr>
          </w:p>
        </w:tc>
        <w:tc>
          <w:tcPr>
            <w:tcW w:w="1368" w:type="pct"/>
            <w:shd w:val="clear" w:color="auto" w:fill="auto"/>
          </w:tcPr>
          <w:p w14:paraId="18A8C923" w14:textId="77777777" w:rsidR="00F53E4B" w:rsidRPr="006E6981" w:rsidRDefault="00F53E4B" w:rsidP="00F05C32">
            <w:r w:rsidRPr="006E6981">
              <w:t>Other</w:t>
            </w:r>
          </w:p>
        </w:tc>
        <w:tc>
          <w:tcPr>
            <w:tcW w:w="502" w:type="pct"/>
            <w:shd w:val="clear" w:color="auto" w:fill="auto"/>
          </w:tcPr>
          <w:p w14:paraId="1E390E45" w14:textId="77777777" w:rsidR="00F53E4B" w:rsidRPr="006E6981" w:rsidRDefault="00F53E4B" w:rsidP="0026252F">
            <w:pPr>
              <w:jc w:val="center"/>
              <w:rPr>
                <w:rFonts w:eastAsia="MS Mincho"/>
              </w:rPr>
            </w:pPr>
          </w:p>
        </w:tc>
        <w:tc>
          <w:tcPr>
            <w:tcW w:w="502" w:type="pct"/>
            <w:shd w:val="clear" w:color="auto" w:fill="auto"/>
          </w:tcPr>
          <w:p w14:paraId="0DE53CA5" w14:textId="77777777" w:rsidR="00F53E4B" w:rsidRPr="006E6981" w:rsidRDefault="00F53E4B" w:rsidP="0026252F">
            <w:pPr>
              <w:jc w:val="center"/>
            </w:pPr>
          </w:p>
        </w:tc>
      </w:tr>
      <w:tr w:rsidR="00F05C32" w:rsidRPr="006E6981" w14:paraId="486DF25A" w14:textId="77777777" w:rsidTr="0026252F">
        <w:tc>
          <w:tcPr>
            <w:tcW w:w="5000" w:type="pct"/>
            <w:gridSpan w:val="6"/>
            <w:shd w:val="clear" w:color="auto" w:fill="auto"/>
          </w:tcPr>
          <w:p w14:paraId="6F9BD602" w14:textId="77777777" w:rsidR="00F05C32" w:rsidRPr="006E6981" w:rsidRDefault="00F05C32" w:rsidP="00F05C32">
            <w:pPr>
              <w:rPr>
                <w:b/>
              </w:rPr>
            </w:pPr>
            <w:r w:rsidRPr="006E6981">
              <w:rPr>
                <w:b/>
              </w:rPr>
              <w:t>Longer-term or Larger-scale Outcomes</w:t>
            </w:r>
          </w:p>
        </w:tc>
      </w:tr>
      <w:tr w:rsidR="00F53E4B" w:rsidRPr="006E6981" w14:paraId="27A20683" w14:textId="77777777" w:rsidTr="0026252F">
        <w:tc>
          <w:tcPr>
            <w:tcW w:w="1624" w:type="pct"/>
            <w:shd w:val="clear" w:color="auto" w:fill="auto"/>
          </w:tcPr>
          <w:p w14:paraId="3CF748A1" w14:textId="77777777" w:rsidR="00F53E4B" w:rsidRPr="006E6981" w:rsidRDefault="00F53E4B" w:rsidP="00F05C32">
            <w:r w:rsidRPr="006E6981">
              <w:t>Increased attention to issues of importance to women in decision-making fora</w:t>
            </w:r>
          </w:p>
        </w:tc>
        <w:tc>
          <w:tcPr>
            <w:tcW w:w="502" w:type="pct"/>
            <w:shd w:val="clear" w:color="auto" w:fill="auto"/>
          </w:tcPr>
          <w:p w14:paraId="75AA0B79" w14:textId="77777777" w:rsidR="00F53E4B" w:rsidRPr="006E6981" w:rsidRDefault="00F53E4B" w:rsidP="0026252F">
            <w:pPr>
              <w:jc w:val="center"/>
              <w:rPr>
                <w:rFonts w:eastAsia="MS Mincho"/>
              </w:rPr>
            </w:pPr>
            <w:r w:rsidRPr="006E6981">
              <w:rPr>
                <w:rFonts w:eastAsia="MS Mincho"/>
              </w:rPr>
              <w:t>x</w:t>
            </w:r>
          </w:p>
        </w:tc>
        <w:tc>
          <w:tcPr>
            <w:tcW w:w="502" w:type="pct"/>
            <w:shd w:val="clear" w:color="auto" w:fill="auto"/>
          </w:tcPr>
          <w:p w14:paraId="178709A2" w14:textId="77777777" w:rsidR="00F53E4B" w:rsidRPr="006E6981" w:rsidRDefault="00F53E4B" w:rsidP="0026252F">
            <w:pPr>
              <w:jc w:val="center"/>
            </w:pPr>
            <w:r w:rsidRPr="006E6981">
              <w:t>x</w:t>
            </w:r>
          </w:p>
        </w:tc>
        <w:tc>
          <w:tcPr>
            <w:tcW w:w="1368" w:type="pct"/>
            <w:shd w:val="clear" w:color="auto" w:fill="auto"/>
          </w:tcPr>
          <w:p w14:paraId="32895C40" w14:textId="77777777" w:rsidR="00F53E4B" w:rsidRPr="006E6981" w:rsidRDefault="00F53E4B" w:rsidP="00F05C32">
            <w:r w:rsidRPr="006E6981">
              <w:t>Greater community acceptance of women</w:t>
            </w:r>
            <w:r w:rsidR="006E6981" w:rsidRPr="006E6981">
              <w:t>’</w:t>
            </w:r>
            <w:r w:rsidRPr="006E6981">
              <w:t>s human rights</w:t>
            </w:r>
          </w:p>
        </w:tc>
        <w:tc>
          <w:tcPr>
            <w:tcW w:w="502" w:type="pct"/>
            <w:shd w:val="clear" w:color="auto" w:fill="auto"/>
          </w:tcPr>
          <w:p w14:paraId="5AA4D944" w14:textId="77777777" w:rsidR="00F53E4B" w:rsidRPr="006E6981" w:rsidRDefault="00F53E4B" w:rsidP="0026252F">
            <w:pPr>
              <w:jc w:val="center"/>
              <w:rPr>
                <w:rFonts w:eastAsia="MS Mincho"/>
              </w:rPr>
            </w:pPr>
            <w:r w:rsidRPr="006E6981">
              <w:rPr>
                <w:rFonts w:eastAsia="MS Mincho"/>
              </w:rPr>
              <w:t>x</w:t>
            </w:r>
          </w:p>
        </w:tc>
        <w:tc>
          <w:tcPr>
            <w:tcW w:w="502" w:type="pct"/>
            <w:shd w:val="clear" w:color="auto" w:fill="auto"/>
          </w:tcPr>
          <w:p w14:paraId="012FF3A1" w14:textId="77777777" w:rsidR="00F53E4B" w:rsidRPr="006E6981" w:rsidRDefault="00F53E4B" w:rsidP="0026252F">
            <w:pPr>
              <w:jc w:val="center"/>
            </w:pPr>
            <w:r w:rsidRPr="006E6981">
              <w:t>x</w:t>
            </w:r>
          </w:p>
        </w:tc>
      </w:tr>
      <w:tr w:rsidR="00F53E4B" w:rsidRPr="006E6981" w14:paraId="4D9ACB1A" w14:textId="77777777" w:rsidTr="00F05C32">
        <w:tc>
          <w:tcPr>
            <w:tcW w:w="1624" w:type="pct"/>
          </w:tcPr>
          <w:p w14:paraId="0DE08AB6" w14:textId="77777777" w:rsidR="00F53E4B" w:rsidRPr="006E6981" w:rsidRDefault="00F53E4B" w:rsidP="00F05C32">
            <w:r w:rsidRPr="006E6981">
              <w:t>Policies and laws increasingly reflect women</w:t>
            </w:r>
            <w:r w:rsidR="006E6981" w:rsidRPr="006E6981">
              <w:t>’</w:t>
            </w:r>
            <w:r w:rsidRPr="006E6981">
              <w:t xml:space="preserve">s needs and concerns </w:t>
            </w:r>
          </w:p>
        </w:tc>
        <w:tc>
          <w:tcPr>
            <w:tcW w:w="502" w:type="pct"/>
          </w:tcPr>
          <w:p w14:paraId="7A363328" w14:textId="77777777" w:rsidR="00F53E4B" w:rsidRPr="006E6981" w:rsidRDefault="00F53E4B" w:rsidP="0026252F">
            <w:pPr>
              <w:jc w:val="center"/>
              <w:rPr>
                <w:rFonts w:eastAsia="MS Mincho"/>
              </w:rPr>
            </w:pPr>
            <w:r w:rsidRPr="006E6981">
              <w:rPr>
                <w:rFonts w:eastAsia="MS Mincho"/>
              </w:rPr>
              <w:t>x</w:t>
            </w:r>
          </w:p>
        </w:tc>
        <w:tc>
          <w:tcPr>
            <w:tcW w:w="502" w:type="pct"/>
          </w:tcPr>
          <w:p w14:paraId="0C556F39" w14:textId="77777777" w:rsidR="00F53E4B" w:rsidRPr="006E6981" w:rsidRDefault="00F53E4B" w:rsidP="0026252F">
            <w:pPr>
              <w:jc w:val="center"/>
            </w:pPr>
            <w:r w:rsidRPr="006E6981">
              <w:t>x</w:t>
            </w:r>
          </w:p>
        </w:tc>
        <w:tc>
          <w:tcPr>
            <w:tcW w:w="1368" w:type="pct"/>
          </w:tcPr>
          <w:p w14:paraId="449885F2" w14:textId="77777777" w:rsidR="00F53E4B" w:rsidRPr="006E6981" w:rsidRDefault="00F53E4B" w:rsidP="00F05C32">
            <w:r w:rsidRPr="006E6981">
              <w:t>Weakened gender stereotypes, broader societal? cultural? aspirations for women and girls</w:t>
            </w:r>
          </w:p>
        </w:tc>
        <w:tc>
          <w:tcPr>
            <w:tcW w:w="502" w:type="pct"/>
          </w:tcPr>
          <w:p w14:paraId="2A575D26" w14:textId="77777777" w:rsidR="00F53E4B" w:rsidRPr="006E6981" w:rsidRDefault="00F53E4B" w:rsidP="0026252F">
            <w:pPr>
              <w:jc w:val="center"/>
              <w:rPr>
                <w:rFonts w:eastAsia="MS Mincho"/>
              </w:rPr>
            </w:pPr>
          </w:p>
        </w:tc>
        <w:tc>
          <w:tcPr>
            <w:tcW w:w="502" w:type="pct"/>
          </w:tcPr>
          <w:p w14:paraId="749D322C" w14:textId="77777777" w:rsidR="00F53E4B" w:rsidRPr="006E6981" w:rsidRDefault="00F53E4B" w:rsidP="0026252F">
            <w:pPr>
              <w:jc w:val="center"/>
            </w:pPr>
          </w:p>
        </w:tc>
      </w:tr>
      <w:tr w:rsidR="00F53E4B" w:rsidRPr="006E6981" w14:paraId="1C01CD81" w14:textId="77777777" w:rsidTr="00F05C32">
        <w:tc>
          <w:tcPr>
            <w:tcW w:w="1624" w:type="pct"/>
          </w:tcPr>
          <w:p w14:paraId="466E8DDF" w14:textId="77777777" w:rsidR="00F53E4B" w:rsidRPr="006E6981" w:rsidRDefault="00F53E4B" w:rsidP="00F05C32">
            <w:r w:rsidRPr="006E6981">
              <w:t>Improved services and accessibility for women</w:t>
            </w:r>
          </w:p>
        </w:tc>
        <w:tc>
          <w:tcPr>
            <w:tcW w:w="502" w:type="pct"/>
          </w:tcPr>
          <w:p w14:paraId="1A456D4B" w14:textId="77777777" w:rsidR="00F53E4B" w:rsidRPr="006E6981" w:rsidRDefault="00F53E4B" w:rsidP="0026252F">
            <w:pPr>
              <w:jc w:val="center"/>
              <w:rPr>
                <w:rFonts w:eastAsia="MS Mincho"/>
              </w:rPr>
            </w:pPr>
          </w:p>
        </w:tc>
        <w:tc>
          <w:tcPr>
            <w:tcW w:w="502" w:type="pct"/>
          </w:tcPr>
          <w:p w14:paraId="747EA272" w14:textId="77777777" w:rsidR="00F53E4B" w:rsidRPr="006E6981" w:rsidRDefault="00F53E4B" w:rsidP="0026252F">
            <w:pPr>
              <w:jc w:val="center"/>
            </w:pPr>
          </w:p>
        </w:tc>
        <w:tc>
          <w:tcPr>
            <w:tcW w:w="1368" w:type="pct"/>
          </w:tcPr>
          <w:p w14:paraId="392AE534" w14:textId="77777777" w:rsidR="00F53E4B" w:rsidRPr="006E6981" w:rsidRDefault="00F53E4B" w:rsidP="00F05C32">
            <w:r w:rsidRPr="006E6981">
              <w:t>Reduced tolerance or incidence for VAW</w:t>
            </w:r>
          </w:p>
        </w:tc>
        <w:tc>
          <w:tcPr>
            <w:tcW w:w="502" w:type="pct"/>
          </w:tcPr>
          <w:p w14:paraId="3DA7C40C" w14:textId="77777777" w:rsidR="00F53E4B" w:rsidRPr="006E6981" w:rsidRDefault="00F53E4B" w:rsidP="0026252F">
            <w:pPr>
              <w:jc w:val="center"/>
              <w:rPr>
                <w:rFonts w:eastAsia="MS Mincho"/>
              </w:rPr>
            </w:pPr>
            <w:r w:rsidRPr="006E6981">
              <w:rPr>
                <w:rFonts w:eastAsia="MS Mincho"/>
              </w:rPr>
              <w:t>x</w:t>
            </w:r>
          </w:p>
        </w:tc>
        <w:tc>
          <w:tcPr>
            <w:tcW w:w="502" w:type="pct"/>
          </w:tcPr>
          <w:p w14:paraId="6818D720" w14:textId="77777777" w:rsidR="00F53E4B" w:rsidRPr="006E6981" w:rsidRDefault="00F53E4B" w:rsidP="0026252F">
            <w:pPr>
              <w:jc w:val="center"/>
            </w:pPr>
            <w:r w:rsidRPr="006E6981">
              <w:t>x</w:t>
            </w:r>
          </w:p>
        </w:tc>
      </w:tr>
      <w:tr w:rsidR="00F53E4B" w:rsidRPr="006E6981" w14:paraId="0639D932" w14:textId="77777777" w:rsidTr="00F05C32">
        <w:tc>
          <w:tcPr>
            <w:tcW w:w="1624" w:type="pct"/>
          </w:tcPr>
          <w:p w14:paraId="0C359067" w14:textId="77777777" w:rsidR="00F53E4B" w:rsidRPr="006E6981" w:rsidRDefault="00F53E4B" w:rsidP="00F05C32">
            <w:r w:rsidRPr="006E6981">
              <w:t>Reduction in levels of poverty</w:t>
            </w:r>
          </w:p>
        </w:tc>
        <w:tc>
          <w:tcPr>
            <w:tcW w:w="502" w:type="pct"/>
          </w:tcPr>
          <w:p w14:paraId="7DF17E48" w14:textId="77777777" w:rsidR="00F53E4B" w:rsidRPr="006E6981" w:rsidRDefault="00F53E4B" w:rsidP="0026252F">
            <w:pPr>
              <w:jc w:val="center"/>
              <w:rPr>
                <w:rFonts w:eastAsia="MS Mincho"/>
              </w:rPr>
            </w:pPr>
            <w:r w:rsidRPr="006E6981">
              <w:rPr>
                <w:rFonts w:eastAsia="MS Mincho"/>
              </w:rPr>
              <w:t>x</w:t>
            </w:r>
          </w:p>
        </w:tc>
        <w:tc>
          <w:tcPr>
            <w:tcW w:w="502" w:type="pct"/>
          </w:tcPr>
          <w:p w14:paraId="34867935" w14:textId="77777777" w:rsidR="00F53E4B" w:rsidRPr="006E6981" w:rsidRDefault="00F53E4B" w:rsidP="0026252F">
            <w:pPr>
              <w:jc w:val="center"/>
            </w:pPr>
          </w:p>
        </w:tc>
        <w:tc>
          <w:tcPr>
            <w:tcW w:w="1368" w:type="pct"/>
          </w:tcPr>
          <w:p w14:paraId="25E4B335" w14:textId="77777777" w:rsidR="00F53E4B" w:rsidRPr="006E6981" w:rsidRDefault="00F53E4B" w:rsidP="00F05C32">
            <w:r w:rsidRPr="006E6981">
              <w:t>Other</w:t>
            </w:r>
          </w:p>
        </w:tc>
        <w:tc>
          <w:tcPr>
            <w:tcW w:w="502" w:type="pct"/>
          </w:tcPr>
          <w:p w14:paraId="51BBC0A2" w14:textId="77777777" w:rsidR="00F53E4B" w:rsidRPr="006E6981" w:rsidRDefault="00F53E4B" w:rsidP="0026252F">
            <w:pPr>
              <w:jc w:val="center"/>
              <w:rPr>
                <w:rFonts w:eastAsia="MS Mincho"/>
              </w:rPr>
            </w:pPr>
          </w:p>
        </w:tc>
        <w:tc>
          <w:tcPr>
            <w:tcW w:w="502" w:type="pct"/>
          </w:tcPr>
          <w:p w14:paraId="2AD9F286" w14:textId="77777777" w:rsidR="00F53E4B" w:rsidRPr="006E6981" w:rsidRDefault="00F53E4B" w:rsidP="0026252F">
            <w:pPr>
              <w:jc w:val="center"/>
            </w:pPr>
          </w:p>
        </w:tc>
      </w:tr>
    </w:tbl>
    <w:p w14:paraId="744E16D2" w14:textId="77777777" w:rsidR="00F53E4B" w:rsidRPr="006E6981" w:rsidRDefault="00F53E4B" w:rsidP="00F53E4B">
      <w:pPr>
        <w:rPr>
          <w:b/>
          <w:szCs w:val="20"/>
        </w:rPr>
      </w:pPr>
      <w:r w:rsidRPr="006E6981">
        <w:rPr>
          <w:b/>
          <w:szCs w:val="20"/>
        </w:rPr>
        <w:t xml:space="preserve">Sources of evidence: </w:t>
      </w:r>
      <w:r w:rsidR="0009628B" w:rsidRPr="006E6981">
        <w:t>2012 Q1 Report, 2011 Annual Report, 2010 QAI, 2009 QAI</w:t>
      </w:r>
    </w:p>
    <w:p w14:paraId="72CE7750" w14:textId="77777777" w:rsidR="00F53E4B" w:rsidRPr="006E6981" w:rsidRDefault="00F53E4B" w:rsidP="0026252F">
      <w:pPr>
        <w:pStyle w:val="BodyText"/>
        <w:spacing w:before="100" w:beforeAutospacing="1"/>
        <w:rPr>
          <w:lang w:val="en-AU"/>
        </w:rPr>
      </w:pPr>
      <w:r w:rsidRPr="006E6981">
        <w:rPr>
          <w:b/>
          <w:lang w:val="en-AU"/>
        </w:rPr>
        <w:t xml:space="preserve">Comments: </w:t>
      </w:r>
      <w:r w:rsidRPr="006E6981">
        <w:rPr>
          <w:lang w:val="en-AU"/>
        </w:rPr>
        <w:t>Strategies for</w:t>
      </w:r>
      <w:r w:rsidRPr="006E6981">
        <w:rPr>
          <w:b/>
          <w:lang w:val="en-AU"/>
        </w:rPr>
        <w:t xml:space="preserve"> </w:t>
      </w:r>
      <w:r w:rsidRPr="006E6981">
        <w:rPr>
          <w:lang w:val="en-AU"/>
        </w:rPr>
        <w:t>increasing women</w:t>
      </w:r>
      <w:r w:rsidR="006E6981" w:rsidRPr="006E6981">
        <w:rPr>
          <w:lang w:val="en-AU"/>
        </w:rPr>
        <w:t>’</w:t>
      </w:r>
      <w:r w:rsidRPr="006E6981">
        <w:rPr>
          <w:lang w:val="en-AU"/>
        </w:rPr>
        <w:t>s agency in the program include a focus on the Women</w:t>
      </w:r>
      <w:r w:rsidR="006E6981" w:rsidRPr="006E6981">
        <w:rPr>
          <w:lang w:val="en-AU"/>
        </w:rPr>
        <w:t>’</w:t>
      </w:r>
      <w:r w:rsidRPr="006E6981">
        <w:rPr>
          <w:lang w:val="en-AU"/>
        </w:rPr>
        <w:t xml:space="preserve">s Caucus – attending workshops, training, seminars, networking, capacity building, </w:t>
      </w:r>
      <w:r w:rsidR="005F1A12" w:rsidRPr="006E6981">
        <w:rPr>
          <w:lang w:val="en-AU"/>
        </w:rPr>
        <w:t>etc.</w:t>
      </w:r>
      <w:r w:rsidRPr="006E6981">
        <w:rPr>
          <w:lang w:val="en-AU"/>
        </w:rPr>
        <w:t xml:space="preserve"> Women have greater influence over decision-making through participation in committees, networks, </w:t>
      </w:r>
      <w:r w:rsidR="005F1A12" w:rsidRPr="006E6981">
        <w:rPr>
          <w:lang w:val="en-AU"/>
        </w:rPr>
        <w:t>etc.</w:t>
      </w:r>
      <w:r w:rsidRPr="006E6981">
        <w:rPr>
          <w:lang w:val="en-AU"/>
        </w:rPr>
        <w:t xml:space="preserve"> and thereby have a greater influence over decision-making in government. </w:t>
      </w:r>
    </w:p>
    <w:p w14:paraId="75C4302B" w14:textId="77777777" w:rsidR="00F53E4B" w:rsidRPr="006E6981" w:rsidRDefault="00F53E4B" w:rsidP="00F05C32">
      <w:pPr>
        <w:pStyle w:val="BodyText"/>
        <w:rPr>
          <w:lang w:val="en-AU"/>
        </w:rPr>
      </w:pPr>
      <w:r w:rsidRPr="006E6981">
        <w:rPr>
          <w:lang w:val="en-AU"/>
        </w:rPr>
        <w:t>The program has been effective in inducing longer-term change. Issues of gender equality are debated in parliament, and policies and legislation are more reflective of women</w:t>
      </w:r>
      <w:r w:rsidR="006E6981" w:rsidRPr="006E6981">
        <w:rPr>
          <w:lang w:val="en-AU"/>
        </w:rPr>
        <w:t>’</w:t>
      </w:r>
      <w:r w:rsidRPr="006E6981">
        <w:rPr>
          <w:lang w:val="en-AU"/>
        </w:rPr>
        <w:t>s needs. This includes a gender analysis being applied to draft legislation, as well as the passing of a Gender Equality Law and gender responsive budgeting. The Women</w:t>
      </w:r>
      <w:r w:rsidR="006E6981" w:rsidRPr="006E6981">
        <w:rPr>
          <w:lang w:val="en-AU"/>
        </w:rPr>
        <w:t>’</w:t>
      </w:r>
      <w:r w:rsidRPr="006E6981">
        <w:rPr>
          <w:lang w:val="en-AU"/>
        </w:rPr>
        <w:t>s Caucus has been actively involved on a poverty reduction committee, though no outcomes directly affecting the economic empowerment of women can be claimed in this area during the life of the program.</w:t>
      </w:r>
    </w:p>
    <w:p w14:paraId="0278E86C" w14:textId="77777777" w:rsidR="00F53E4B" w:rsidRPr="006E6981" w:rsidRDefault="00F53E4B" w:rsidP="00F05C32">
      <w:pPr>
        <w:pStyle w:val="BodyText"/>
        <w:rPr>
          <w:lang w:val="en-AU"/>
        </w:rPr>
      </w:pPr>
      <w:r w:rsidRPr="006E6981">
        <w:rPr>
          <w:lang w:val="en-AU"/>
        </w:rPr>
        <w:t>Greater acceptance of women</w:t>
      </w:r>
      <w:r w:rsidR="006E6981" w:rsidRPr="006E6981">
        <w:rPr>
          <w:lang w:val="en-AU"/>
        </w:rPr>
        <w:t>’</w:t>
      </w:r>
      <w:r w:rsidRPr="006E6981">
        <w:rPr>
          <w:lang w:val="en-AU"/>
        </w:rPr>
        <w:t>s human rights and a reduced tolerance for VAW are further outcomes of the program. MPs have both undergone gender-based violence training and made public presentations to raise community awareness of these issues and the importance of women</w:t>
      </w:r>
      <w:r w:rsidR="006E6981" w:rsidRPr="006E6981">
        <w:rPr>
          <w:lang w:val="en-AU"/>
        </w:rPr>
        <w:t>’</w:t>
      </w:r>
      <w:r w:rsidRPr="006E6981">
        <w:rPr>
          <w:lang w:val="en-AU"/>
        </w:rPr>
        <w:t xml:space="preserve">s human rights generally. </w:t>
      </w:r>
    </w:p>
    <w:p w14:paraId="73792204" w14:textId="77777777" w:rsidR="00F53E4B" w:rsidRPr="006E6981" w:rsidRDefault="00F53E4B" w:rsidP="00935FDB">
      <w:pPr>
        <w:numPr>
          <w:ilvl w:val="0"/>
          <w:numId w:val="12"/>
        </w:numPr>
        <w:spacing w:before="100" w:beforeAutospacing="1" w:line="320" w:lineRule="atLeast"/>
        <w:rPr>
          <w:szCs w:val="20"/>
        </w:rPr>
      </w:pPr>
      <w:r w:rsidRPr="006E6981">
        <w:rPr>
          <w:b/>
          <w:szCs w:val="20"/>
        </w:rPr>
        <w:t xml:space="preserve">What is the quality of data available on outcomes for women? </w:t>
      </w:r>
    </w:p>
    <w:tbl>
      <w:tblPr>
        <w:tblStyle w:val="AASSOTable"/>
        <w:tblW w:w="5000" w:type="pct"/>
        <w:tblLook w:val="04A0" w:firstRow="1" w:lastRow="0" w:firstColumn="1" w:lastColumn="0" w:noHBand="0" w:noVBand="1"/>
      </w:tblPr>
      <w:tblGrid>
        <w:gridCol w:w="4405"/>
        <w:gridCol w:w="990"/>
        <w:gridCol w:w="1305"/>
        <w:gridCol w:w="545"/>
        <w:gridCol w:w="706"/>
        <w:gridCol w:w="448"/>
        <w:gridCol w:w="661"/>
      </w:tblGrid>
      <w:tr w:rsidR="004338F7" w:rsidRPr="006E6981" w14:paraId="3252FCDD" w14:textId="77777777" w:rsidTr="00935FDB">
        <w:trPr>
          <w:cnfStyle w:val="100000000000" w:firstRow="1" w:lastRow="0" w:firstColumn="0" w:lastColumn="0" w:oddVBand="0" w:evenVBand="0" w:oddHBand="0" w:evenHBand="0" w:firstRowFirstColumn="0" w:firstRowLastColumn="0" w:lastRowFirstColumn="0" w:lastRowLastColumn="0"/>
        </w:trPr>
        <w:tc>
          <w:tcPr>
            <w:tcW w:w="2457" w:type="pct"/>
            <w:shd w:val="clear" w:color="auto" w:fill="DBE5F1" w:themeFill="accent1" w:themeFillTint="33"/>
            <w:vAlign w:val="center"/>
          </w:tcPr>
          <w:p w14:paraId="091AE8CC" w14:textId="77777777" w:rsidR="00F53E4B" w:rsidRPr="006E6981" w:rsidRDefault="00F53E4B" w:rsidP="00935FDB">
            <w:pPr>
              <w:jc w:val="center"/>
            </w:pPr>
            <w:r w:rsidRPr="006E6981">
              <w:t>For primary data collection and analysis</w:t>
            </w:r>
          </w:p>
        </w:tc>
        <w:tc>
          <w:tcPr>
            <w:tcW w:w="502" w:type="pct"/>
            <w:shd w:val="clear" w:color="auto" w:fill="DBE5F1" w:themeFill="accent1" w:themeFillTint="33"/>
            <w:vAlign w:val="center"/>
          </w:tcPr>
          <w:p w14:paraId="68618F88" w14:textId="77777777" w:rsidR="00F53E4B" w:rsidRPr="006E6981" w:rsidRDefault="00F53E4B" w:rsidP="00935FDB">
            <w:pPr>
              <w:jc w:val="center"/>
            </w:pPr>
            <w:r w:rsidRPr="006E6981">
              <w:t>Weighting</w:t>
            </w:r>
          </w:p>
        </w:tc>
        <w:tc>
          <w:tcPr>
            <w:tcW w:w="746" w:type="pct"/>
            <w:shd w:val="clear" w:color="auto" w:fill="DBE5F1" w:themeFill="accent1" w:themeFillTint="33"/>
            <w:vAlign w:val="center"/>
          </w:tcPr>
          <w:p w14:paraId="01CC41CE" w14:textId="77777777" w:rsidR="00F53E4B" w:rsidRPr="006E6981" w:rsidRDefault="00F53E4B" w:rsidP="00935FDB">
            <w:pPr>
              <w:jc w:val="center"/>
            </w:pPr>
            <w:r w:rsidRPr="006E6981">
              <w:t>Unknown</w:t>
            </w:r>
            <w:r w:rsidR="008076D1" w:rsidRPr="006E6981">
              <w:t xml:space="preserve"> / </w:t>
            </w:r>
            <w:r w:rsidRPr="006E6981">
              <w:t>not at all (-1)</w:t>
            </w:r>
          </w:p>
        </w:tc>
        <w:tc>
          <w:tcPr>
            <w:tcW w:w="299" w:type="pct"/>
            <w:shd w:val="clear" w:color="auto" w:fill="DBE5F1" w:themeFill="accent1" w:themeFillTint="33"/>
            <w:vAlign w:val="center"/>
          </w:tcPr>
          <w:p w14:paraId="140536CF" w14:textId="77777777" w:rsidR="00F53E4B" w:rsidRPr="006E6981" w:rsidRDefault="00F53E4B" w:rsidP="00935FDB">
            <w:pPr>
              <w:jc w:val="center"/>
            </w:pPr>
            <w:r w:rsidRPr="006E6981">
              <w:t>A little</w:t>
            </w:r>
          </w:p>
          <w:p w14:paraId="271454CE" w14:textId="77777777" w:rsidR="00F53E4B" w:rsidRPr="006E6981" w:rsidRDefault="00F53E4B" w:rsidP="00935FDB">
            <w:pPr>
              <w:jc w:val="center"/>
            </w:pPr>
            <w:r w:rsidRPr="006E6981">
              <w:t>(1)</w:t>
            </w:r>
          </w:p>
        </w:tc>
        <w:tc>
          <w:tcPr>
            <w:tcW w:w="415" w:type="pct"/>
            <w:shd w:val="clear" w:color="auto" w:fill="DBE5F1" w:themeFill="accent1" w:themeFillTint="33"/>
            <w:vAlign w:val="center"/>
          </w:tcPr>
          <w:p w14:paraId="520636C1" w14:textId="77777777" w:rsidR="00F53E4B" w:rsidRPr="006E6981" w:rsidRDefault="00F53E4B" w:rsidP="00935FDB">
            <w:pPr>
              <w:jc w:val="center"/>
            </w:pPr>
            <w:r w:rsidRPr="006E6981">
              <w:t>Most</w:t>
            </w:r>
            <w:r w:rsidR="008076D1" w:rsidRPr="006E6981">
              <w:t xml:space="preserve"> / </w:t>
            </w:r>
            <w:r w:rsidRPr="006E6981">
              <w:t>all</w:t>
            </w:r>
          </w:p>
          <w:p w14:paraId="536F74BC" w14:textId="77777777" w:rsidR="00F53E4B" w:rsidRPr="006E6981" w:rsidRDefault="00F53E4B" w:rsidP="00935FDB">
            <w:pPr>
              <w:jc w:val="center"/>
            </w:pPr>
            <w:r w:rsidRPr="006E6981">
              <w:t>(2)</w:t>
            </w:r>
          </w:p>
        </w:tc>
        <w:tc>
          <w:tcPr>
            <w:tcW w:w="238" w:type="pct"/>
            <w:shd w:val="clear" w:color="auto" w:fill="DBE5F1" w:themeFill="accent1" w:themeFillTint="33"/>
            <w:vAlign w:val="center"/>
          </w:tcPr>
          <w:p w14:paraId="75DE3C57" w14:textId="77777777" w:rsidR="00F53E4B" w:rsidRPr="006E6981" w:rsidRDefault="00F53E4B" w:rsidP="00935FDB">
            <w:pPr>
              <w:jc w:val="center"/>
            </w:pPr>
            <w:r w:rsidRPr="006E6981">
              <w:t>NA</w:t>
            </w:r>
          </w:p>
        </w:tc>
        <w:tc>
          <w:tcPr>
            <w:tcW w:w="343" w:type="pct"/>
            <w:shd w:val="clear" w:color="auto" w:fill="DBE5F1" w:themeFill="accent1" w:themeFillTint="33"/>
            <w:vAlign w:val="center"/>
          </w:tcPr>
          <w:p w14:paraId="69BDD2F5" w14:textId="77777777" w:rsidR="00F53E4B" w:rsidRPr="006E6981" w:rsidRDefault="00F53E4B" w:rsidP="00935FDB">
            <w:pPr>
              <w:jc w:val="center"/>
            </w:pPr>
            <w:r w:rsidRPr="006E6981">
              <w:t>Score</w:t>
            </w:r>
          </w:p>
        </w:tc>
      </w:tr>
      <w:tr w:rsidR="004338F7" w:rsidRPr="006E6981" w14:paraId="6EA42E7B" w14:textId="77777777" w:rsidTr="0026252F">
        <w:tc>
          <w:tcPr>
            <w:tcW w:w="2457" w:type="pct"/>
            <w:shd w:val="clear" w:color="auto" w:fill="auto"/>
          </w:tcPr>
          <w:p w14:paraId="34BB676D" w14:textId="77777777" w:rsidR="00F53E4B" w:rsidRPr="006E6981" w:rsidRDefault="00F53E4B" w:rsidP="004338F7">
            <w:pPr>
              <w:rPr>
                <w:b/>
              </w:rPr>
            </w:pPr>
            <w:r w:rsidRPr="006E6981">
              <w:rPr>
                <w:b/>
              </w:rPr>
              <w:t>Is gender-based data available?</w:t>
            </w:r>
          </w:p>
        </w:tc>
        <w:tc>
          <w:tcPr>
            <w:tcW w:w="502" w:type="pct"/>
            <w:shd w:val="clear" w:color="auto" w:fill="auto"/>
          </w:tcPr>
          <w:p w14:paraId="147BA2D5" w14:textId="77777777" w:rsidR="00F53E4B" w:rsidRPr="006E6981" w:rsidRDefault="00F53E4B" w:rsidP="004338F7">
            <w:pPr>
              <w:rPr>
                <w:b/>
              </w:rPr>
            </w:pPr>
          </w:p>
        </w:tc>
        <w:tc>
          <w:tcPr>
            <w:tcW w:w="746" w:type="pct"/>
            <w:shd w:val="clear" w:color="auto" w:fill="auto"/>
          </w:tcPr>
          <w:p w14:paraId="66227DDF" w14:textId="77777777" w:rsidR="00F53E4B" w:rsidRPr="006E6981" w:rsidRDefault="00F53E4B" w:rsidP="004338F7">
            <w:pPr>
              <w:rPr>
                <w:b/>
              </w:rPr>
            </w:pPr>
          </w:p>
        </w:tc>
        <w:tc>
          <w:tcPr>
            <w:tcW w:w="299" w:type="pct"/>
            <w:shd w:val="clear" w:color="auto" w:fill="auto"/>
          </w:tcPr>
          <w:p w14:paraId="5443D291" w14:textId="77777777" w:rsidR="00F53E4B" w:rsidRPr="006E6981" w:rsidRDefault="00F53E4B" w:rsidP="004338F7">
            <w:pPr>
              <w:rPr>
                <w:b/>
              </w:rPr>
            </w:pPr>
          </w:p>
        </w:tc>
        <w:tc>
          <w:tcPr>
            <w:tcW w:w="415" w:type="pct"/>
            <w:shd w:val="clear" w:color="auto" w:fill="auto"/>
          </w:tcPr>
          <w:p w14:paraId="48F1D67F" w14:textId="77777777" w:rsidR="00F53E4B" w:rsidRPr="006E6981" w:rsidRDefault="00F53E4B" w:rsidP="004338F7">
            <w:pPr>
              <w:rPr>
                <w:b/>
              </w:rPr>
            </w:pPr>
          </w:p>
        </w:tc>
        <w:tc>
          <w:tcPr>
            <w:tcW w:w="238" w:type="pct"/>
            <w:shd w:val="clear" w:color="auto" w:fill="auto"/>
          </w:tcPr>
          <w:p w14:paraId="00BEAD78" w14:textId="77777777" w:rsidR="00F53E4B" w:rsidRPr="006E6981" w:rsidRDefault="00F53E4B" w:rsidP="004338F7">
            <w:pPr>
              <w:rPr>
                <w:b/>
              </w:rPr>
            </w:pPr>
          </w:p>
        </w:tc>
        <w:tc>
          <w:tcPr>
            <w:tcW w:w="343" w:type="pct"/>
            <w:shd w:val="clear" w:color="auto" w:fill="auto"/>
          </w:tcPr>
          <w:p w14:paraId="2E117437" w14:textId="77777777" w:rsidR="00F53E4B" w:rsidRPr="006E6981" w:rsidRDefault="00F53E4B" w:rsidP="004338F7">
            <w:pPr>
              <w:rPr>
                <w:b/>
              </w:rPr>
            </w:pPr>
          </w:p>
        </w:tc>
      </w:tr>
      <w:tr w:rsidR="004338F7" w:rsidRPr="006E6981" w14:paraId="5EA85B41" w14:textId="77777777" w:rsidTr="0026252F">
        <w:tc>
          <w:tcPr>
            <w:tcW w:w="2457" w:type="pct"/>
            <w:shd w:val="clear" w:color="auto" w:fill="auto"/>
          </w:tcPr>
          <w:p w14:paraId="2B981B7C" w14:textId="77777777" w:rsidR="00F53E4B" w:rsidRPr="006E6981" w:rsidRDefault="00F53E4B" w:rsidP="00190C7D">
            <w:pPr>
              <w:numPr>
                <w:ilvl w:val="0"/>
                <w:numId w:val="24"/>
              </w:numPr>
            </w:pPr>
            <w:r w:rsidRPr="006E6981">
              <w:t>Was data collected on outcomes relevant for women and</w:t>
            </w:r>
            <w:r w:rsidR="008076D1" w:rsidRPr="006E6981">
              <w:t xml:space="preserve"> / </w:t>
            </w:r>
            <w:r w:rsidRPr="006E6981">
              <w:t>or gender equality?</w:t>
            </w:r>
          </w:p>
        </w:tc>
        <w:tc>
          <w:tcPr>
            <w:tcW w:w="502" w:type="pct"/>
            <w:shd w:val="clear" w:color="auto" w:fill="auto"/>
          </w:tcPr>
          <w:p w14:paraId="05632A69" w14:textId="77777777" w:rsidR="00F53E4B" w:rsidRPr="006E6981" w:rsidRDefault="00F53E4B" w:rsidP="004338F7">
            <w:r w:rsidRPr="006E6981">
              <w:t>2</w:t>
            </w:r>
          </w:p>
        </w:tc>
        <w:tc>
          <w:tcPr>
            <w:tcW w:w="746" w:type="pct"/>
            <w:shd w:val="clear" w:color="auto" w:fill="auto"/>
          </w:tcPr>
          <w:p w14:paraId="485EA0C3" w14:textId="77777777" w:rsidR="00F53E4B" w:rsidRPr="006E6981" w:rsidRDefault="00F53E4B" w:rsidP="004338F7">
            <w:pPr>
              <w:rPr>
                <w:rFonts w:eastAsia="MS Mincho"/>
              </w:rPr>
            </w:pPr>
          </w:p>
        </w:tc>
        <w:tc>
          <w:tcPr>
            <w:tcW w:w="299" w:type="pct"/>
            <w:shd w:val="clear" w:color="auto" w:fill="auto"/>
          </w:tcPr>
          <w:p w14:paraId="714A2F87" w14:textId="77777777" w:rsidR="00F53E4B" w:rsidRPr="006E6981" w:rsidRDefault="00F53E4B" w:rsidP="004338F7"/>
        </w:tc>
        <w:tc>
          <w:tcPr>
            <w:tcW w:w="415" w:type="pct"/>
            <w:shd w:val="clear" w:color="auto" w:fill="auto"/>
          </w:tcPr>
          <w:p w14:paraId="460E5450" w14:textId="77777777" w:rsidR="00F53E4B" w:rsidRPr="006E6981" w:rsidRDefault="00F53E4B" w:rsidP="004338F7">
            <w:r w:rsidRPr="006E6981">
              <w:rPr>
                <w:rFonts w:eastAsia="MS Mincho"/>
              </w:rPr>
              <w:t>x</w:t>
            </w:r>
          </w:p>
        </w:tc>
        <w:tc>
          <w:tcPr>
            <w:tcW w:w="238" w:type="pct"/>
            <w:shd w:val="clear" w:color="auto" w:fill="auto"/>
          </w:tcPr>
          <w:p w14:paraId="2EC56E16" w14:textId="77777777" w:rsidR="00F53E4B" w:rsidRPr="006E6981" w:rsidRDefault="00F53E4B" w:rsidP="004338F7"/>
        </w:tc>
        <w:tc>
          <w:tcPr>
            <w:tcW w:w="343" w:type="pct"/>
            <w:shd w:val="clear" w:color="auto" w:fill="auto"/>
          </w:tcPr>
          <w:p w14:paraId="671D007B" w14:textId="77777777" w:rsidR="00F53E4B" w:rsidRPr="006E6981" w:rsidRDefault="00F53E4B" w:rsidP="004338F7">
            <w:r w:rsidRPr="006E6981">
              <w:t>4</w:t>
            </w:r>
          </w:p>
        </w:tc>
      </w:tr>
      <w:tr w:rsidR="004338F7" w:rsidRPr="006E6981" w14:paraId="6BA5275B" w14:textId="77777777" w:rsidTr="0026252F">
        <w:tc>
          <w:tcPr>
            <w:tcW w:w="2457" w:type="pct"/>
            <w:shd w:val="clear" w:color="auto" w:fill="auto"/>
          </w:tcPr>
          <w:p w14:paraId="7BC1AE04" w14:textId="77777777" w:rsidR="00F53E4B" w:rsidRPr="006E6981" w:rsidRDefault="00F53E4B" w:rsidP="00190C7D">
            <w:pPr>
              <w:numPr>
                <w:ilvl w:val="0"/>
                <w:numId w:val="24"/>
              </w:numPr>
            </w:pPr>
            <w:r w:rsidRPr="006E6981">
              <w:t>Does the program have sex disaggregated data?</w:t>
            </w:r>
          </w:p>
        </w:tc>
        <w:tc>
          <w:tcPr>
            <w:tcW w:w="502" w:type="pct"/>
            <w:shd w:val="clear" w:color="auto" w:fill="auto"/>
          </w:tcPr>
          <w:p w14:paraId="503DD4C0" w14:textId="77777777" w:rsidR="00F53E4B" w:rsidRPr="006E6981" w:rsidRDefault="00F53E4B" w:rsidP="004338F7">
            <w:r w:rsidRPr="006E6981">
              <w:t>2</w:t>
            </w:r>
          </w:p>
        </w:tc>
        <w:tc>
          <w:tcPr>
            <w:tcW w:w="746" w:type="pct"/>
            <w:shd w:val="clear" w:color="auto" w:fill="auto"/>
          </w:tcPr>
          <w:p w14:paraId="6F17A8FB" w14:textId="77777777" w:rsidR="00F53E4B" w:rsidRPr="006E6981" w:rsidRDefault="00F53E4B" w:rsidP="004338F7"/>
        </w:tc>
        <w:tc>
          <w:tcPr>
            <w:tcW w:w="299" w:type="pct"/>
            <w:shd w:val="clear" w:color="auto" w:fill="auto"/>
          </w:tcPr>
          <w:p w14:paraId="79BAA036" w14:textId="77777777" w:rsidR="00F53E4B" w:rsidRPr="006E6981" w:rsidRDefault="00F53E4B" w:rsidP="004338F7"/>
        </w:tc>
        <w:tc>
          <w:tcPr>
            <w:tcW w:w="415" w:type="pct"/>
            <w:shd w:val="clear" w:color="auto" w:fill="auto"/>
          </w:tcPr>
          <w:p w14:paraId="07A141B7" w14:textId="77777777" w:rsidR="00F53E4B" w:rsidRPr="006E6981" w:rsidRDefault="00F53E4B" w:rsidP="004338F7">
            <w:r w:rsidRPr="006E6981">
              <w:t>x</w:t>
            </w:r>
          </w:p>
        </w:tc>
        <w:tc>
          <w:tcPr>
            <w:tcW w:w="238" w:type="pct"/>
            <w:shd w:val="clear" w:color="auto" w:fill="auto"/>
          </w:tcPr>
          <w:p w14:paraId="5062B3F7" w14:textId="77777777" w:rsidR="00F53E4B" w:rsidRPr="006E6981" w:rsidRDefault="00F53E4B" w:rsidP="004338F7"/>
        </w:tc>
        <w:tc>
          <w:tcPr>
            <w:tcW w:w="343" w:type="pct"/>
            <w:shd w:val="clear" w:color="auto" w:fill="auto"/>
          </w:tcPr>
          <w:p w14:paraId="759EE431" w14:textId="77777777" w:rsidR="00F53E4B" w:rsidRPr="006E6981" w:rsidRDefault="00CC2E1E" w:rsidP="004338F7">
            <w:r w:rsidRPr="006E6981">
              <w:t>4</w:t>
            </w:r>
          </w:p>
        </w:tc>
      </w:tr>
      <w:tr w:rsidR="004338F7" w:rsidRPr="006E6981" w14:paraId="4C5C1E9C" w14:textId="77777777" w:rsidTr="0026252F">
        <w:tc>
          <w:tcPr>
            <w:tcW w:w="2457" w:type="pct"/>
            <w:shd w:val="clear" w:color="auto" w:fill="auto"/>
          </w:tcPr>
          <w:p w14:paraId="39E3BC21" w14:textId="77777777" w:rsidR="00F53E4B" w:rsidRPr="006E6981" w:rsidRDefault="00F53E4B" w:rsidP="004338F7">
            <w:pPr>
              <w:rPr>
                <w:b/>
              </w:rPr>
            </w:pPr>
            <w:r w:rsidRPr="006E6981">
              <w:rPr>
                <w:b/>
              </w:rPr>
              <w:t>Score</w:t>
            </w:r>
          </w:p>
        </w:tc>
        <w:tc>
          <w:tcPr>
            <w:tcW w:w="502" w:type="pct"/>
            <w:shd w:val="clear" w:color="auto" w:fill="auto"/>
          </w:tcPr>
          <w:p w14:paraId="70B51161" w14:textId="77777777" w:rsidR="00F53E4B" w:rsidRPr="006E6981" w:rsidRDefault="00F53E4B" w:rsidP="004338F7">
            <w:pPr>
              <w:rPr>
                <w:b/>
              </w:rPr>
            </w:pPr>
          </w:p>
        </w:tc>
        <w:tc>
          <w:tcPr>
            <w:tcW w:w="746" w:type="pct"/>
            <w:shd w:val="clear" w:color="auto" w:fill="auto"/>
          </w:tcPr>
          <w:p w14:paraId="6D68BCCF" w14:textId="77777777" w:rsidR="00F53E4B" w:rsidRPr="006E6981" w:rsidRDefault="00F53E4B" w:rsidP="004338F7">
            <w:pPr>
              <w:rPr>
                <w:b/>
              </w:rPr>
            </w:pPr>
          </w:p>
        </w:tc>
        <w:tc>
          <w:tcPr>
            <w:tcW w:w="299" w:type="pct"/>
            <w:shd w:val="clear" w:color="auto" w:fill="auto"/>
          </w:tcPr>
          <w:p w14:paraId="662033BA" w14:textId="77777777" w:rsidR="00F53E4B" w:rsidRPr="006E6981" w:rsidRDefault="00F53E4B" w:rsidP="004338F7">
            <w:pPr>
              <w:rPr>
                <w:b/>
              </w:rPr>
            </w:pPr>
          </w:p>
        </w:tc>
        <w:tc>
          <w:tcPr>
            <w:tcW w:w="415" w:type="pct"/>
            <w:shd w:val="clear" w:color="auto" w:fill="auto"/>
          </w:tcPr>
          <w:p w14:paraId="7C6D6160" w14:textId="77777777" w:rsidR="00F53E4B" w:rsidRPr="006E6981" w:rsidRDefault="00F53E4B" w:rsidP="004338F7">
            <w:pPr>
              <w:rPr>
                <w:b/>
              </w:rPr>
            </w:pPr>
          </w:p>
        </w:tc>
        <w:tc>
          <w:tcPr>
            <w:tcW w:w="238" w:type="pct"/>
            <w:shd w:val="clear" w:color="auto" w:fill="auto"/>
          </w:tcPr>
          <w:p w14:paraId="0B3D94EB" w14:textId="77777777" w:rsidR="00F53E4B" w:rsidRPr="006E6981" w:rsidRDefault="00F53E4B" w:rsidP="004338F7">
            <w:pPr>
              <w:rPr>
                <w:b/>
              </w:rPr>
            </w:pPr>
          </w:p>
        </w:tc>
        <w:tc>
          <w:tcPr>
            <w:tcW w:w="343" w:type="pct"/>
            <w:shd w:val="clear" w:color="auto" w:fill="auto"/>
          </w:tcPr>
          <w:p w14:paraId="5486A45B" w14:textId="77777777" w:rsidR="00F53E4B" w:rsidRPr="006E6981" w:rsidRDefault="00AC51FC" w:rsidP="004338F7">
            <w:pPr>
              <w:rPr>
                <w:b/>
              </w:rPr>
            </w:pPr>
            <w:r w:rsidRPr="006E6981">
              <w:rPr>
                <w:b/>
              </w:rPr>
              <w:t>8</w:t>
            </w:r>
            <w:r w:rsidR="008076D1" w:rsidRPr="006E6981">
              <w:rPr>
                <w:b/>
              </w:rPr>
              <w:t xml:space="preserve"> / </w:t>
            </w:r>
            <w:r w:rsidR="00F53E4B" w:rsidRPr="006E6981">
              <w:rPr>
                <w:b/>
              </w:rPr>
              <w:t>8</w:t>
            </w:r>
          </w:p>
        </w:tc>
      </w:tr>
      <w:tr w:rsidR="004338F7" w:rsidRPr="006E6981" w14:paraId="4691BA26" w14:textId="77777777" w:rsidTr="0026252F">
        <w:tc>
          <w:tcPr>
            <w:tcW w:w="2457" w:type="pct"/>
            <w:shd w:val="clear" w:color="auto" w:fill="auto"/>
          </w:tcPr>
          <w:p w14:paraId="050F2190" w14:textId="77777777" w:rsidR="00F53E4B" w:rsidRPr="006E6981" w:rsidRDefault="00F53E4B" w:rsidP="004338F7">
            <w:pPr>
              <w:rPr>
                <w:b/>
              </w:rPr>
            </w:pPr>
            <w:r w:rsidRPr="006E6981">
              <w:rPr>
                <w:b/>
              </w:rPr>
              <w:t>What</w:t>
            </w:r>
            <w:r w:rsidR="006E6981" w:rsidRPr="006E6981">
              <w:rPr>
                <w:b/>
              </w:rPr>
              <w:t>’</w:t>
            </w:r>
            <w:r w:rsidRPr="006E6981">
              <w:rPr>
                <w:b/>
              </w:rPr>
              <w:t>s the quality of the data available?</w:t>
            </w:r>
          </w:p>
        </w:tc>
        <w:tc>
          <w:tcPr>
            <w:tcW w:w="502" w:type="pct"/>
            <w:shd w:val="clear" w:color="auto" w:fill="auto"/>
          </w:tcPr>
          <w:p w14:paraId="30875174" w14:textId="77777777" w:rsidR="00F53E4B" w:rsidRPr="006E6981" w:rsidRDefault="00F53E4B" w:rsidP="004338F7">
            <w:pPr>
              <w:rPr>
                <w:b/>
              </w:rPr>
            </w:pPr>
          </w:p>
        </w:tc>
        <w:tc>
          <w:tcPr>
            <w:tcW w:w="746" w:type="pct"/>
            <w:shd w:val="clear" w:color="auto" w:fill="auto"/>
          </w:tcPr>
          <w:p w14:paraId="524C9533" w14:textId="77777777" w:rsidR="00F53E4B" w:rsidRPr="006E6981" w:rsidRDefault="00F53E4B" w:rsidP="004338F7">
            <w:pPr>
              <w:rPr>
                <w:b/>
              </w:rPr>
            </w:pPr>
          </w:p>
        </w:tc>
        <w:tc>
          <w:tcPr>
            <w:tcW w:w="299" w:type="pct"/>
            <w:shd w:val="clear" w:color="auto" w:fill="auto"/>
          </w:tcPr>
          <w:p w14:paraId="5F0498FF" w14:textId="77777777" w:rsidR="00F53E4B" w:rsidRPr="006E6981" w:rsidRDefault="00F53E4B" w:rsidP="004338F7">
            <w:pPr>
              <w:rPr>
                <w:b/>
              </w:rPr>
            </w:pPr>
          </w:p>
        </w:tc>
        <w:tc>
          <w:tcPr>
            <w:tcW w:w="415" w:type="pct"/>
            <w:shd w:val="clear" w:color="auto" w:fill="auto"/>
          </w:tcPr>
          <w:p w14:paraId="4E6E55D0" w14:textId="77777777" w:rsidR="00F53E4B" w:rsidRPr="006E6981" w:rsidRDefault="00F53E4B" w:rsidP="004338F7">
            <w:pPr>
              <w:rPr>
                <w:b/>
              </w:rPr>
            </w:pPr>
          </w:p>
        </w:tc>
        <w:tc>
          <w:tcPr>
            <w:tcW w:w="238" w:type="pct"/>
            <w:shd w:val="clear" w:color="auto" w:fill="auto"/>
          </w:tcPr>
          <w:p w14:paraId="79DEEAF8" w14:textId="77777777" w:rsidR="00F53E4B" w:rsidRPr="006E6981" w:rsidRDefault="00F53E4B" w:rsidP="004338F7">
            <w:pPr>
              <w:rPr>
                <w:rFonts w:eastAsia="MS Mincho"/>
                <w:b/>
              </w:rPr>
            </w:pPr>
          </w:p>
        </w:tc>
        <w:tc>
          <w:tcPr>
            <w:tcW w:w="343" w:type="pct"/>
            <w:shd w:val="clear" w:color="auto" w:fill="auto"/>
          </w:tcPr>
          <w:p w14:paraId="77E92733" w14:textId="77777777" w:rsidR="00F53E4B" w:rsidRPr="006E6981" w:rsidRDefault="00F53E4B" w:rsidP="004338F7">
            <w:pPr>
              <w:rPr>
                <w:rFonts w:eastAsia="MS Mincho"/>
                <w:b/>
              </w:rPr>
            </w:pPr>
          </w:p>
        </w:tc>
      </w:tr>
      <w:tr w:rsidR="004338F7" w:rsidRPr="006E6981" w14:paraId="1D352F8D" w14:textId="77777777" w:rsidTr="0026252F">
        <w:tc>
          <w:tcPr>
            <w:tcW w:w="2457" w:type="pct"/>
            <w:shd w:val="clear" w:color="auto" w:fill="auto"/>
          </w:tcPr>
          <w:p w14:paraId="5F9F2FED" w14:textId="77777777" w:rsidR="00F53E4B" w:rsidRPr="006E6981" w:rsidRDefault="00F53E4B" w:rsidP="00190C7D">
            <w:pPr>
              <w:numPr>
                <w:ilvl w:val="0"/>
                <w:numId w:val="24"/>
              </w:numPr>
            </w:pPr>
            <w:r w:rsidRPr="006E6981">
              <w:lastRenderedPageBreak/>
              <w:t>Has a baseline of women</w:t>
            </w:r>
            <w:r w:rsidR="006E6981" w:rsidRPr="006E6981">
              <w:t>’</w:t>
            </w:r>
            <w:r w:rsidRPr="006E6981">
              <w:t>s situation (could be retrospective) been collected or defined to enable assessment of change for the intended outcomes?</w:t>
            </w:r>
          </w:p>
        </w:tc>
        <w:tc>
          <w:tcPr>
            <w:tcW w:w="502" w:type="pct"/>
            <w:shd w:val="clear" w:color="auto" w:fill="auto"/>
          </w:tcPr>
          <w:p w14:paraId="78FE750E" w14:textId="77777777" w:rsidR="00F53E4B" w:rsidRPr="006E6981" w:rsidRDefault="00F53E4B" w:rsidP="004338F7">
            <w:r w:rsidRPr="006E6981">
              <w:t>1</w:t>
            </w:r>
          </w:p>
        </w:tc>
        <w:tc>
          <w:tcPr>
            <w:tcW w:w="746" w:type="pct"/>
            <w:shd w:val="clear" w:color="auto" w:fill="auto"/>
          </w:tcPr>
          <w:p w14:paraId="54DD91BF" w14:textId="77777777" w:rsidR="00F53E4B" w:rsidRPr="006E6981" w:rsidRDefault="00F53E4B" w:rsidP="004338F7"/>
        </w:tc>
        <w:tc>
          <w:tcPr>
            <w:tcW w:w="299" w:type="pct"/>
            <w:shd w:val="clear" w:color="auto" w:fill="auto"/>
          </w:tcPr>
          <w:p w14:paraId="532D295F" w14:textId="77777777" w:rsidR="00F53E4B" w:rsidRPr="006E6981" w:rsidRDefault="00F53E4B" w:rsidP="004338F7">
            <w:r w:rsidRPr="006E6981">
              <w:t>x</w:t>
            </w:r>
          </w:p>
        </w:tc>
        <w:tc>
          <w:tcPr>
            <w:tcW w:w="415" w:type="pct"/>
            <w:shd w:val="clear" w:color="auto" w:fill="auto"/>
          </w:tcPr>
          <w:p w14:paraId="06990B50" w14:textId="77777777" w:rsidR="00F53E4B" w:rsidRPr="006E6981" w:rsidRDefault="00F53E4B" w:rsidP="004338F7"/>
        </w:tc>
        <w:tc>
          <w:tcPr>
            <w:tcW w:w="238" w:type="pct"/>
            <w:shd w:val="clear" w:color="auto" w:fill="auto"/>
          </w:tcPr>
          <w:p w14:paraId="3853C1D2" w14:textId="77777777" w:rsidR="00F53E4B" w:rsidRPr="006E6981" w:rsidRDefault="00F53E4B" w:rsidP="004338F7">
            <w:pPr>
              <w:rPr>
                <w:rFonts w:eastAsia="MS Mincho"/>
              </w:rPr>
            </w:pPr>
          </w:p>
        </w:tc>
        <w:tc>
          <w:tcPr>
            <w:tcW w:w="343" w:type="pct"/>
            <w:shd w:val="clear" w:color="auto" w:fill="auto"/>
          </w:tcPr>
          <w:p w14:paraId="003F7341" w14:textId="77777777" w:rsidR="00F53E4B" w:rsidRPr="006E6981" w:rsidRDefault="00CC2E1E" w:rsidP="004338F7">
            <w:r w:rsidRPr="006E6981">
              <w:t>1</w:t>
            </w:r>
          </w:p>
        </w:tc>
      </w:tr>
      <w:tr w:rsidR="004338F7" w:rsidRPr="006E6981" w14:paraId="73073B97" w14:textId="77777777" w:rsidTr="0026252F">
        <w:tc>
          <w:tcPr>
            <w:tcW w:w="2457" w:type="pct"/>
            <w:shd w:val="clear" w:color="auto" w:fill="auto"/>
          </w:tcPr>
          <w:p w14:paraId="1C6DEAC6" w14:textId="77777777" w:rsidR="00F53E4B" w:rsidRPr="006E6981" w:rsidRDefault="00F53E4B" w:rsidP="00190C7D">
            <w:pPr>
              <w:numPr>
                <w:ilvl w:val="0"/>
                <w:numId w:val="24"/>
              </w:numPr>
            </w:pPr>
            <w:r w:rsidRPr="006E6981">
              <w:t xml:space="preserve">Is the source of data identified in reports? </w:t>
            </w:r>
          </w:p>
        </w:tc>
        <w:tc>
          <w:tcPr>
            <w:tcW w:w="502" w:type="pct"/>
            <w:shd w:val="clear" w:color="auto" w:fill="auto"/>
          </w:tcPr>
          <w:p w14:paraId="3FD478C9" w14:textId="77777777" w:rsidR="00F53E4B" w:rsidRPr="006E6981" w:rsidRDefault="00F53E4B" w:rsidP="004338F7">
            <w:r w:rsidRPr="006E6981">
              <w:t>1</w:t>
            </w:r>
          </w:p>
        </w:tc>
        <w:tc>
          <w:tcPr>
            <w:tcW w:w="746" w:type="pct"/>
            <w:shd w:val="clear" w:color="auto" w:fill="auto"/>
          </w:tcPr>
          <w:p w14:paraId="552A7C1A" w14:textId="77777777" w:rsidR="00F53E4B" w:rsidRPr="006E6981" w:rsidRDefault="00F53E4B" w:rsidP="004338F7"/>
        </w:tc>
        <w:tc>
          <w:tcPr>
            <w:tcW w:w="299" w:type="pct"/>
            <w:shd w:val="clear" w:color="auto" w:fill="auto"/>
          </w:tcPr>
          <w:p w14:paraId="59E7DD6A" w14:textId="77777777" w:rsidR="00F53E4B" w:rsidRPr="006E6981" w:rsidRDefault="00F53E4B" w:rsidP="004338F7"/>
        </w:tc>
        <w:tc>
          <w:tcPr>
            <w:tcW w:w="415" w:type="pct"/>
            <w:shd w:val="clear" w:color="auto" w:fill="auto"/>
          </w:tcPr>
          <w:p w14:paraId="2F2621E5" w14:textId="77777777" w:rsidR="00F53E4B" w:rsidRPr="006E6981" w:rsidRDefault="00F53E4B" w:rsidP="004338F7">
            <w:r w:rsidRPr="006E6981">
              <w:t>x</w:t>
            </w:r>
          </w:p>
        </w:tc>
        <w:tc>
          <w:tcPr>
            <w:tcW w:w="238" w:type="pct"/>
            <w:shd w:val="clear" w:color="auto" w:fill="auto"/>
          </w:tcPr>
          <w:p w14:paraId="64EF27BB" w14:textId="77777777" w:rsidR="00F53E4B" w:rsidRPr="006E6981" w:rsidRDefault="00F53E4B" w:rsidP="004338F7">
            <w:pPr>
              <w:rPr>
                <w:rFonts w:eastAsia="MS Mincho"/>
              </w:rPr>
            </w:pPr>
          </w:p>
        </w:tc>
        <w:tc>
          <w:tcPr>
            <w:tcW w:w="343" w:type="pct"/>
            <w:shd w:val="clear" w:color="auto" w:fill="auto"/>
          </w:tcPr>
          <w:p w14:paraId="45D40D18" w14:textId="77777777" w:rsidR="00F53E4B" w:rsidRPr="006E6981" w:rsidRDefault="00CC2E1E" w:rsidP="004338F7">
            <w:r w:rsidRPr="006E6981">
              <w:t>2</w:t>
            </w:r>
          </w:p>
        </w:tc>
      </w:tr>
      <w:tr w:rsidR="004338F7" w:rsidRPr="006E6981" w14:paraId="74B6E43D" w14:textId="77777777" w:rsidTr="0026252F">
        <w:tc>
          <w:tcPr>
            <w:tcW w:w="2457" w:type="pct"/>
            <w:shd w:val="clear" w:color="auto" w:fill="auto"/>
          </w:tcPr>
          <w:p w14:paraId="778602F1" w14:textId="77777777" w:rsidR="00F53E4B" w:rsidRPr="006E6981" w:rsidRDefault="00F53E4B" w:rsidP="00190C7D">
            <w:pPr>
              <w:numPr>
                <w:ilvl w:val="0"/>
                <w:numId w:val="24"/>
              </w:numPr>
            </w:pPr>
            <w:r w:rsidRPr="006E6981">
              <w:t>Were data collection and analysis methods explained?</w:t>
            </w:r>
          </w:p>
        </w:tc>
        <w:tc>
          <w:tcPr>
            <w:tcW w:w="502" w:type="pct"/>
            <w:shd w:val="clear" w:color="auto" w:fill="auto"/>
          </w:tcPr>
          <w:p w14:paraId="6B2BD7C0" w14:textId="77777777" w:rsidR="00F53E4B" w:rsidRPr="006E6981" w:rsidRDefault="00F53E4B" w:rsidP="004338F7">
            <w:r w:rsidRPr="006E6981">
              <w:t>1</w:t>
            </w:r>
          </w:p>
        </w:tc>
        <w:tc>
          <w:tcPr>
            <w:tcW w:w="746" w:type="pct"/>
            <w:shd w:val="clear" w:color="auto" w:fill="auto"/>
          </w:tcPr>
          <w:p w14:paraId="0C00D8DD" w14:textId="77777777" w:rsidR="00F53E4B" w:rsidRPr="006E6981" w:rsidRDefault="00F53E4B" w:rsidP="004338F7">
            <w:r w:rsidRPr="006E6981">
              <w:t>x</w:t>
            </w:r>
          </w:p>
        </w:tc>
        <w:tc>
          <w:tcPr>
            <w:tcW w:w="299" w:type="pct"/>
            <w:shd w:val="clear" w:color="auto" w:fill="auto"/>
          </w:tcPr>
          <w:p w14:paraId="178C505B" w14:textId="77777777" w:rsidR="00F53E4B" w:rsidRPr="006E6981" w:rsidRDefault="00F53E4B" w:rsidP="004338F7"/>
        </w:tc>
        <w:tc>
          <w:tcPr>
            <w:tcW w:w="415" w:type="pct"/>
            <w:shd w:val="clear" w:color="auto" w:fill="auto"/>
          </w:tcPr>
          <w:p w14:paraId="7CF38421" w14:textId="77777777" w:rsidR="00F53E4B" w:rsidRPr="006E6981" w:rsidRDefault="00F53E4B" w:rsidP="004338F7"/>
        </w:tc>
        <w:tc>
          <w:tcPr>
            <w:tcW w:w="238" w:type="pct"/>
            <w:shd w:val="clear" w:color="auto" w:fill="auto"/>
          </w:tcPr>
          <w:p w14:paraId="2520D45C" w14:textId="77777777" w:rsidR="00F53E4B" w:rsidRPr="006E6981" w:rsidRDefault="00F53E4B" w:rsidP="004338F7">
            <w:pPr>
              <w:rPr>
                <w:rFonts w:eastAsia="MS Mincho"/>
              </w:rPr>
            </w:pPr>
          </w:p>
        </w:tc>
        <w:tc>
          <w:tcPr>
            <w:tcW w:w="343" w:type="pct"/>
            <w:shd w:val="clear" w:color="auto" w:fill="auto"/>
          </w:tcPr>
          <w:p w14:paraId="777F9653" w14:textId="77777777" w:rsidR="00F53E4B" w:rsidRPr="006E6981" w:rsidRDefault="00CC2E1E" w:rsidP="004338F7">
            <w:r w:rsidRPr="006E6981">
              <w:t>-1</w:t>
            </w:r>
          </w:p>
        </w:tc>
      </w:tr>
      <w:tr w:rsidR="004338F7" w:rsidRPr="006E6981" w14:paraId="1CBC87A0" w14:textId="77777777" w:rsidTr="00F05C32">
        <w:tc>
          <w:tcPr>
            <w:tcW w:w="2457" w:type="pct"/>
          </w:tcPr>
          <w:p w14:paraId="275EDC31" w14:textId="77777777" w:rsidR="00F53E4B" w:rsidRPr="006E6981" w:rsidRDefault="00F53E4B" w:rsidP="00190C7D">
            <w:pPr>
              <w:numPr>
                <w:ilvl w:val="0"/>
                <w:numId w:val="24"/>
              </w:numPr>
            </w:pPr>
            <w:r w:rsidRPr="006E6981">
              <w:t>Data collection methods appear suitable for the outcomes measured?</w:t>
            </w:r>
          </w:p>
        </w:tc>
        <w:tc>
          <w:tcPr>
            <w:tcW w:w="502" w:type="pct"/>
          </w:tcPr>
          <w:p w14:paraId="7D320A28" w14:textId="77777777" w:rsidR="00F53E4B" w:rsidRPr="006E6981" w:rsidRDefault="00F53E4B" w:rsidP="004338F7">
            <w:r w:rsidRPr="006E6981">
              <w:t>2</w:t>
            </w:r>
          </w:p>
        </w:tc>
        <w:tc>
          <w:tcPr>
            <w:tcW w:w="746" w:type="pct"/>
          </w:tcPr>
          <w:p w14:paraId="03BC8FE1" w14:textId="77777777" w:rsidR="00F53E4B" w:rsidRPr="006E6981" w:rsidRDefault="00F53E4B" w:rsidP="004338F7">
            <w:r w:rsidRPr="006E6981">
              <w:t>x</w:t>
            </w:r>
          </w:p>
        </w:tc>
        <w:tc>
          <w:tcPr>
            <w:tcW w:w="299" w:type="pct"/>
          </w:tcPr>
          <w:p w14:paraId="73E85B37" w14:textId="77777777" w:rsidR="00F53E4B" w:rsidRPr="006E6981" w:rsidRDefault="00F53E4B" w:rsidP="004338F7"/>
        </w:tc>
        <w:tc>
          <w:tcPr>
            <w:tcW w:w="415" w:type="pct"/>
          </w:tcPr>
          <w:p w14:paraId="34003AD4" w14:textId="77777777" w:rsidR="00F53E4B" w:rsidRPr="006E6981" w:rsidRDefault="00F53E4B" w:rsidP="004338F7"/>
        </w:tc>
        <w:tc>
          <w:tcPr>
            <w:tcW w:w="238" w:type="pct"/>
          </w:tcPr>
          <w:p w14:paraId="07DD9596" w14:textId="77777777" w:rsidR="00F53E4B" w:rsidRPr="006E6981" w:rsidRDefault="00F53E4B" w:rsidP="004338F7">
            <w:pPr>
              <w:rPr>
                <w:rFonts w:eastAsia="MS Mincho"/>
              </w:rPr>
            </w:pPr>
          </w:p>
        </w:tc>
        <w:tc>
          <w:tcPr>
            <w:tcW w:w="343" w:type="pct"/>
          </w:tcPr>
          <w:p w14:paraId="5AC0424E" w14:textId="77777777" w:rsidR="00F53E4B" w:rsidRPr="006E6981" w:rsidRDefault="00CC2E1E" w:rsidP="004338F7">
            <w:r w:rsidRPr="006E6981">
              <w:t>-2</w:t>
            </w:r>
          </w:p>
        </w:tc>
      </w:tr>
      <w:tr w:rsidR="004338F7" w:rsidRPr="006E6981" w14:paraId="6AD35484" w14:textId="77777777" w:rsidTr="00F05C32">
        <w:tc>
          <w:tcPr>
            <w:tcW w:w="2457" w:type="pct"/>
          </w:tcPr>
          <w:p w14:paraId="07ABBE13" w14:textId="77777777" w:rsidR="00F53E4B" w:rsidRPr="006E6981" w:rsidRDefault="00F53E4B" w:rsidP="00190C7D">
            <w:pPr>
              <w:numPr>
                <w:ilvl w:val="0"/>
                <w:numId w:val="24"/>
              </w:numPr>
            </w:pPr>
            <w:r w:rsidRPr="006E6981">
              <w:t xml:space="preserve">Is some form of independent assessment available (e.g. IPR for initiatives &gt;$3M, independent review commissioned by contractor </w:t>
            </w:r>
            <w:r w:rsidR="005F1A12" w:rsidRPr="006E6981">
              <w:t>etc.</w:t>
            </w:r>
            <w:r w:rsidRPr="006E6981">
              <w:t>)?</w:t>
            </w:r>
          </w:p>
        </w:tc>
        <w:tc>
          <w:tcPr>
            <w:tcW w:w="502" w:type="pct"/>
          </w:tcPr>
          <w:p w14:paraId="62A7942D" w14:textId="77777777" w:rsidR="00F53E4B" w:rsidRPr="006E6981" w:rsidRDefault="00F53E4B" w:rsidP="004338F7">
            <w:r w:rsidRPr="006E6981">
              <w:t>1</w:t>
            </w:r>
          </w:p>
          <w:p w14:paraId="51EC61CE" w14:textId="77777777" w:rsidR="00F53E4B" w:rsidRPr="006E6981" w:rsidRDefault="00F53E4B" w:rsidP="004338F7"/>
        </w:tc>
        <w:tc>
          <w:tcPr>
            <w:tcW w:w="746" w:type="pct"/>
          </w:tcPr>
          <w:p w14:paraId="74710568" w14:textId="77777777" w:rsidR="00F53E4B" w:rsidRPr="006E6981" w:rsidRDefault="00F53E4B" w:rsidP="004338F7">
            <w:r w:rsidRPr="006E6981">
              <w:t>x</w:t>
            </w:r>
          </w:p>
        </w:tc>
        <w:tc>
          <w:tcPr>
            <w:tcW w:w="299" w:type="pct"/>
          </w:tcPr>
          <w:p w14:paraId="2EE9645D" w14:textId="77777777" w:rsidR="00F53E4B" w:rsidRPr="006E6981" w:rsidRDefault="00F53E4B" w:rsidP="004338F7"/>
        </w:tc>
        <w:tc>
          <w:tcPr>
            <w:tcW w:w="415" w:type="pct"/>
          </w:tcPr>
          <w:p w14:paraId="4ABC07BF" w14:textId="77777777" w:rsidR="00F53E4B" w:rsidRPr="006E6981" w:rsidRDefault="00F53E4B" w:rsidP="004338F7"/>
        </w:tc>
        <w:tc>
          <w:tcPr>
            <w:tcW w:w="238" w:type="pct"/>
          </w:tcPr>
          <w:p w14:paraId="2A81FA90" w14:textId="77777777" w:rsidR="00F53E4B" w:rsidRPr="006E6981" w:rsidRDefault="00F53E4B" w:rsidP="004338F7"/>
        </w:tc>
        <w:tc>
          <w:tcPr>
            <w:tcW w:w="343" w:type="pct"/>
          </w:tcPr>
          <w:p w14:paraId="5776276D" w14:textId="77777777" w:rsidR="00F53E4B" w:rsidRPr="006E6981" w:rsidRDefault="00CC2E1E" w:rsidP="004338F7">
            <w:r w:rsidRPr="006E6981">
              <w:t>-1</w:t>
            </w:r>
          </w:p>
        </w:tc>
      </w:tr>
      <w:tr w:rsidR="004338F7" w:rsidRPr="006E6981" w14:paraId="689EFAFC" w14:textId="77777777" w:rsidTr="0026252F">
        <w:tc>
          <w:tcPr>
            <w:tcW w:w="2457" w:type="pct"/>
            <w:shd w:val="clear" w:color="auto" w:fill="auto"/>
          </w:tcPr>
          <w:p w14:paraId="485E3693" w14:textId="77777777" w:rsidR="00F53E4B" w:rsidRPr="006E6981" w:rsidRDefault="00F53E4B" w:rsidP="004338F7">
            <w:pPr>
              <w:rPr>
                <w:b/>
              </w:rPr>
            </w:pPr>
            <w:r w:rsidRPr="006E6981">
              <w:rPr>
                <w:b/>
              </w:rPr>
              <w:t>Total Score (ticks by weighting)</w:t>
            </w:r>
          </w:p>
        </w:tc>
        <w:tc>
          <w:tcPr>
            <w:tcW w:w="502" w:type="pct"/>
            <w:shd w:val="clear" w:color="auto" w:fill="auto"/>
          </w:tcPr>
          <w:p w14:paraId="61609186" w14:textId="77777777" w:rsidR="00F53E4B" w:rsidRPr="006E6981" w:rsidRDefault="00F53E4B" w:rsidP="004338F7">
            <w:pPr>
              <w:rPr>
                <w:b/>
              </w:rPr>
            </w:pPr>
          </w:p>
        </w:tc>
        <w:tc>
          <w:tcPr>
            <w:tcW w:w="746" w:type="pct"/>
            <w:shd w:val="clear" w:color="auto" w:fill="auto"/>
          </w:tcPr>
          <w:p w14:paraId="50BB9FA4" w14:textId="77777777" w:rsidR="00F53E4B" w:rsidRPr="006E6981" w:rsidRDefault="00F53E4B" w:rsidP="004338F7">
            <w:pPr>
              <w:rPr>
                <w:b/>
              </w:rPr>
            </w:pPr>
          </w:p>
        </w:tc>
        <w:tc>
          <w:tcPr>
            <w:tcW w:w="299" w:type="pct"/>
            <w:shd w:val="clear" w:color="auto" w:fill="auto"/>
          </w:tcPr>
          <w:p w14:paraId="48E827E0" w14:textId="77777777" w:rsidR="00F53E4B" w:rsidRPr="006E6981" w:rsidRDefault="00F53E4B" w:rsidP="004338F7">
            <w:pPr>
              <w:rPr>
                <w:b/>
              </w:rPr>
            </w:pPr>
          </w:p>
        </w:tc>
        <w:tc>
          <w:tcPr>
            <w:tcW w:w="415" w:type="pct"/>
            <w:shd w:val="clear" w:color="auto" w:fill="auto"/>
          </w:tcPr>
          <w:p w14:paraId="0D4E994A" w14:textId="77777777" w:rsidR="00F53E4B" w:rsidRPr="006E6981" w:rsidRDefault="00F53E4B" w:rsidP="004338F7">
            <w:pPr>
              <w:rPr>
                <w:rFonts w:eastAsia="MS Mincho"/>
                <w:b/>
              </w:rPr>
            </w:pPr>
          </w:p>
        </w:tc>
        <w:tc>
          <w:tcPr>
            <w:tcW w:w="238" w:type="pct"/>
            <w:shd w:val="clear" w:color="auto" w:fill="auto"/>
          </w:tcPr>
          <w:p w14:paraId="1B5B685A" w14:textId="77777777" w:rsidR="00F53E4B" w:rsidRPr="006E6981" w:rsidRDefault="00F53E4B" w:rsidP="004338F7">
            <w:pPr>
              <w:rPr>
                <w:b/>
              </w:rPr>
            </w:pPr>
          </w:p>
        </w:tc>
        <w:tc>
          <w:tcPr>
            <w:tcW w:w="343" w:type="pct"/>
            <w:shd w:val="clear" w:color="auto" w:fill="auto"/>
          </w:tcPr>
          <w:p w14:paraId="1CBF0E94" w14:textId="77777777" w:rsidR="00F53E4B" w:rsidRPr="006E6981" w:rsidRDefault="00CC7448" w:rsidP="004338F7">
            <w:pPr>
              <w:rPr>
                <w:b/>
              </w:rPr>
            </w:pPr>
            <w:r w:rsidRPr="006E6981">
              <w:rPr>
                <w:b/>
              </w:rPr>
              <w:t>-1</w:t>
            </w:r>
            <w:r w:rsidR="008076D1" w:rsidRPr="006E6981">
              <w:rPr>
                <w:b/>
              </w:rPr>
              <w:t xml:space="preserve"> / </w:t>
            </w:r>
            <w:r w:rsidR="00F53E4B" w:rsidRPr="006E6981">
              <w:rPr>
                <w:b/>
              </w:rPr>
              <w:t>12</w:t>
            </w:r>
          </w:p>
        </w:tc>
      </w:tr>
    </w:tbl>
    <w:p w14:paraId="360F90BB" w14:textId="77777777" w:rsidR="00F53E4B" w:rsidRPr="006E6981" w:rsidRDefault="00F53E4B" w:rsidP="0026252F">
      <w:pPr>
        <w:pStyle w:val="BodyText"/>
        <w:spacing w:before="100" w:beforeAutospacing="1"/>
        <w:rPr>
          <w:lang w:val="en-AU"/>
        </w:rPr>
      </w:pPr>
      <w:r w:rsidRPr="006E6981">
        <w:rPr>
          <w:lang w:val="en-AU"/>
        </w:rPr>
        <w:t>There is little baseline data information available. The only description of the status of women in parliament before the program includes:</w:t>
      </w:r>
    </w:p>
    <w:p w14:paraId="0E302117" w14:textId="77777777" w:rsidR="00F53E4B" w:rsidRPr="006E6981" w:rsidRDefault="00F53E4B" w:rsidP="004338F7">
      <w:pPr>
        <w:pStyle w:val="ListBullet"/>
      </w:pPr>
      <w:r w:rsidRPr="006E6981">
        <w:t>Parliament has not consistently addressed gender issues in its policy discussions. Capacity does not exist among representatives, or staff, to conduct gender-sensitive policy analysis. (2006 Project Document)</w:t>
      </w:r>
    </w:p>
    <w:p w14:paraId="677229F3" w14:textId="77777777" w:rsidR="00F53E4B" w:rsidRPr="006E6981" w:rsidRDefault="00F53E4B" w:rsidP="004338F7">
      <w:pPr>
        <w:pStyle w:val="ListBullet"/>
      </w:pPr>
      <w:r w:rsidRPr="006E6981">
        <w:t xml:space="preserve">Women have not formed a caucus across party lines to deliberate on gender mainstreaming in national policies, despite some attempts. Party loyalties are strong. Moreover, there is no clear consensus as to what </w:t>
      </w:r>
      <w:r w:rsidR="006E6981" w:rsidRPr="006E6981">
        <w:t>‘</w:t>
      </w:r>
      <w:r w:rsidRPr="006E6981">
        <w:t>gender</w:t>
      </w:r>
      <w:r w:rsidR="006E6981" w:rsidRPr="006E6981">
        <w:t>’</w:t>
      </w:r>
      <w:r w:rsidRPr="006E6981">
        <w:t xml:space="preserve"> is about. (2006 Project Document)</w:t>
      </w:r>
    </w:p>
    <w:p w14:paraId="21C02AC4" w14:textId="77777777" w:rsidR="00F53E4B" w:rsidRPr="006E6981" w:rsidRDefault="00F53E4B" w:rsidP="004338F7">
      <w:pPr>
        <w:pStyle w:val="BodyText"/>
        <w:rPr>
          <w:lang w:val="en-AU"/>
        </w:rPr>
      </w:pPr>
      <w:r w:rsidRPr="006E6981">
        <w:rPr>
          <w:lang w:val="en-AU"/>
        </w:rPr>
        <w:t xml:space="preserve">As such, while there is much discussion of initiatives taken there are fewer </w:t>
      </w:r>
      <w:r w:rsidRPr="006E6981">
        <w:rPr>
          <w:i/>
          <w:lang w:val="en-AU"/>
        </w:rPr>
        <w:t>measured</w:t>
      </w:r>
      <w:r w:rsidR="00061DA9" w:rsidRPr="006E6981">
        <w:rPr>
          <w:lang w:val="en-AU"/>
        </w:rPr>
        <w:t xml:space="preserve"> outcomes</w:t>
      </w:r>
      <w:r w:rsidRPr="006E6981">
        <w:rPr>
          <w:lang w:val="en-AU"/>
        </w:rPr>
        <w:t>. We don</w:t>
      </w:r>
      <w:r w:rsidR="006E6981" w:rsidRPr="006E6981">
        <w:rPr>
          <w:lang w:val="en-AU"/>
        </w:rPr>
        <w:t>’</w:t>
      </w:r>
      <w:r w:rsidRPr="006E6981">
        <w:rPr>
          <w:lang w:val="en-AU"/>
        </w:rPr>
        <w:t xml:space="preserve">t know, for instance, how many female MPs there were at the start of the project versus the end (though we do know a quota was established before the 2012 elections). We can see that certain laws were passed that underwent a gender analysis and that various workshops and training occurred; however the </w:t>
      </w:r>
      <w:r w:rsidR="00061DA9" w:rsidRPr="006E6981">
        <w:rPr>
          <w:lang w:val="en-AU"/>
        </w:rPr>
        <w:t>outcomes from</w:t>
      </w:r>
      <w:r w:rsidRPr="006E6981">
        <w:rPr>
          <w:lang w:val="en-AU"/>
        </w:rPr>
        <w:t xml:space="preserve"> these activities is not measured (i.e. It can be assumed that they have had a positive impact on women</w:t>
      </w:r>
      <w:r w:rsidR="006E6981" w:rsidRPr="006E6981">
        <w:rPr>
          <w:lang w:val="en-AU"/>
        </w:rPr>
        <w:t>’</w:t>
      </w:r>
      <w:r w:rsidRPr="006E6981">
        <w:rPr>
          <w:lang w:val="en-AU"/>
        </w:rPr>
        <w:t xml:space="preserve">s leadership, but no </w:t>
      </w:r>
      <w:r w:rsidR="00061DA9" w:rsidRPr="006E6981">
        <w:rPr>
          <w:lang w:val="en-AU"/>
        </w:rPr>
        <w:t>efforts to qualify this were noted</w:t>
      </w:r>
      <w:r w:rsidRPr="006E6981">
        <w:rPr>
          <w:lang w:val="en-AU"/>
        </w:rPr>
        <w:t>.)</w:t>
      </w:r>
    </w:p>
    <w:p w14:paraId="643572B9" w14:textId="77777777" w:rsidR="00F53E4B" w:rsidRPr="006E6981" w:rsidRDefault="00F53E4B" w:rsidP="00935FDB">
      <w:pPr>
        <w:keepNext/>
        <w:spacing w:before="100" w:beforeAutospacing="1"/>
        <w:rPr>
          <w:b/>
          <w:szCs w:val="20"/>
        </w:rPr>
      </w:pPr>
      <w:r w:rsidRPr="006E6981">
        <w:rPr>
          <w:b/>
          <w:szCs w:val="20"/>
        </w:rPr>
        <w:t>Overall assessment of quality of data currently available from the program document review (considering if gender based data is available, and the quality of the data).</w:t>
      </w:r>
    </w:p>
    <w:tbl>
      <w:tblPr>
        <w:tblStyle w:val="AASSOTable"/>
        <w:tblW w:w="5000" w:type="pct"/>
        <w:tblLook w:val="04A0" w:firstRow="1" w:lastRow="0" w:firstColumn="1" w:lastColumn="0" w:noHBand="0" w:noVBand="1"/>
      </w:tblPr>
      <w:tblGrid>
        <w:gridCol w:w="1384"/>
        <w:gridCol w:w="2548"/>
        <w:gridCol w:w="3068"/>
        <w:gridCol w:w="2060"/>
      </w:tblGrid>
      <w:tr w:rsidR="00F53E4B" w:rsidRPr="006E6981" w14:paraId="4DEAC35B" w14:textId="77777777" w:rsidTr="0026252F">
        <w:trPr>
          <w:cnfStyle w:val="100000000000" w:firstRow="1" w:lastRow="0" w:firstColumn="0" w:lastColumn="0" w:oddVBand="0" w:evenVBand="0" w:oddHBand="0" w:evenHBand="0" w:firstRowFirstColumn="0" w:firstRowLastColumn="0" w:lastRowFirstColumn="0" w:lastRowLastColumn="0"/>
        </w:trPr>
        <w:tc>
          <w:tcPr>
            <w:tcW w:w="764" w:type="pct"/>
            <w:shd w:val="clear" w:color="auto" w:fill="DBE5F1" w:themeFill="accent1" w:themeFillTint="33"/>
            <w:vAlign w:val="center"/>
          </w:tcPr>
          <w:p w14:paraId="717F1505" w14:textId="77777777" w:rsidR="00F53E4B" w:rsidRPr="006E6981" w:rsidRDefault="00F53E4B" w:rsidP="0026252F">
            <w:pPr>
              <w:keepNext/>
              <w:jc w:val="center"/>
            </w:pPr>
            <w:r w:rsidRPr="006E6981">
              <w:t>Category</w:t>
            </w:r>
          </w:p>
        </w:tc>
        <w:tc>
          <w:tcPr>
            <w:tcW w:w="1406" w:type="pct"/>
            <w:shd w:val="clear" w:color="auto" w:fill="DBE5F1" w:themeFill="accent1" w:themeFillTint="33"/>
            <w:vAlign w:val="center"/>
          </w:tcPr>
          <w:p w14:paraId="33565DA6" w14:textId="77777777" w:rsidR="00F53E4B" w:rsidRPr="006E6981" w:rsidRDefault="00F53E4B" w:rsidP="0026252F">
            <w:pPr>
              <w:keepNext/>
              <w:jc w:val="center"/>
            </w:pPr>
            <w:r w:rsidRPr="006E6981">
              <w:t>Not Sufficient</w:t>
            </w:r>
          </w:p>
        </w:tc>
        <w:tc>
          <w:tcPr>
            <w:tcW w:w="1693" w:type="pct"/>
            <w:shd w:val="clear" w:color="auto" w:fill="DBE5F1" w:themeFill="accent1" w:themeFillTint="33"/>
            <w:vAlign w:val="center"/>
          </w:tcPr>
          <w:p w14:paraId="13537476" w14:textId="77777777" w:rsidR="00F53E4B" w:rsidRPr="006E6981" w:rsidRDefault="00F53E4B" w:rsidP="0026252F">
            <w:pPr>
              <w:keepNext/>
              <w:jc w:val="center"/>
            </w:pPr>
            <w:r w:rsidRPr="006E6981">
              <w:t>Partially sufficient</w:t>
            </w:r>
          </w:p>
        </w:tc>
        <w:tc>
          <w:tcPr>
            <w:tcW w:w="1137" w:type="pct"/>
            <w:shd w:val="clear" w:color="auto" w:fill="DBE5F1" w:themeFill="accent1" w:themeFillTint="33"/>
            <w:vAlign w:val="center"/>
          </w:tcPr>
          <w:p w14:paraId="03A78D77" w14:textId="77777777" w:rsidR="00F53E4B" w:rsidRPr="006E6981" w:rsidRDefault="00F53E4B" w:rsidP="0026252F">
            <w:pPr>
              <w:keepNext/>
              <w:jc w:val="center"/>
            </w:pPr>
            <w:r w:rsidRPr="006E6981">
              <w:t>Sufficient</w:t>
            </w:r>
          </w:p>
        </w:tc>
      </w:tr>
      <w:tr w:rsidR="00F53E4B" w:rsidRPr="006E6981" w14:paraId="3CC1F583" w14:textId="77777777" w:rsidTr="0026252F">
        <w:trPr>
          <w:cantSplit/>
        </w:trPr>
        <w:tc>
          <w:tcPr>
            <w:tcW w:w="764" w:type="pct"/>
            <w:shd w:val="clear" w:color="auto" w:fill="auto"/>
          </w:tcPr>
          <w:p w14:paraId="42554B95" w14:textId="77777777" w:rsidR="00F53E4B" w:rsidRPr="006E6981" w:rsidRDefault="00F53E4B" w:rsidP="00E51ABE">
            <w:pPr>
              <w:keepNext/>
              <w:rPr>
                <w:b/>
              </w:rPr>
            </w:pPr>
            <w:r w:rsidRPr="006E6981">
              <w:rPr>
                <w:b/>
              </w:rPr>
              <w:t>Score</w:t>
            </w:r>
          </w:p>
        </w:tc>
        <w:tc>
          <w:tcPr>
            <w:tcW w:w="1406" w:type="pct"/>
          </w:tcPr>
          <w:p w14:paraId="5D415E95" w14:textId="77777777" w:rsidR="00F53E4B" w:rsidRPr="006E6981" w:rsidRDefault="00F53E4B" w:rsidP="00E51ABE">
            <w:pPr>
              <w:keepNext/>
            </w:pPr>
          </w:p>
        </w:tc>
        <w:tc>
          <w:tcPr>
            <w:tcW w:w="1693" w:type="pct"/>
          </w:tcPr>
          <w:p w14:paraId="2FD65099" w14:textId="77777777" w:rsidR="00F53E4B" w:rsidRPr="006E6981" w:rsidRDefault="00F53E4B" w:rsidP="00E51ABE">
            <w:pPr>
              <w:keepNext/>
            </w:pPr>
            <w:r w:rsidRPr="006E6981">
              <w:t>x</w:t>
            </w:r>
          </w:p>
        </w:tc>
        <w:tc>
          <w:tcPr>
            <w:tcW w:w="1137" w:type="pct"/>
          </w:tcPr>
          <w:p w14:paraId="4BDEC896" w14:textId="77777777" w:rsidR="00F53E4B" w:rsidRPr="006E6981" w:rsidRDefault="00F53E4B" w:rsidP="00E51ABE">
            <w:pPr>
              <w:keepNext/>
            </w:pPr>
          </w:p>
        </w:tc>
      </w:tr>
      <w:tr w:rsidR="00F53E4B" w:rsidRPr="006E6981" w14:paraId="5D080EF5" w14:textId="77777777" w:rsidTr="0026252F">
        <w:trPr>
          <w:cantSplit/>
        </w:trPr>
        <w:tc>
          <w:tcPr>
            <w:tcW w:w="764" w:type="pct"/>
            <w:shd w:val="clear" w:color="auto" w:fill="auto"/>
          </w:tcPr>
          <w:p w14:paraId="77F48651" w14:textId="77777777" w:rsidR="00F53E4B" w:rsidRPr="006E6981" w:rsidRDefault="00F53E4B" w:rsidP="004338F7">
            <w:pPr>
              <w:rPr>
                <w:b/>
              </w:rPr>
            </w:pPr>
            <w:r w:rsidRPr="006E6981">
              <w:rPr>
                <w:b/>
              </w:rPr>
              <w:t>Reasons for assessment</w:t>
            </w:r>
          </w:p>
        </w:tc>
        <w:tc>
          <w:tcPr>
            <w:tcW w:w="4236" w:type="pct"/>
            <w:gridSpan w:val="3"/>
          </w:tcPr>
          <w:p w14:paraId="7AD1C88F" w14:textId="77777777" w:rsidR="00F53E4B" w:rsidRPr="006E6981" w:rsidRDefault="00F53E4B" w:rsidP="004338F7">
            <w:r w:rsidRPr="006E6981">
              <w:t xml:space="preserve">Lots of information on activities and there is data on some outcomes like legislative change. There is limited data from participants (MPs) about what the exact impact has been on them or on the communities they interact with. </w:t>
            </w:r>
          </w:p>
        </w:tc>
      </w:tr>
    </w:tbl>
    <w:p w14:paraId="1932B455" w14:textId="77777777" w:rsidR="00F53E4B" w:rsidRPr="006E6981" w:rsidRDefault="00F53E4B" w:rsidP="00E51ABE">
      <w:pPr>
        <w:rPr>
          <w:b/>
        </w:rPr>
      </w:pPr>
      <w:r w:rsidRPr="006E6981">
        <w:rPr>
          <w:b/>
        </w:rPr>
        <w:t xml:space="preserve">Sources of evidence: </w:t>
      </w:r>
    </w:p>
    <w:p w14:paraId="493CE6DD" w14:textId="77777777" w:rsidR="00F53E4B" w:rsidRPr="006E6981" w:rsidRDefault="00F53E4B" w:rsidP="0026252F">
      <w:pPr>
        <w:numPr>
          <w:ilvl w:val="0"/>
          <w:numId w:val="12"/>
        </w:numPr>
        <w:spacing w:before="100" w:beforeAutospacing="1"/>
        <w:rPr>
          <w:szCs w:val="20"/>
        </w:rPr>
      </w:pPr>
      <w:r w:rsidRPr="006E6981">
        <w:rPr>
          <w:b/>
          <w:szCs w:val="20"/>
        </w:rPr>
        <w:t>Is there evidence to link women</w:t>
      </w:r>
      <w:r w:rsidR="006E6981" w:rsidRPr="006E6981">
        <w:rPr>
          <w:b/>
          <w:szCs w:val="20"/>
        </w:rPr>
        <w:t>’</w:t>
      </w:r>
      <w:r w:rsidRPr="006E6981">
        <w:rPr>
          <w:b/>
          <w:szCs w:val="20"/>
        </w:rPr>
        <w:t>s economic empowerment and women</w:t>
      </w:r>
      <w:r w:rsidR="006E6981" w:rsidRPr="006E6981">
        <w:rPr>
          <w:b/>
          <w:szCs w:val="20"/>
        </w:rPr>
        <w:t>’</w:t>
      </w:r>
      <w:r w:rsidRPr="006E6981">
        <w:rPr>
          <w:b/>
          <w:szCs w:val="20"/>
        </w:rPr>
        <w:t>s leadership outcomes? What does the evidence say?</w:t>
      </w:r>
    </w:p>
    <w:tbl>
      <w:tblPr>
        <w:tblStyle w:val="AASSOTable"/>
        <w:tblW w:w="5000" w:type="pct"/>
        <w:tblLook w:val="04A0" w:firstRow="1" w:lastRow="0" w:firstColumn="1" w:lastColumn="0" w:noHBand="0" w:noVBand="1"/>
      </w:tblPr>
      <w:tblGrid>
        <w:gridCol w:w="3035"/>
        <w:gridCol w:w="3303"/>
        <w:gridCol w:w="2722"/>
      </w:tblGrid>
      <w:tr w:rsidR="00F53E4B" w:rsidRPr="006E6981" w14:paraId="0A7E1623" w14:textId="77777777" w:rsidTr="0026252F">
        <w:trPr>
          <w:cnfStyle w:val="100000000000" w:firstRow="1" w:lastRow="0" w:firstColumn="0" w:lastColumn="0" w:oddVBand="0" w:evenVBand="0" w:oddHBand="0" w:evenHBand="0" w:firstRowFirstColumn="0" w:firstRowLastColumn="0" w:lastRowFirstColumn="0" w:lastRowLastColumn="0"/>
        </w:trPr>
        <w:tc>
          <w:tcPr>
            <w:tcW w:w="1675" w:type="pct"/>
            <w:shd w:val="clear" w:color="auto" w:fill="DBE5F1" w:themeFill="accent1" w:themeFillTint="33"/>
            <w:vAlign w:val="center"/>
          </w:tcPr>
          <w:p w14:paraId="407178CA" w14:textId="77777777" w:rsidR="00F53E4B" w:rsidRPr="006E6981" w:rsidRDefault="00F53E4B" w:rsidP="0026252F">
            <w:pPr>
              <w:jc w:val="center"/>
              <w:rPr>
                <w:szCs w:val="20"/>
              </w:rPr>
            </w:pPr>
            <w:r w:rsidRPr="006E6981">
              <w:rPr>
                <w:szCs w:val="20"/>
              </w:rPr>
              <w:t>None</w:t>
            </w:r>
          </w:p>
        </w:tc>
        <w:tc>
          <w:tcPr>
            <w:tcW w:w="1823" w:type="pct"/>
            <w:shd w:val="clear" w:color="auto" w:fill="DBE5F1" w:themeFill="accent1" w:themeFillTint="33"/>
            <w:vAlign w:val="center"/>
          </w:tcPr>
          <w:p w14:paraId="5C33A251" w14:textId="77777777" w:rsidR="00F53E4B" w:rsidRPr="006E6981" w:rsidRDefault="00F53E4B" w:rsidP="0026252F">
            <w:pPr>
              <w:jc w:val="center"/>
              <w:rPr>
                <w:szCs w:val="20"/>
              </w:rPr>
            </w:pPr>
            <w:r w:rsidRPr="006E6981">
              <w:rPr>
                <w:szCs w:val="20"/>
              </w:rPr>
              <w:t>A little</w:t>
            </w:r>
          </w:p>
        </w:tc>
        <w:tc>
          <w:tcPr>
            <w:tcW w:w="1502" w:type="pct"/>
            <w:shd w:val="clear" w:color="auto" w:fill="DBE5F1" w:themeFill="accent1" w:themeFillTint="33"/>
            <w:vAlign w:val="center"/>
          </w:tcPr>
          <w:p w14:paraId="43E6DB76" w14:textId="77777777" w:rsidR="00F53E4B" w:rsidRPr="006E6981" w:rsidRDefault="00F53E4B" w:rsidP="0026252F">
            <w:pPr>
              <w:jc w:val="center"/>
              <w:rPr>
                <w:szCs w:val="20"/>
              </w:rPr>
            </w:pPr>
            <w:r w:rsidRPr="006E6981">
              <w:rPr>
                <w:szCs w:val="20"/>
              </w:rPr>
              <w:t>A lot</w:t>
            </w:r>
          </w:p>
        </w:tc>
      </w:tr>
      <w:tr w:rsidR="00F53E4B" w:rsidRPr="006E6981" w14:paraId="2ABDD1B8" w14:textId="77777777" w:rsidTr="004338F7">
        <w:tc>
          <w:tcPr>
            <w:tcW w:w="1675" w:type="pct"/>
          </w:tcPr>
          <w:p w14:paraId="2223EF25" w14:textId="77777777" w:rsidR="00F53E4B" w:rsidRPr="006E6981" w:rsidRDefault="00F53E4B" w:rsidP="00F53E4B">
            <w:pPr>
              <w:jc w:val="center"/>
              <w:rPr>
                <w:szCs w:val="20"/>
              </w:rPr>
            </w:pPr>
          </w:p>
        </w:tc>
        <w:tc>
          <w:tcPr>
            <w:tcW w:w="1823" w:type="pct"/>
          </w:tcPr>
          <w:p w14:paraId="579A1B48" w14:textId="77777777" w:rsidR="00F53E4B" w:rsidRPr="006E6981" w:rsidRDefault="00F53E4B" w:rsidP="00F53E4B">
            <w:pPr>
              <w:jc w:val="center"/>
              <w:rPr>
                <w:szCs w:val="20"/>
              </w:rPr>
            </w:pPr>
            <w:r w:rsidRPr="006E6981">
              <w:rPr>
                <w:szCs w:val="20"/>
              </w:rPr>
              <w:t>x</w:t>
            </w:r>
          </w:p>
        </w:tc>
        <w:tc>
          <w:tcPr>
            <w:tcW w:w="1502" w:type="pct"/>
          </w:tcPr>
          <w:p w14:paraId="4E1585E0" w14:textId="77777777" w:rsidR="00F53E4B" w:rsidRPr="006E6981" w:rsidRDefault="00F53E4B" w:rsidP="00F53E4B">
            <w:pPr>
              <w:jc w:val="center"/>
              <w:rPr>
                <w:szCs w:val="20"/>
              </w:rPr>
            </w:pPr>
          </w:p>
        </w:tc>
      </w:tr>
    </w:tbl>
    <w:p w14:paraId="4F235689" w14:textId="77777777" w:rsidR="00F53E4B" w:rsidRPr="006E6981" w:rsidRDefault="00F53E4B" w:rsidP="00935FDB">
      <w:pPr>
        <w:pStyle w:val="BodyText"/>
        <w:spacing w:before="100" w:beforeAutospacing="1"/>
        <w:rPr>
          <w:lang w:val="en-AU"/>
        </w:rPr>
      </w:pPr>
      <w:r w:rsidRPr="006E6981">
        <w:rPr>
          <w:lang w:val="en-AU"/>
        </w:rPr>
        <w:lastRenderedPageBreak/>
        <w:t xml:space="preserve">Potential impacts from gender responsive budgeting; no actual evidence sited however. </w:t>
      </w:r>
    </w:p>
    <w:p w14:paraId="19BBA5AE" w14:textId="77777777" w:rsidR="00F53E4B" w:rsidRPr="006E6981" w:rsidRDefault="00F53E4B" w:rsidP="00935FDB">
      <w:pPr>
        <w:numPr>
          <w:ilvl w:val="0"/>
          <w:numId w:val="12"/>
        </w:numPr>
        <w:spacing w:before="100" w:beforeAutospacing="1" w:line="320" w:lineRule="atLeast"/>
        <w:rPr>
          <w:b/>
          <w:szCs w:val="20"/>
        </w:rPr>
      </w:pPr>
      <w:r w:rsidRPr="006E6981">
        <w:rPr>
          <w:b/>
          <w:szCs w:val="20"/>
        </w:rPr>
        <w:t>What is the quality of the evidence of women</w:t>
      </w:r>
      <w:r w:rsidR="006E6981" w:rsidRPr="006E6981">
        <w:rPr>
          <w:b/>
          <w:szCs w:val="20"/>
        </w:rPr>
        <w:t>’</w:t>
      </w:r>
      <w:r w:rsidRPr="006E6981">
        <w:rPr>
          <w:b/>
          <w:szCs w:val="20"/>
        </w:rPr>
        <w:t>s economic empowerment?</w:t>
      </w:r>
    </w:p>
    <w:p w14:paraId="4ECFCADE" w14:textId="77777777" w:rsidR="00F53E4B" w:rsidRPr="006E6981" w:rsidRDefault="00F53E4B" w:rsidP="004338F7">
      <w:pPr>
        <w:pStyle w:val="BodyText"/>
        <w:rPr>
          <w:lang w:val="en-AU"/>
        </w:rPr>
      </w:pPr>
      <w:r w:rsidRPr="006E6981">
        <w:rPr>
          <w:lang w:val="en-AU"/>
        </w:rPr>
        <w:t>NA.</w:t>
      </w:r>
    </w:p>
    <w:p w14:paraId="14A68B81" w14:textId="77777777" w:rsidR="00F53E4B" w:rsidRPr="006E6981" w:rsidRDefault="00F53E4B" w:rsidP="00190C7D">
      <w:pPr>
        <w:numPr>
          <w:ilvl w:val="0"/>
          <w:numId w:val="12"/>
        </w:numPr>
        <w:spacing w:line="320" w:lineRule="atLeast"/>
        <w:rPr>
          <w:b/>
          <w:szCs w:val="20"/>
        </w:rPr>
      </w:pPr>
      <w:r w:rsidRPr="006E6981">
        <w:rPr>
          <w:b/>
          <w:szCs w:val="20"/>
        </w:rPr>
        <w:t xml:space="preserve">What is the adequacy of gender considerations in design and implementation? </w:t>
      </w:r>
    </w:p>
    <w:tbl>
      <w:tblPr>
        <w:tblStyle w:val="AASSOTable"/>
        <w:tblW w:w="5000" w:type="pct"/>
        <w:tblLook w:val="04A0" w:firstRow="1" w:lastRow="0" w:firstColumn="1" w:lastColumn="0" w:noHBand="0" w:noVBand="1"/>
      </w:tblPr>
      <w:tblGrid>
        <w:gridCol w:w="1305"/>
        <w:gridCol w:w="1763"/>
        <w:gridCol w:w="745"/>
        <w:gridCol w:w="832"/>
        <w:gridCol w:w="375"/>
        <w:gridCol w:w="710"/>
        <w:gridCol w:w="375"/>
        <w:gridCol w:w="1493"/>
        <w:gridCol w:w="375"/>
        <w:gridCol w:w="1087"/>
      </w:tblGrid>
      <w:tr w:rsidR="00F53E4B" w:rsidRPr="006E6981" w14:paraId="025C3AE7" w14:textId="77777777" w:rsidTr="0026252F">
        <w:trPr>
          <w:cnfStyle w:val="100000000000" w:firstRow="1" w:lastRow="0" w:firstColumn="0" w:lastColumn="0" w:oddVBand="0" w:evenVBand="0" w:oddHBand="0" w:evenHBand="0" w:firstRowFirstColumn="0" w:firstRowLastColumn="0" w:lastRowFirstColumn="0" w:lastRowLastColumn="0"/>
        </w:trPr>
        <w:tc>
          <w:tcPr>
            <w:tcW w:w="720" w:type="pct"/>
            <w:shd w:val="clear" w:color="auto" w:fill="DBE5F1" w:themeFill="accent1" w:themeFillTint="33"/>
            <w:vAlign w:val="center"/>
          </w:tcPr>
          <w:p w14:paraId="54429A12" w14:textId="77777777" w:rsidR="00F53E4B" w:rsidRPr="006E6981" w:rsidRDefault="00F53E4B" w:rsidP="0026252F">
            <w:pPr>
              <w:jc w:val="center"/>
              <w:rPr>
                <w:szCs w:val="20"/>
              </w:rPr>
            </w:pPr>
            <w:r w:rsidRPr="006E6981">
              <w:rPr>
                <w:szCs w:val="20"/>
              </w:rPr>
              <w:t>Source doc</w:t>
            </w:r>
          </w:p>
        </w:tc>
        <w:tc>
          <w:tcPr>
            <w:tcW w:w="973" w:type="pct"/>
            <w:shd w:val="clear" w:color="auto" w:fill="DBE5F1" w:themeFill="accent1" w:themeFillTint="33"/>
            <w:vAlign w:val="center"/>
          </w:tcPr>
          <w:p w14:paraId="1A1D85F3" w14:textId="77777777" w:rsidR="00F53E4B" w:rsidRPr="006E6981" w:rsidRDefault="00F53E4B" w:rsidP="0026252F">
            <w:pPr>
              <w:jc w:val="center"/>
              <w:rPr>
                <w:szCs w:val="20"/>
              </w:rPr>
            </w:pPr>
            <w:r w:rsidRPr="006E6981">
              <w:rPr>
                <w:szCs w:val="20"/>
              </w:rPr>
              <w:t>Score for gender</w:t>
            </w:r>
          </w:p>
        </w:tc>
        <w:tc>
          <w:tcPr>
            <w:tcW w:w="411" w:type="pct"/>
            <w:shd w:val="clear" w:color="auto" w:fill="DBE5F1" w:themeFill="accent1" w:themeFillTint="33"/>
            <w:vAlign w:val="center"/>
          </w:tcPr>
          <w:p w14:paraId="79A873D8" w14:textId="77777777" w:rsidR="00F53E4B" w:rsidRPr="006E6981" w:rsidRDefault="00F53E4B" w:rsidP="0026252F">
            <w:pPr>
              <w:jc w:val="center"/>
              <w:rPr>
                <w:szCs w:val="20"/>
              </w:rPr>
            </w:pPr>
            <w:r w:rsidRPr="006E6981">
              <w:rPr>
                <w:szCs w:val="20"/>
              </w:rPr>
              <w:t>Date</w:t>
            </w:r>
          </w:p>
        </w:tc>
        <w:tc>
          <w:tcPr>
            <w:tcW w:w="2295" w:type="pct"/>
            <w:gridSpan w:val="6"/>
            <w:shd w:val="clear" w:color="auto" w:fill="DBE5F1" w:themeFill="accent1" w:themeFillTint="33"/>
            <w:vAlign w:val="center"/>
          </w:tcPr>
          <w:p w14:paraId="4E712AFE" w14:textId="77777777" w:rsidR="00F53E4B" w:rsidRPr="006E6981" w:rsidRDefault="00F53E4B" w:rsidP="0026252F">
            <w:pPr>
              <w:jc w:val="center"/>
              <w:rPr>
                <w:i/>
                <w:szCs w:val="20"/>
              </w:rPr>
            </w:pPr>
            <w:r w:rsidRPr="006E6981">
              <w:rPr>
                <w:szCs w:val="20"/>
              </w:rPr>
              <w:t xml:space="preserve">Relevant Comments </w:t>
            </w:r>
            <w:r w:rsidRPr="006E6981">
              <w:rPr>
                <w:i/>
                <w:szCs w:val="20"/>
              </w:rPr>
              <w:t>(keep this brief, it</w:t>
            </w:r>
            <w:r w:rsidR="006E6981" w:rsidRPr="006E6981">
              <w:rPr>
                <w:i/>
                <w:szCs w:val="20"/>
              </w:rPr>
              <w:t>’</w:t>
            </w:r>
            <w:r w:rsidRPr="006E6981">
              <w:rPr>
                <w:i/>
                <w:szCs w:val="20"/>
              </w:rPr>
              <w:t>s not our main focus)</w:t>
            </w:r>
          </w:p>
        </w:tc>
        <w:tc>
          <w:tcPr>
            <w:tcW w:w="601" w:type="pct"/>
            <w:shd w:val="clear" w:color="auto" w:fill="DBE5F1" w:themeFill="accent1" w:themeFillTint="33"/>
            <w:vAlign w:val="center"/>
          </w:tcPr>
          <w:p w14:paraId="668B201F" w14:textId="77777777" w:rsidR="00F53E4B" w:rsidRPr="006E6981" w:rsidRDefault="00F53E4B" w:rsidP="0026252F">
            <w:pPr>
              <w:jc w:val="center"/>
              <w:rPr>
                <w:szCs w:val="20"/>
              </w:rPr>
            </w:pPr>
            <w:r w:rsidRPr="006E6981">
              <w:rPr>
                <w:szCs w:val="20"/>
              </w:rPr>
              <w:t>Not available</w:t>
            </w:r>
          </w:p>
        </w:tc>
      </w:tr>
      <w:tr w:rsidR="00F53E4B" w:rsidRPr="006E6981" w14:paraId="7432B935" w14:textId="77777777" w:rsidTr="0026252F">
        <w:tc>
          <w:tcPr>
            <w:tcW w:w="720" w:type="pct"/>
            <w:shd w:val="clear" w:color="auto" w:fill="auto"/>
          </w:tcPr>
          <w:p w14:paraId="274C6A24" w14:textId="77777777" w:rsidR="00F53E4B" w:rsidRPr="006E6981" w:rsidRDefault="00F53E4B" w:rsidP="00F53E4B">
            <w:pPr>
              <w:rPr>
                <w:b/>
                <w:szCs w:val="20"/>
              </w:rPr>
            </w:pPr>
            <w:r w:rsidRPr="006E6981">
              <w:rPr>
                <w:b/>
                <w:szCs w:val="20"/>
              </w:rPr>
              <w:t>QAE</w:t>
            </w:r>
          </w:p>
        </w:tc>
        <w:tc>
          <w:tcPr>
            <w:tcW w:w="973" w:type="pct"/>
          </w:tcPr>
          <w:p w14:paraId="39909FBA" w14:textId="77777777" w:rsidR="00F53E4B" w:rsidRPr="006E6981" w:rsidRDefault="00F53E4B" w:rsidP="00F53E4B">
            <w:pPr>
              <w:rPr>
                <w:b/>
                <w:szCs w:val="20"/>
              </w:rPr>
            </w:pPr>
          </w:p>
        </w:tc>
        <w:tc>
          <w:tcPr>
            <w:tcW w:w="411" w:type="pct"/>
          </w:tcPr>
          <w:p w14:paraId="7C4C7955" w14:textId="77777777" w:rsidR="00F53E4B" w:rsidRPr="006E6981" w:rsidRDefault="00F53E4B" w:rsidP="00F53E4B">
            <w:pPr>
              <w:rPr>
                <w:b/>
                <w:szCs w:val="20"/>
              </w:rPr>
            </w:pPr>
          </w:p>
        </w:tc>
        <w:tc>
          <w:tcPr>
            <w:tcW w:w="2295" w:type="pct"/>
            <w:gridSpan w:val="6"/>
          </w:tcPr>
          <w:p w14:paraId="1CD7BF1F" w14:textId="77777777" w:rsidR="00F53E4B" w:rsidRPr="006E6981" w:rsidRDefault="00F53E4B" w:rsidP="00F53E4B">
            <w:pPr>
              <w:rPr>
                <w:b/>
                <w:szCs w:val="20"/>
              </w:rPr>
            </w:pPr>
          </w:p>
        </w:tc>
        <w:tc>
          <w:tcPr>
            <w:tcW w:w="601" w:type="pct"/>
          </w:tcPr>
          <w:p w14:paraId="1BCBCAE0" w14:textId="77777777" w:rsidR="00F53E4B" w:rsidRPr="006E6981" w:rsidRDefault="00F53E4B" w:rsidP="00F53E4B">
            <w:pPr>
              <w:jc w:val="center"/>
              <w:rPr>
                <w:b/>
                <w:szCs w:val="20"/>
              </w:rPr>
            </w:pPr>
          </w:p>
        </w:tc>
      </w:tr>
      <w:tr w:rsidR="00F53E4B" w:rsidRPr="006E6981" w14:paraId="651530BE" w14:textId="77777777" w:rsidTr="0026252F">
        <w:tc>
          <w:tcPr>
            <w:tcW w:w="720" w:type="pct"/>
            <w:shd w:val="clear" w:color="auto" w:fill="auto"/>
          </w:tcPr>
          <w:p w14:paraId="58F80B2E" w14:textId="77777777" w:rsidR="00F53E4B" w:rsidRPr="006E6981" w:rsidRDefault="00F53E4B" w:rsidP="00F53E4B">
            <w:pPr>
              <w:rPr>
                <w:b/>
                <w:szCs w:val="20"/>
              </w:rPr>
            </w:pPr>
            <w:r w:rsidRPr="006E6981">
              <w:rPr>
                <w:b/>
                <w:szCs w:val="20"/>
              </w:rPr>
              <w:t xml:space="preserve">QAI </w:t>
            </w:r>
          </w:p>
        </w:tc>
        <w:tc>
          <w:tcPr>
            <w:tcW w:w="973" w:type="pct"/>
          </w:tcPr>
          <w:p w14:paraId="3ED1D753" w14:textId="77777777" w:rsidR="00F53E4B" w:rsidRPr="006E6981" w:rsidRDefault="00F53E4B" w:rsidP="00F53E4B">
            <w:pPr>
              <w:rPr>
                <w:szCs w:val="20"/>
              </w:rPr>
            </w:pPr>
            <w:r w:rsidRPr="006E6981">
              <w:rPr>
                <w:szCs w:val="20"/>
              </w:rPr>
              <w:t>5</w:t>
            </w:r>
            <w:r w:rsidR="008076D1" w:rsidRPr="006E6981">
              <w:rPr>
                <w:szCs w:val="20"/>
              </w:rPr>
              <w:t xml:space="preserve"> / </w:t>
            </w:r>
            <w:r w:rsidRPr="006E6981">
              <w:rPr>
                <w:szCs w:val="20"/>
              </w:rPr>
              <w:t>6</w:t>
            </w:r>
          </w:p>
        </w:tc>
        <w:tc>
          <w:tcPr>
            <w:tcW w:w="411" w:type="pct"/>
          </w:tcPr>
          <w:p w14:paraId="133E6F69" w14:textId="77777777" w:rsidR="00F53E4B" w:rsidRPr="006E6981" w:rsidRDefault="00F53E4B" w:rsidP="00F53E4B">
            <w:pPr>
              <w:rPr>
                <w:szCs w:val="20"/>
              </w:rPr>
            </w:pPr>
            <w:r w:rsidRPr="006E6981">
              <w:rPr>
                <w:szCs w:val="20"/>
              </w:rPr>
              <w:t>2009</w:t>
            </w:r>
          </w:p>
        </w:tc>
        <w:tc>
          <w:tcPr>
            <w:tcW w:w="2295" w:type="pct"/>
            <w:gridSpan w:val="6"/>
          </w:tcPr>
          <w:p w14:paraId="5D44C3F8" w14:textId="77777777" w:rsidR="00F53E4B" w:rsidRPr="006E6981" w:rsidRDefault="00F53E4B" w:rsidP="00F53E4B">
            <w:pPr>
              <w:rPr>
                <w:szCs w:val="20"/>
              </w:rPr>
            </w:pPr>
          </w:p>
        </w:tc>
        <w:tc>
          <w:tcPr>
            <w:tcW w:w="601" w:type="pct"/>
          </w:tcPr>
          <w:p w14:paraId="321EDD1B" w14:textId="77777777" w:rsidR="00F53E4B" w:rsidRPr="006E6981" w:rsidRDefault="00F53E4B" w:rsidP="00F53E4B">
            <w:pPr>
              <w:jc w:val="center"/>
              <w:rPr>
                <w:szCs w:val="20"/>
              </w:rPr>
            </w:pPr>
          </w:p>
        </w:tc>
      </w:tr>
      <w:tr w:rsidR="00F53E4B" w:rsidRPr="006E6981" w14:paraId="2CE414BF" w14:textId="77777777" w:rsidTr="0026252F">
        <w:tc>
          <w:tcPr>
            <w:tcW w:w="720" w:type="pct"/>
            <w:shd w:val="clear" w:color="auto" w:fill="auto"/>
          </w:tcPr>
          <w:p w14:paraId="78FBE45A" w14:textId="77777777" w:rsidR="00F53E4B" w:rsidRPr="006E6981" w:rsidRDefault="00F53E4B" w:rsidP="00F53E4B">
            <w:pPr>
              <w:rPr>
                <w:b/>
                <w:szCs w:val="20"/>
              </w:rPr>
            </w:pPr>
            <w:r w:rsidRPr="006E6981">
              <w:rPr>
                <w:b/>
                <w:szCs w:val="20"/>
              </w:rPr>
              <w:t>IPR</w:t>
            </w:r>
          </w:p>
        </w:tc>
        <w:tc>
          <w:tcPr>
            <w:tcW w:w="973" w:type="pct"/>
          </w:tcPr>
          <w:p w14:paraId="72745025" w14:textId="77777777" w:rsidR="00F53E4B" w:rsidRPr="006E6981" w:rsidRDefault="00F53E4B" w:rsidP="00F53E4B">
            <w:pPr>
              <w:rPr>
                <w:szCs w:val="20"/>
              </w:rPr>
            </w:pPr>
          </w:p>
        </w:tc>
        <w:tc>
          <w:tcPr>
            <w:tcW w:w="411" w:type="pct"/>
          </w:tcPr>
          <w:p w14:paraId="73339A98" w14:textId="77777777" w:rsidR="00F53E4B" w:rsidRPr="006E6981" w:rsidRDefault="00F53E4B" w:rsidP="00F53E4B">
            <w:pPr>
              <w:rPr>
                <w:szCs w:val="20"/>
              </w:rPr>
            </w:pPr>
          </w:p>
        </w:tc>
        <w:tc>
          <w:tcPr>
            <w:tcW w:w="2295" w:type="pct"/>
            <w:gridSpan w:val="6"/>
          </w:tcPr>
          <w:p w14:paraId="1DBE9C80" w14:textId="77777777" w:rsidR="00F53E4B" w:rsidRPr="006E6981" w:rsidRDefault="00F53E4B" w:rsidP="00F53E4B">
            <w:pPr>
              <w:rPr>
                <w:szCs w:val="20"/>
              </w:rPr>
            </w:pPr>
          </w:p>
        </w:tc>
        <w:tc>
          <w:tcPr>
            <w:tcW w:w="601" w:type="pct"/>
          </w:tcPr>
          <w:p w14:paraId="3486A7E7" w14:textId="77777777" w:rsidR="00F53E4B" w:rsidRPr="006E6981" w:rsidRDefault="00F53E4B" w:rsidP="00F53E4B">
            <w:pPr>
              <w:jc w:val="center"/>
              <w:rPr>
                <w:szCs w:val="20"/>
              </w:rPr>
            </w:pPr>
          </w:p>
        </w:tc>
      </w:tr>
      <w:tr w:rsidR="00F53E4B" w:rsidRPr="006E6981" w14:paraId="28F9B04F" w14:textId="77777777" w:rsidTr="0026252F">
        <w:tc>
          <w:tcPr>
            <w:tcW w:w="720" w:type="pct"/>
            <w:shd w:val="clear" w:color="auto" w:fill="auto"/>
          </w:tcPr>
          <w:p w14:paraId="44FCB655" w14:textId="77777777" w:rsidR="00F53E4B" w:rsidRPr="006E6981" w:rsidRDefault="00F53E4B" w:rsidP="00F53E4B">
            <w:pPr>
              <w:rPr>
                <w:b/>
                <w:szCs w:val="20"/>
              </w:rPr>
            </w:pPr>
            <w:r w:rsidRPr="006E6981">
              <w:rPr>
                <w:b/>
                <w:szCs w:val="20"/>
              </w:rPr>
              <w:t xml:space="preserve">Final </w:t>
            </w:r>
            <w:r w:rsidR="00712741" w:rsidRPr="006E6981">
              <w:rPr>
                <w:b/>
                <w:szCs w:val="20"/>
              </w:rPr>
              <w:t>Evaluation</w:t>
            </w:r>
          </w:p>
        </w:tc>
        <w:tc>
          <w:tcPr>
            <w:tcW w:w="973" w:type="pct"/>
          </w:tcPr>
          <w:p w14:paraId="2DEBB7A4" w14:textId="77777777" w:rsidR="00F53E4B" w:rsidRPr="006E6981" w:rsidRDefault="00F53E4B" w:rsidP="00F53E4B">
            <w:pPr>
              <w:rPr>
                <w:szCs w:val="20"/>
              </w:rPr>
            </w:pPr>
          </w:p>
        </w:tc>
        <w:tc>
          <w:tcPr>
            <w:tcW w:w="411" w:type="pct"/>
          </w:tcPr>
          <w:p w14:paraId="46F0E379" w14:textId="77777777" w:rsidR="00F53E4B" w:rsidRPr="006E6981" w:rsidRDefault="00F53E4B" w:rsidP="00F53E4B">
            <w:pPr>
              <w:rPr>
                <w:szCs w:val="20"/>
              </w:rPr>
            </w:pPr>
          </w:p>
        </w:tc>
        <w:tc>
          <w:tcPr>
            <w:tcW w:w="2295" w:type="pct"/>
            <w:gridSpan w:val="6"/>
          </w:tcPr>
          <w:p w14:paraId="22536B15" w14:textId="77777777" w:rsidR="00F53E4B" w:rsidRPr="006E6981" w:rsidRDefault="00F53E4B" w:rsidP="00F53E4B">
            <w:pPr>
              <w:rPr>
                <w:szCs w:val="20"/>
              </w:rPr>
            </w:pPr>
          </w:p>
        </w:tc>
        <w:tc>
          <w:tcPr>
            <w:tcW w:w="601" w:type="pct"/>
          </w:tcPr>
          <w:p w14:paraId="753FBB19" w14:textId="77777777" w:rsidR="00F53E4B" w:rsidRPr="006E6981" w:rsidRDefault="00F53E4B" w:rsidP="00F53E4B">
            <w:pPr>
              <w:jc w:val="center"/>
              <w:rPr>
                <w:szCs w:val="20"/>
              </w:rPr>
            </w:pPr>
          </w:p>
        </w:tc>
      </w:tr>
      <w:tr w:rsidR="00F53E4B" w:rsidRPr="006E6981" w14:paraId="2C563D2E" w14:textId="77777777" w:rsidTr="0026252F">
        <w:tc>
          <w:tcPr>
            <w:tcW w:w="2104" w:type="pct"/>
            <w:gridSpan w:val="3"/>
            <w:shd w:val="clear" w:color="auto" w:fill="auto"/>
          </w:tcPr>
          <w:p w14:paraId="0DED94DA" w14:textId="77777777" w:rsidR="00F53E4B" w:rsidRPr="006E6981" w:rsidRDefault="00F53E4B" w:rsidP="00F53E4B">
            <w:pPr>
              <w:rPr>
                <w:b/>
                <w:szCs w:val="20"/>
              </w:rPr>
            </w:pPr>
            <w:r w:rsidRPr="006E6981">
              <w:rPr>
                <w:b/>
                <w:szCs w:val="20"/>
              </w:rPr>
              <w:t>Women</w:t>
            </w:r>
            <w:r w:rsidR="006E6981" w:rsidRPr="006E6981">
              <w:rPr>
                <w:b/>
                <w:szCs w:val="20"/>
              </w:rPr>
              <w:t>’</w:t>
            </w:r>
            <w:r w:rsidRPr="006E6981">
              <w:rPr>
                <w:b/>
                <w:szCs w:val="20"/>
              </w:rPr>
              <w:t>s Plan or Gender Equality Framework</w:t>
            </w:r>
            <w:r w:rsidR="008076D1" w:rsidRPr="006E6981">
              <w:rPr>
                <w:b/>
                <w:szCs w:val="20"/>
              </w:rPr>
              <w:t xml:space="preserve"> / </w:t>
            </w:r>
            <w:r w:rsidRPr="006E6981">
              <w:rPr>
                <w:b/>
                <w:szCs w:val="20"/>
              </w:rPr>
              <w:t>Strategy</w:t>
            </w:r>
          </w:p>
        </w:tc>
        <w:tc>
          <w:tcPr>
            <w:tcW w:w="459" w:type="pct"/>
          </w:tcPr>
          <w:p w14:paraId="6E7433FA" w14:textId="77777777" w:rsidR="00F53E4B" w:rsidRPr="006E6981" w:rsidRDefault="00F53E4B" w:rsidP="00F53E4B">
            <w:pPr>
              <w:rPr>
                <w:szCs w:val="20"/>
              </w:rPr>
            </w:pPr>
            <w:r w:rsidRPr="006E6981">
              <w:rPr>
                <w:szCs w:val="20"/>
              </w:rPr>
              <w:t>Yes</w:t>
            </w:r>
          </w:p>
        </w:tc>
        <w:tc>
          <w:tcPr>
            <w:tcW w:w="207" w:type="pct"/>
          </w:tcPr>
          <w:p w14:paraId="7AFAF447" w14:textId="77777777" w:rsidR="00F53E4B" w:rsidRPr="006E6981" w:rsidRDefault="00F53E4B" w:rsidP="00F53E4B">
            <w:pPr>
              <w:rPr>
                <w:szCs w:val="20"/>
              </w:rPr>
            </w:pPr>
          </w:p>
        </w:tc>
        <w:tc>
          <w:tcPr>
            <w:tcW w:w="392" w:type="pct"/>
          </w:tcPr>
          <w:p w14:paraId="087A4EBE" w14:textId="77777777" w:rsidR="00F53E4B" w:rsidRPr="006E6981" w:rsidRDefault="00F53E4B" w:rsidP="00F53E4B">
            <w:pPr>
              <w:rPr>
                <w:szCs w:val="20"/>
              </w:rPr>
            </w:pPr>
            <w:r w:rsidRPr="006E6981">
              <w:rPr>
                <w:szCs w:val="20"/>
              </w:rPr>
              <w:t>No</w:t>
            </w:r>
          </w:p>
        </w:tc>
        <w:tc>
          <w:tcPr>
            <w:tcW w:w="207" w:type="pct"/>
          </w:tcPr>
          <w:p w14:paraId="572B87BE" w14:textId="77777777" w:rsidR="00F53E4B" w:rsidRPr="006E6981" w:rsidRDefault="00F53E4B" w:rsidP="00F53E4B">
            <w:pPr>
              <w:rPr>
                <w:szCs w:val="20"/>
              </w:rPr>
            </w:pPr>
          </w:p>
        </w:tc>
        <w:tc>
          <w:tcPr>
            <w:tcW w:w="824" w:type="pct"/>
          </w:tcPr>
          <w:p w14:paraId="3C03711F" w14:textId="77777777" w:rsidR="00F53E4B" w:rsidRPr="006E6981" w:rsidRDefault="00F53E4B" w:rsidP="00F53E4B">
            <w:pPr>
              <w:rPr>
                <w:szCs w:val="20"/>
              </w:rPr>
            </w:pPr>
            <w:r w:rsidRPr="006E6981">
              <w:rPr>
                <w:szCs w:val="20"/>
              </w:rPr>
              <w:t>Unknown</w:t>
            </w:r>
          </w:p>
        </w:tc>
        <w:tc>
          <w:tcPr>
            <w:tcW w:w="207" w:type="pct"/>
          </w:tcPr>
          <w:p w14:paraId="6B1777B8" w14:textId="77777777" w:rsidR="00F53E4B" w:rsidRPr="006E6981" w:rsidRDefault="00F53E4B" w:rsidP="00F53E4B">
            <w:pPr>
              <w:rPr>
                <w:szCs w:val="20"/>
              </w:rPr>
            </w:pPr>
          </w:p>
        </w:tc>
        <w:tc>
          <w:tcPr>
            <w:tcW w:w="601" w:type="pct"/>
          </w:tcPr>
          <w:p w14:paraId="7E58B64A" w14:textId="77777777" w:rsidR="00F53E4B" w:rsidRPr="006E6981" w:rsidRDefault="00F53E4B" w:rsidP="00F53E4B">
            <w:pPr>
              <w:jc w:val="center"/>
              <w:rPr>
                <w:szCs w:val="20"/>
              </w:rPr>
            </w:pPr>
          </w:p>
        </w:tc>
      </w:tr>
    </w:tbl>
    <w:p w14:paraId="0375D0C7" w14:textId="77777777" w:rsidR="00F53E4B" w:rsidRPr="006E6981" w:rsidRDefault="00F53E4B" w:rsidP="00F53E4B">
      <w:pPr>
        <w:rPr>
          <w:b/>
          <w:szCs w:val="20"/>
        </w:rPr>
      </w:pPr>
      <w:r w:rsidRPr="006E6981">
        <w:rPr>
          <w:b/>
          <w:szCs w:val="20"/>
        </w:rPr>
        <w:t>Sources of evidence:</w:t>
      </w:r>
    </w:p>
    <w:p w14:paraId="59D70535" w14:textId="77777777" w:rsidR="00F53E4B" w:rsidRPr="006E6981" w:rsidRDefault="00F53E4B" w:rsidP="0026252F">
      <w:pPr>
        <w:numPr>
          <w:ilvl w:val="0"/>
          <w:numId w:val="12"/>
        </w:numPr>
        <w:spacing w:before="100" w:beforeAutospacing="1"/>
        <w:rPr>
          <w:szCs w:val="20"/>
        </w:rPr>
      </w:pPr>
      <w:r w:rsidRPr="006E6981">
        <w:rPr>
          <w:b/>
          <w:szCs w:val="20"/>
        </w:rPr>
        <w:t>What can be learnt from the initiatives to inform a future evaluation of AusAID</w:t>
      </w:r>
      <w:r w:rsidR="006E6981" w:rsidRPr="006E6981">
        <w:rPr>
          <w:b/>
          <w:szCs w:val="20"/>
        </w:rPr>
        <w:t>’</w:t>
      </w:r>
      <w:r w:rsidRPr="006E6981">
        <w:rPr>
          <w:b/>
          <w:szCs w:val="20"/>
        </w:rPr>
        <w:t>s support to women</w:t>
      </w:r>
      <w:r w:rsidR="006E6981" w:rsidRPr="006E6981">
        <w:rPr>
          <w:b/>
          <w:szCs w:val="20"/>
        </w:rPr>
        <w:t>’</w:t>
      </w:r>
      <w:r w:rsidRPr="006E6981">
        <w:rPr>
          <w:b/>
          <w:szCs w:val="20"/>
        </w:rPr>
        <w:t>s leadership? (for this initiative, but primarily thinking more widely across AusAID</w:t>
      </w:r>
      <w:r w:rsidR="006E6981" w:rsidRPr="006E6981">
        <w:rPr>
          <w:b/>
          <w:szCs w:val="20"/>
        </w:rPr>
        <w:t>’</w:t>
      </w:r>
      <w:r w:rsidRPr="006E6981">
        <w:rPr>
          <w:b/>
          <w:szCs w:val="20"/>
        </w:rPr>
        <w:t>s other support for women</w:t>
      </w:r>
      <w:r w:rsidR="006E6981" w:rsidRPr="006E6981">
        <w:rPr>
          <w:b/>
          <w:szCs w:val="20"/>
        </w:rPr>
        <w:t>’</w:t>
      </w:r>
      <w:r w:rsidRPr="006E6981">
        <w:rPr>
          <w:b/>
          <w:szCs w:val="20"/>
        </w:rPr>
        <w:t>s leadership).</w:t>
      </w:r>
    </w:p>
    <w:p w14:paraId="28EFB4D2" w14:textId="77777777" w:rsidR="00F53E4B" w:rsidRPr="006E6981" w:rsidRDefault="00F53E4B" w:rsidP="004338F7">
      <w:pPr>
        <w:pStyle w:val="ListBullet"/>
      </w:pPr>
      <w:r w:rsidRPr="006E6981">
        <w:t xml:space="preserve">It </w:t>
      </w:r>
      <w:r w:rsidR="00FB3064" w:rsidRPr="006E6981">
        <w:t xml:space="preserve">would </w:t>
      </w:r>
      <w:r w:rsidRPr="006E6981">
        <w:t>be helpful if future evaluations included a survey of male and female MPs, i.e. those people directly impacted by the project to strengthen women</w:t>
      </w:r>
      <w:r w:rsidR="006E6981" w:rsidRPr="006E6981">
        <w:t>’</w:t>
      </w:r>
      <w:r w:rsidRPr="006E6981">
        <w:t>s leadership in parliamentary democracy. A questionnaire could attempt to measure changes in perceived gender equality and attitudes towards women in positions of power. Case studies could provide more in-depth qualitative evidence.</w:t>
      </w:r>
    </w:p>
    <w:p w14:paraId="0EF8ABB7" w14:textId="77777777" w:rsidR="00F53E4B" w:rsidRPr="006E6981" w:rsidRDefault="00F53E4B" w:rsidP="004338F7">
      <w:pPr>
        <w:pStyle w:val="Heading3"/>
        <w:rPr>
          <w:lang w:val="en-AU"/>
        </w:rPr>
      </w:pPr>
      <w:r w:rsidRPr="006E6981">
        <w:rPr>
          <w:lang w:val="en-AU"/>
        </w:rPr>
        <w:t xml:space="preserve">Summary information </w:t>
      </w:r>
    </w:p>
    <w:tbl>
      <w:tblPr>
        <w:tblStyle w:val="AASSOTable"/>
        <w:tblW w:w="0" w:type="auto"/>
        <w:tblLook w:val="0480" w:firstRow="0" w:lastRow="0" w:firstColumn="1" w:lastColumn="0" w:noHBand="0" w:noVBand="1"/>
      </w:tblPr>
      <w:tblGrid>
        <w:gridCol w:w="2478"/>
        <w:gridCol w:w="6582"/>
      </w:tblGrid>
      <w:tr w:rsidR="00F53E4B" w:rsidRPr="006E6981" w14:paraId="4E160636" w14:textId="77777777" w:rsidTr="0026252F">
        <w:tc>
          <w:tcPr>
            <w:tcW w:w="2518" w:type="dxa"/>
            <w:shd w:val="clear" w:color="auto" w:fill="auto"/>
          </w:tcPr>
          <w:p w14:paraId="74E053A2" w14:textId="77777777" w:rsidR="00F53E4B" w:rsidRPr="006E6981" w:rsidRDefault="00F53E4B" w:rsidP="002C35F3">
            <w:pPr>
              <w:rPr>
                <w:b/>
              </w:rPr>
            </w:pPr>
            <w:r w:rsidRPr="006E6981">
              <w:rPr>
                <w:b/>
              </w:rPr>
              <w:t>Initiative Name &amp; Number</w:t>
            </w:r>
          </w:p>
        </w:tc>
        <w:tc>
          <w:tcPr>
            <w:tcW w:w="6724" w:type="dxa"/>
          </w:tcPr>
          <w:p w14:paraId="5CF56AFB" w14:textId="77777777" w:rsidR="00F53E4B" w:rsidRPr="006E6981" w:rsidRDefault="00F53E4B" w:rsidP="002C35F3">
            <w:r w:rsidRPr="006E6981">
              <w:t>INF220 Basic Education Development Project ( BEDP)</w:t>
            </w:r>
          </w:p>
        </w:tc>
      </w:tr>
      <w:tr w:rsidR="00F53E4B" w:rsidRPr="006E6981" w14:paraId="5390EC67" w14:textId="77777777" w:rsidTr="0026252F">
        <w:tc>
          <w:tcPr>
            <w:tcW w:w="2518" w:type="dxa"/>
            <w:shd w:val="clear" w:color="auto" w:fill="auto"/>
          </w:tcPr>
          <w:p w14:paraId="3DF91617" w14:textId="77777777" w:rsidR="00F53E4B" w:rsidRPr="006E6981" w:rsidRDefault="00F53E4B" w:rsidP="002C35F3">
            <w:pPr>
              <w:rPr>
                <w:b/>
              </w:rPr>
            </w:pPr>
            <w:r w:rsidRPr="006E6981">
              <w:rPr>
                <w:b/>
              </w:rPr>
              <w:t>Country</w:t>
            </w:r>
            <w:r w:rsidR="008076D1" w:rsidRPr="006E6981">
              <w:rPr>
                <w:b/>
              </w:rPr>
              <w:t xml:space="preserve"> / </w:t>
            </w:r>
            <w:r w:rsidRPr="006E6981">
              <w:rPr>
                <w:b/>
              </w:rPr>
              <w:t>ies</w:t>
            </w:r>
            <w:r w:rsidR="008076D1" w:rsidRPr="006E6981">
              <w:rPr>
                <w:b/>
              </w:rPr>
              <w:t xml:space="preserve"> </w:t>
            </w:r>
          </w:p>
        </w:tc>
        <w:tc>
          <w:tcPr>
            <w:tcW w:w="6724" w:type="dxa"/>
          </w:tcPr>
          <w:p w14:paraId="17D14D58" w14:textId="77777777" w:rsidR="00F53E4B" w:rsidRPr="006E6981" w:rsidRDefault="00F53E4B" w:rsidP="002C35F3">
            <w:r w:rsidRPr="006E6981">
              <w:t>PNG</w:t>
            </w:r>
          </w:p>
        </w:tc>
      </w:tr>
      <w:tr w:rsidR="00F53E4B" w:rsidRPr="006E6981" w14:paraId="6CAF552A" w14:textId="77777777" w:rsidTr="0026252F">
        <w:tc>
          <w:tcPr>
            <w:tcW w:w="2518" w:type="dxa"/>
            <w:shd w:val="clear" w:color="auto" w:fill="auto"/>
          </w:tcPr>
          <w:p w14:paraId="79CA1789" w14:textId="77777777" w:rsidR="00F53E4B" w:rsidRPr="006E6981" w:rsidRDefault="00F53E4B" w:rsidP="002C35F3">
            <w:pPr>
              <w:rPr>
                <w:b/>
              </w:rPr>
            </w:pPr>
            <w:r w:rsidRPr="006E6981">
              <w:rPr>
                <w:b/>
              </w:rPr>
              <w:t>Initiative Period</w:t>
            </w:r>
          </w:p>
        </w:tc>
        <w:tc>
          <w:tcPr>
            <w:tcW w:w="6724" w:type="dxa"/>
          </w:tcPr>
          <w:p w14:paraId="58F5E717" w14:textId="77777777" w:rsidR="00F53E4B" w:rsidRPr="006E6981" w:rsidRDefault="00F53E4B" w:rsidP="002C35F3">
            <w:r w:rsidRPr="006E6981">
              <w:t>April</w:t>
            </w:r>
            <w:r w:rsidR="008076D1" w:rsidRPr="006E6981">
              <w:t xml:space="preserve"> </w:t>
            </w:r>
            <w:r w:rsidRPr="006E6981">
              <w:t>2004 – Dec 2010</w:t>
            </w:r>
          </w:p>
        </w:tc>
      </w:tr>
      <w:tr w:rsidR="00F53E4B" w:rsidRPr="006E6981" w14:paraId="5631706C" w14:textId="77777777" w:rsidTr="0026252F">
        <w:tc>
          <w:tcPr>
            <w:tcW w:w="2518" w:type="dxa"/>
            <w:shd w:val="clear" w:color="auto" w:fill="auto"/>
          </w:tcPr>
          <w:p w14:paraId="1D63171C" w14:textId="77777777" w:rsidR="00F53E4B" w:rsidRPr="006E6981" w:rsidRDefault="00F53E4B" w:rsidP="002C35F3">
            <w:pPr>
              <w:rPr>
                <w:b/>
              </w:rPr>
            </w:pPr>
            <w:r w:rsidRPr="006E6981">
              <w:rPr>
                <w:b/>
              </w:rPr>
              <w:t>Total Initiative Value</w:t>
            </w:r>
          </w:p>
        </w:tc>
        <w:tc>
          <w:tcPr>
            <w:tcW w:w="6724" w:type="dxa"/>
          </w:tcPr>
          <w:p w14:paraId="7D7A418B" w14:textId="77777777" w:rsidR="00F53E4B" w:rsidRPr="006E6981" w:rsidRDefault="00F53E4B" w:rsidP="002C35F3">
            <w:r w:rsidRPr="006E6981">
              <w:t>$54,000,000</w:t>
            </w:r>
          </w:p>
        </w:tc>
      </w:tr>
      <w:tr w:rsidR="00F53E4B" w:rsidRPr="006E6981" w14:paraId="64FCCC6E" w14:textId="77777777" w:rsidTr="002C35F3">
        <w:tc>
          <w:tcPr>
            <w:tcW w:w="9242" w:type="dxa"/>
            <w:gridSpan w:val="2"/>
          </w:tcPr>
          <w:p w14:paraId="41B2D40C" w14:textId="77777777" w:rsidR="00F53E4B" w:rsidRPr="006E6981" w:rsidRDefault="00F53E4B" w:rsidP="002C35F3">
            <w:r w:rsidRPr="006E6981">
              <w:t>Program description</w:t>
            </w:r>
            <w:r w:rsidR="008076D1" w:rsidRPr="006E6981">
              <w:t xml:space="preserve"> – </w:t>
            </w:r>
            <w:r w:rsidRPr="006E6981">
              <w:t>Historically BEDP has focused on school infrastructure and capacity development at the primary and community school levels. This includes improving the management capacity of the School Board of Management and encouraging community ownership of the school facilities; providing a better teaching and learning environment for both teachers and students. BEDP operates in all 20 provinces providing capacity building to support National Department of Education (NDoE), Provinces, Districts and communities to plan, deliver and maintain school infrastructure. Capacity building activities have included the development and distribution of materials in infrastructure, maintenance and school management. This has been supported through training workshops.</w:t>
            </w:r>
          </w:p>
          <w:p w14:paraId="047DB105" w14:textId="77777777" w:rsidR="00F53E4B" w:rsidRPr="006E6981" w:rsidRDefault="00F53E4B" w:rsidP="002C35F3">
            <w:r w:rsidRPr="006E6981">
              <w:t>NB This assessment has focused on the aspect of BEDP which included training and support District Women</w:t>
            </w:r>
            <w:r w:rsidR="006E6981" w:rsidRPr="006E6981">
              <w:t>’</w:t>
            </w:r>
            <w:r w:rsidRPr="006E6981">
              <w:t>s Facilitators to help facilitate increased involvement by women in school management.</w:t>
            </w:r>
          </w:p>
        </w:tc>
      </w:tr>
      <w:tr w:rsidR="00F53E4B" w:rsidRPr="006E6981" w14:paraId="5D7355E9" w14:textId="77777777" w:rsidTr="0026252F">
        <w:tc>
          <w:tcPr>
            <w:tcW w:w="2518" w:type="dxa"/>
            <w:shd w:val="clear" w:color="auto" w:fill="auto"/>
          </w:tcPr>
          <w:p w14:paraId="513B79F7" w14:textId="77777777" w:rsidR="00F53E4B" w:rsidRPr="006E6981" w:rsidRDefault="00F53E4B" w:rsidP="002C35F3">
            <w:pPr>
              <w:rPr>
                <w:b/>
              </w:rPr>
            </w:pPr>
            <w:r w:rsidRPr="006E6981">
              <w:rPr>
                <w:b/>
              </w:rPr>
              <w:t>Team member reviewing</w:t>
            </w:r>
          </w:p>
        </w:tc>
        <w:tc>
          <w:tcPr>
            <w:tcW w:w="6724" w:type="dxa"/>
          </w:tcPr>
          <w:p w14:paraId="71C2E90C" w14:textId="77777777" w:rsidR="00F53E4B" w:rsidRPr="006E6981" w:rsidRDefault="00F53E4B" w:rsidP="002C35F3">
            <w:r w:rsidRPr="006E6981">
              <w:t>Jessica Kenway</w:t>
            </w:r>
          </w:p>
        </w:tc>
      </w:tr>
    </w:tbl>
    <w:p w14:paraId="2CB3C2DB" w14:textId="77777777" w:rsidR="00F53E4B" w:rsidRPr="006E6981" w:rsidRDefault="00F53E4B" w:rsidP="0026252F">
      <w:pPr>
        <w:numPr>
          <w:ilvl w:val="0"/>
          <w:numId w:val="13"/>
        </w:numPr>
        <w:spacing w:before="100" w:beforeAutospacing="1" w:line="320" w:lineRule="atLeast"/>
        <w:rPr>
          <w:b/>
          <w:szCs w:val="20"/>
        </w:rPr>
      </w:pPr>
      <w:r w:rsidRPr="006E6981">
        <w:rPr>
          <w:b/>
          <w:szCs w:val="20"/>
        </w:rPr>
        <w:t>What is the nature of the implementing partner</w:t>
      </w:r>
      <w:r w:rsidR="008076D1" w:rsidRPr="006E6981">
        <w:rPr>
          <w:b/>
          <w:szCs w:val="20"/>
        </w:rPr>
        <w:t xml:space="preserve"> / </w:t>
      </w:r>
      <w:r w:rsidRPr="006E6981">
        <w:rPr>
          <w:b/>
          <w:szCs w:val="20"/>
        </w:rPr>
        <w:t xml:space="preserve">s? </w:t>
      </w:r>
    </w:p>
    <w:tbl>
      <w:tblPr>
        <w:tblStyle w:val="AASSOTable"/>
        <w:tblW w:w="5000" w:type="pct"/>
        <w:tblLook w:val="04A0" w:firstRow="1" w:lastRow="0" w:firstColumn="1" w:lastColumn="0" w:noHBand="0" w:noVBand="1"/>
      </w:tblPr>
      <w:tblGrid>
        <w:gridCol w:w="1359"/>
        <w:gridCol w:w="1253"/>
        <w:gridCol w:w="1159"/>
        <w:gridCol w:w="669"/>
        <w:gridCol w:w="1088"/>
        <w:gridCol w:w="880"/>
        <w:gridCol w:w="794"/>
        <w:gridCol w:w="919"/>
        <w:gridCol w:w="939"/>
      </w:tblGrid>
      <w:tr w:rsidR="00F53E4B" w:rsidRPr="006E6981" w14:paraId="0AB95127" w14:textId="77777777" w:rsidTr="0026252F">
        <w:trPr>
          <w:cnfStyle w:val="100000000000" w:firstRow="1" w:lastRow="0" w:firstColumn="0" w:lastColumn="0" w:oddVBand="0" w:evenVBand="0" w:oddHBand="0" w:evenHBand="0" w:firstRowFirstColumn="0" w:firstRowLastColumn="0" w:lastRowFirstColumn="0" w:lastRowLastColumn="0"/>
        </w:trPr>
        <w:tc>
          <w:tcPr>
            <w:tcW w:w="767" w:type="pct"/>
            <w:shd w:val="clear" w:color="auto" w:fill="DBE5F1" w:themeFill="accent1" w:themeFillTint="33"/>
            <w:vAlign w:val="center"/>
          </w:tcPr>
          <w:p w14:paraId="07472507" w14:textId="77777777" w:rsidR="00F53E4B" w:rsidRPr="006E6981" w:rsidRDefault="00F53E4B" w:rsidP="0026252F">
            <w:pPr>
              <w:jc w:val="center"/>
            </w:pPr>
            <w:r w:rsidRPr="006E6981">
              <w:lastRenderedPageBreak/>
              <w:t>Partner</w:t>
            </w:r>
          </w:p>
        </w:tc>
        <w:tc>
          <w:tcPr>
            <w:tcW w:w="708" w:type="pct"/>
            <w:shd w:val="clear" w:color="auto" w:fill="DBE5F1" w:themeFill="accent1" w:themeFillTint="33"/>
            <w:vAlign w:val="center"/>
          </w:tcPr>
          <w:p w14:paraId="4F642C5F" w14:textId="77777777" w:rsidR="00F53E4B" w:rsidRPr="006E6981" w:rsidRDefault="00F53E4B" w:rsidP="0026252F">
            <w:pPr>
              <w:jc w:val="center"/>
            </w:pPr>
            <w:r w:rsidRPr="006E6981">
              <w:t>Managing Contractor</w:t>
            </w:r>
            <w:r w:rsidR="008076D1" w:rsidRPr="006E6981">
              <w:t xml:space="preserve"> / </w:t>
            </w:r>
            <w:r w:rsidRPr="006E6981">
              <w:t>s</w:t>
            </w:r>
          </w:p>
        </w:tc>
        <w:tc>
          <w:tcPr>
            <w:tcW w:w="531" w:type="pct"/>
            <w:shd w:val="clear" w:color="auto" w:fill="DBE5F1" w:themeFill="accent1" w:themeFillTint="33"/>
            <w:vAlign w:val="center"/>
          </w:tcPr>
          <w:p w14:paraId="51072681" w14:textId="77777777" w:rsidR="00F53E4B" w:rsidRPr="006E6981" w:rsidRDefault="00712741" w:rsidP="0026252F">
            <w:pPr>
              <w:jc w:val="center"/>
            </w:pPr>
            <w:r w:rsidRPr="006E6981">
              <w:t>Government</w:t>
            </w:r>
            <w:r w:rsidR="00F53E4B" w:rsidRPr="006E6981">
              <w:t xml:space="preserve"> Partner</w:t>
            </w:r>
            <w:r w:rsidR="008076D1" w:rsidRPr="006E6981">
              <w:t xml:space="preserve"> / </w:t>
            </w:r>
            <w:r w:rsidR="00F53E4B" w:rsidRPr="006E6981">
              <w:t>s</w:t>
            </w:r>
          </w:p>
        </w:tc>
        <w:tc>
          <w:tcPr>
            <w:tcW w:w="386" w:type="pct"/>
            <w:shd w:val="clear" w:color="auto" w:fill="DBE5F1" w:themeFill="accent1" w:themeFillTint="33"/>
            <w:vAlign w:val="center"/>
          </w:tcPr>
          <w:p w14:paraId="1A5D1595" w14:textId="77777777" w:rsidR="00F53E4B" w:rsidRPr="006E6981" w:rsidRDefault="00F53E4B" w:rsidP="0026252F">
            <w:pPr>
              <w:jc w:val="center"/>
            </w:pPr>
            <w:r w:rsidRPr="006E6981">
              <w:t>NGO</w:t>
            </w:r>
            <w:r w:rsidR="008076D1" w:rsidRPr="006E6981">
              <w:t xml:space="preserve"> / </w:t>
            </w:r>
            <w:r w:rsidRPr="006E6981">
              <w:t>s</w:t>
            </w:r>
          </w:p>
        </w:tc>
        <w:tc>
          <w:tcPr>
            <w:tcW w:w="617" w:type="pct"/>
            <w:shd w:val="clear" w:color="auto" w:fill="DBE5F1" w:themeFill="accent1" w:themeFillTint="33"/>
            <w:vAlign w:val="center"/>
          </w:tcPr>
          <w:p w14:paraId="0011AC21" w14:textId="77777777" w:rsidR="00F53E4B" w:rsidRPr="006E6981" w:rsidRDefault="00F53E4B" w:rsidP="0026252F">
            <w:pPr>
              <w:jc w:val="center"/>
            </w:pPr>
            <w:r w:rsidRPr="006E6981">
              <w:t>Multilateral Body</w:t>
            </w:r>
          </w:p>
        </w:tc>
        <w:tc>
          <w:tcPr>
            <w:tcW w:w="502" w:type="pct"/>
            <w:shd w:val="clear" w:color="auto" w:fill="DBE5F1" w:themeFill="accent1" w:themeFillTint="33"/>
            <w:vAlign w:val="center"/>
          </w:tcPr>
          <w:p w14:paraId="41052DE7" w14:textId="77777777" w:rsidR="00F53E4B" w:rsidRPr="006E6981" w:rsidRDefault="00F53E4B" w:rsidP="0026252F">
            <w:pPr>
              <w:jc w:val="center"/>
            </w:pPr>
            <w:r w:rsidRPr="006E6981">
              <w:t>Bilateral Body</w:t>
            </w:r>
          </w:p>
        </w:tc>
        <w:tc>
          <w:tcPr>
            <w:tcW w:w="430" w:type="pct"/>
            <w:shd w:val="clear" w:color="auto" w:fill="DBE5F1" w:themeFill="accent1" w:themeFillTint="33"/>
            <w:vAlign w:val="center"/>
          </w:tcPr>
          <w:p w14:paraId="7EBECE6F" w14:textId="77777777" w:rsidR="00F53E4B" w:rsidRPr="006E6981" w:rsidRDefault="00F53E4B" w:rsidP="0026252F">
            <w:pPr>
              <w:jc w:val="center"/>
            </w:pPr>
            <w:r w:rsidRPr="006E6981">
              <w:t>AusAID</w:t>
            </w:r>
          </w:p>
        </w:tc>
        <w:tc>
          <w:tcPr>
            <w:tcW w:w="524" w:type="pct"/>
            <w:shd w:val="clear" w:color="auto" w:fill="DBE5F1" w:themeFill="accent1" w:themeFillTint="33"/>
            <w:vAlign w:val="center"/>
          </w:tcPr>
          <w:p w14:paraId="790265CB" w14:textId="77777777" w:rsidR="00F53E4B" w:rsidRPr="006E6981" w:rsidRDefault="00F53E4B" w:rsidP="0026252F">
            <w:pPr>
              <w:jc w:val="center"/>
            </w:pPr>
            <w:r w:rsidRPr="006E6981">
              <w:t>Regional org</w:t>
            </w:r>
            <w:r w:rsidR="008076D1" w:rsidRPr="006E6981">
              <w:t xml:space="preserve"> / </w:t>
            </w:r>
            <w:r w:rsidRPr="006E6981">
              <w:t>s</w:t>
            </w:r>
          </w:p>
        </w:tc>
        <w:tc>
          <w:tcPr>
            <w:tcW w:w="536" w:type="pct"/>
            <w:shd w:val="clear" w:color="auto" w:fill="DBE5F1" w:themeFill="accent1" w:themeFillTint="33"/>
            <w:vAlign w:val="center"/>
          </w:tcPr>
          <w:p w14:paraId="6C08051E" w14:textId="77777777" w:rsidR="00F53E4B" w:rsidRPr="006E6981" w:rsidRDefault="00F53E4B" w:rsidP="0026252F">
            <w:pPr>
              <w:jc w:val="center"/>
            </w:pPr>
            <w:r w:rsidRPr="006E6981">
              <w:t>Research org</w:t>
            </w:r>
          </w:p>
        </w:tc>
      </w:tr>
      <w:tr w:rsidR="00F53E4B" w:rsidRPr="006E6981" w14:paraId="34F73DAF" w14:textId="77777777" w:rsidTr="0026252F">
        <w:tc>
          <w:tcPr>
            <w:tcW w:w="767" w:type="pct"/>
            <w:shd w:val="clear" w:color="auto" w:fill="auto"/>
          </w:tcPr>
          <w:p w14:paraId="026B0563" w14:textId="77777777" w:rsidR="00F53E4B" w:rsidRPr="006E6981" w:rsidRDefault="00F53E4B" w:rsidP="002C35F3">
            <w:pPr>
              <w:rPr>
                <w:b/>
              </w:rPr>
            </w:pPr>
            <w:r w:rsidRPr="006E6981">
              <w:rPr>
                <w:b/>
              </w:rPr>
              <w:t>Primary (contracted partner)</w:t>
            </w:r>
          </w:p>
        </w:tc>
        <w:tc>
          <w:tcPr>
            <w:tcW w:w="708" w:type="pct"/>
            <w:vAlign w:val="center"/>
          </w:tcPr>
          <w:p w14:paraId="5EBA4DA0" w14:textId="77777777" w:rsidR="00F53E4B" w:rsidRPr="006E6981" w:rsidRDefault="00F53E4B" w:rsidP="002C35F3">
            <w:pPr>
              <w:jc w:val="center"/>
            </w:pPr>
            <w:r w:rsidRPr="006E6981">
              <w:t>x</w:t>
            </w:r>
          </w:p>
        </w:tc>
        <w:tc>
          <w:tcPr>
            <w:tcW w:w="531" w:type="pct"/>
            <w:vAlign w:val="center"/>
          </w:tcPr>
          <w:p w14:paraId="2C40E8D7" w14:textId="77777777" w:rsidR="00F53E4B" w:rsidRPr="006E6981" w:rsidRDefault="00F53E4B" w:rsidP="002C35F3">
            <w:pPr>
              <w:jc w:val="center"/>
            </w:pPr>
          </w:p>
        </w:tc>
        <w:tc>
          <w:tcPr>
            <w:tcW w:w="386" w:type="pct"/>
            <w:vAlign w:val="center"/>
          </w:tcPr>
          <w:p w14:paraId="5131584C" w14:textId="77777777" w:rsidR="00F53E4B" w:rsidRPr="006E6981" w:rsidRDefault="00F53E4B" w:rsidP="002C35F3">
            <w:pPr>
              <w:jc w:val="center"/>
            </w:pPr>
          </w:p>
        </w:tc>
        <w:tc>
          <w:tcPr>
            <w:tcW w:w="617" w:type="pct"/>
            <w:vAlign w:val="center"/>
          </w:tcPr>
          <w:p w14:paraId="6D152D6E" w14:textId="77777777" w:rsidR="00F53E4B" w:rsidRPr="006E6981" w:rsidRDefault="00F53E4B" w:rsidP="002C35F3">
            <w:pPr>
              <w:jc w:val="center"/>
            </w:pPr>
          </w:p>
        </w:tc>
        <w:tc>
          <w:tcPr>
            <w:tcW w:w="502" w:type="pct"/>
            <w:vAlign w:val="center"/>
          </w:tcPr>
          <w:p w14:paraId="607CBC49" w14:textId="77777777" w:rsidR="00F53E4B" w:rsidRPr="006E6981" w:rsidRDefault="00F53E4B" w:rsidP="002C35F3">
            <w:pPr>
              <w:jc w:val="center"/>
              <w:rPr>
                <w:rFonts w:eastAsia="MS Mincho"/>
              </w:rPr>
            </w:pPr>
          </w:p>
        </w:tc>
        <w:tc>
          <w:tcPr>
            <w:tcW w:w="430" w:type="pct"/>
            <w:vAlign w:val="center"/>
          </w:tcPr>
          <w:p w14:paraId="2C5028F1" w14:textId="77777777" w:rsidR="00F53E4B" w:rsidRPr="006E6981" w:rsidRDefault="00F53E4B" w:rsidP="002C35F3">
            <w:pPr>
              <w:jc w:val="center"/>
            </w:pPr>
          </w:p>
        </w:tc>
        <w:tc>
          <w:tcPr>
            <w:tcW w:w="524" w:type="pct"/>
            <w:vAlign w:val="center"/>
          </w:tcPr>
          <w:p w14:paraId="1A3F7906" w14:textId="77777777" w:rsidR="00F53E4B" w:rsidRPr="006E6981" w:rsidRDefault="00F53E4B" w:rsidP="002C35F3">
            <w:pPr>
              <w:jc w:val="center"/>
              <w:rPr>
                <w:rFonts w:eastAsia="MS Mincho"/>
              </w:rPr>
            </w:pPr>
          </w:p>
        </w:tc>
        <w:tc>
          <w:tcPr>
            <w:tcW w:w="536" w:type="pct"/>
            <w:vAlign w:val="center"/>
          </w:tcPr>
          <w:p w14:paraId="10129BFF" w14:textId="77777777" w:rsidR="00F53E4B" w:rsidRPr="006E6981" w:rsidRDefault="00F53E4B" w:rsidP="002C35F3">
            <w:pPr>
              <w:jc w:val="center"/>
              <w:rPr>
                <w:rFonts w:eastAsia="MS Mincho"/>
              </w:rPr>
            </w:pPr>
          </w:p>
        </w:tc>
      </w:tr>
      <w:tr w:rsidR="00F53E4B" w:rsidRPr="006E6981" w14:paraId="3CB4741C" w14:textId="77777777" w:rsidTr="0026252F">
        <w:tc>
          <w:tcPr>
            <w:tcW w:w="767" w:type="pct"/>
            <w:shd w:val="clear" w:color="auto" w:fill="auto"/>
          </w:tcPr>
          <w:p w14:paraId="0C063752" w14:textId="77777777" w:rsidR="00F53E4B" w:rsidRPr="006E6981" w:rsidRDefault="00F53E4B" w:rsidP="002C35F3">
            <w:pPr>
              <w:rPr>
                <w:b/>
              </w:rPr>
            </w:pPr>
            <w:r w:rsidRPr="006E6981">
              <w:rPr>
                <w:b/>
              </w:rPr>
              <w:t>Secondary (collaborative partner)</w:t>
            </w:r>
          </w:p>
        </w:tc>
        <w:tc>
          <w:tcPr>
            <w:tcW w:w="708" w:type="pct"/>
            <w:vAlign w:val="center"/>
          </w:tcPr>
          <w:p w14:paraId="658508F9" w14:textId="77777777" w:rsidR="00F53E4B" w:rsidRPr="006E6981" w:rsidRDefault="00F53E4B" w:rsidP="002C35F3">
            <w:pPr>
              <w:jc w:val="center"/>
              <w:rPr>
                <w:rFonts w:eastAsia="MS Mincho"/>
              </w:rPr>
            </w:pPr>
          </w:p>
        </w:tc>
        <w:tc>
          <w:tcPr>
            <w:tcW w:w="531" w:type="pct"/>
            <w:vAlign w:val="center"/>
          </w:tcPr>
          <w:p w14:paraId="3BB61D89" w14:textId="77777777" w:rsidR="00F53E4B" w:rsidRPr="006E6981" w:rsidRDefault="00F53E4B" w:rsidP="002C35F3">
            <w:pPr>
              <w:jc w:val="center"/>
            </w:pPr>
            <w:r w:rsidRPr="006E6981">
              <w:t>x</w:t>
            </w:r>
          </w:p>
        </w:tc>
        <w:tc>
          <w:tcPr>
            <w:tcW w:w="386" w:type="pct"/>
            <w:vAlign w:val="center"/>
          </w:tcPr>
          <w:p w14:paraId="5497EBE2" w14:textId="77777777" w:rsidR="00F53E4B" w:rsidRPr="006E6981" w:rsidRDefault="00F53E4B" w:rsidP="002C35F3">
            <w:pPr>
              <w:jc w:val="center"/>
            </w:pPr>
          </w:p>
        </w:tc>
        <w:tc>
          <w:tcPr>
            <w:tcW w:w="617" w:type="pct"/>
            <w:vAlign w:val="center"/>
          </w:tcPr>
          <w:p w14:paraId="63411225" w14:textId="77777777" w:rsidR="00F53E4B" w:rsidRPr="006E6981" w:rsidRDefault="00F53E4B" w:rsidP="002C35F3">
            <w:pPr>
              <w:jc w:val="center"/>
            </w:pPr>
          </w:p>
        </w:tc>
        <w:tc>
          <w:tcPr>
            <w:tcW w:w="502" w:type="pct"/>
            <w:vAlign w:val="center"/>
          </w:tcPr>
          <w:p w14:paraId="5261F580" w14:textId="77777777" w:rsidR="00F53E4B" w:rsidRPr="006E6981" w:rsidRDefault="00F53E4B" w:rsidP="002C35F3">
            <w:pPr>
              <w:jc w:val="center"/>
              <w:rPr>
                <w:rFonts w:eastAsia="MS Mincho"/>
              </w:rPr>
            </w:pPr>
          </w:p>
        </w:tc>
        <w:tc>
          <w:tcPr>
            <w:tcW w:w="430" w:type="pct"/>
            <w:vAlign w:val="center"/>
          </w:tcPr>
          <w:p w14:paraId="13140419" w14:textId="77777777" w:rsidR="00F53E4B" w:rsidRPr="006E6981" w:rsidRDefault="00F53E4B" w:rsidP="002C35F3">
            <w:pPr>
              <w:jc w:val="center"/>
              <w:rPr>
                <w:rFonts w:eastAsia="MS Mincho"/>
              </w:rPr>
            </w:pPr>
          </w:p>
        </w:tc>
        <w:tc>
          <w:tcPr>
            <w:tcW w:w="524" w:type="pct"/>
            <w:vAlign w:val="center"/>
          </w:tcPr>
          <w:p w14:paraId="01EDE956" w14:textId="77777777" w:rsidR="00F53E4B" w:rsidRPr="006E6981" w:rsidRDefault="00F53E4B" w:rsidP="002C35F3">
            <w:pPr>
              <w:jc w:val="center"/>
              <w:rPr>
                <w:rFonts w:eastAsia="MS Mincho"/>
              </w:rPr>
            </w:pPr>
          </w:p>
        </w:tc>
        <w:tc>
          <w:tcPr>
            <w:tcW w:w="536" w:type="pct"/>
            <w:vAlign w:val="center"/>
          </w:tcPr>
          <w:p w14:paraId="1F1D28D7" w14:textId="77777777" w:rsidR="00F53E4B" w:rsidRPr="006E6981" w:rsidRDefault="00F53E4B" w:rsidP="002C35F3">
            <w:pPr>
              <w:jc w:val="center"/>
              <w:rPr>
                <w:rFonts w:eastAsia="MS Mincho"/>
              </w:rPr>
            </w:pPr>
          </w:p>
        </w:tc>
      </w:tr>
    </w:tbl>
    <w:p w14:paraId="71D722E5" w14:textId="77777777" w:rsidR="00F53E4B" w:rsidRPr="006E6981" w:rsidRDefault="00F53E4B" w:rsidP="00F53E4B">
      <w:pPr>
        <w:rPr>
          <w:b/>
          <w:szCs w:val="20"/>
        </w:rPr>
      </w:pPr>
      <w:r w:rsidRPr="006E6981">
        <w:rPr>
          <w:b/>
          <w:szCs w:val="20"/>
        </w:rPr>
        <w:t>Comments:</w:t>
      </w:r>
    </w:p>
    <w:p w14:paraId="6562AB64" w14:textId="77777777" w:rsidR="00F53E4B" w:rsidRPr="006E6981" w:rsidRDefault="00F53E4B" w:rsidP="0026252F">
      <w:pPr>
        <w:keepNext/>
        <w:numPr>
          <w:ilvl w:val="0"/>
          <w:numId w:val="13"/>
        </w:numPr>
        <w:spacing w:before="100" w:beforeAutospacing="1" w:line="320" w:lineRule="atLeast"/>
        <w:ind w:left="357" w:hanging="357"/>
        <w:rPr>
          <w:b/>
          <w:szCs w:val="20"/>
        </w:rPr>
      </w:pPr>
      <w:r w:rsidRPr="006E6981">
        <w:rPr>
          <w:b/>
          <w:szCs w:val="20"/>
        </w:rPr>
        <w:t>To what extent does the program intend to focus on women and</w:t>
      </w:r>
      <w:r w:rsidR="008076D1" w:rsidRPr="006E6981">
        <w:rPr>
          <w:b/>
          <w:szCs w:val="20"/>
        </w:rPr>
        <w:t xml:space="preserve"> / </w:t>
      </w:r>
      <w:r w:rsidRPr="006E6981">
        <w:rPr>
          <w:b/>
          <w:szCs w:val="20"/>
        </w:rPr>
        <w:t>or gender equality outcomes?</w:t>
      </w:r>
    </w:p>
    <w:tbl>
      <w:tblPr>
        <w:tblStyle w:val="AASSOTable"/>
        <w:tblW w:w="5000" w:type="pct"/>
        <w:tblLook w:val="04A0" w:firstRow="1" w:lastRow="0" w:firstColumn="1" w:lastColumn="0" w:noHBand="0" w:noVBand="1"/>
      </w:tblPr>
      <w:tblGrid>
        <w:gridCol w:w="1648"/>
        <w:gridCol w:w="2363"/>
        <w:gridCol w:w="2519"/>
        <w:gridCol w:w="2530"/>
      </w:tblGrid>
      <w:tr w:rsidR="00F53E4B" w:rsidRPr="006E6981" w14:paraId="59D9A4E0" w14:textId="77777777" w:rsidTr="0026252F">
        <w:trPr>
          <w:cnfStyle w:val="100000000000" w:firstRow="1" w:lastRow="0" w:firstColumn="0" w:lastColumn="0" w:oddVBand="0" w:evenVBand="0" w:oddHBand="0" w:evenHBand="0" w:firstRowFirstColumn="0" w:firstRowLastColumn="0" w:lastRowFirstColumn="0" w:lastRowLastColumn="0"/>
        </w:trPr>
        <w:tc>
          <w:tcPr>
            <w:tcW w:w="909" w:type="pct"/>
            <w:shd w:val="clear" w:color="auto" w:fill="DBE5F1" w:themeFill="accent1" w:themeFillTint="33"/>
            <w:vAlign w:val="center"/>
          </w:tcPr>
          <w:p w14:paraId="15561371" w14:textId="77777777" w:rsidR="00F53E4B" w:rsidRPr="006E6981" w:rsidRDefault="00F53E4B" w:rsidP="0026252F">
            <w:pPr>
              <w:jc w:val="center"/>
            </w:pPr>
            <w:r w:rsidRPr="006E6981">
              <w:t>Program</w:t>
            </w:r>
            <w:r w:rsidR="008076D1" w:rsidRPr="006E6981">
              <w:t xml:space="preserve"> </w:t>
            </w:r>
            <w:r w:rsidRPr="006E6981">
              <w:t>primarily focuses on women</w:t>
            </w:r>
          </w:p>
        </w:tc>
        <w:tc>
          <w:tcPr>
            <w:tcW w:w="1304" w:type="pct"/>
            <w:shd w:val="clear" w:color="auto" w:fill="DBE5F1" w:themeFill="accent1" w:themeFillTint="33"/>
            <w:vAlign w:val="center"/>
          </w:tcPr>
          <w:p w14:paraId="2234900C" w14:textId="77777777" w:rsidR="00F53E4B" w:rsidRPr="006E6981" w:rsidRDefault="00F53E4B" w:rsidP="0026252F">
            <w:pPr>
              <w:jc w:val="center"/>
            </w:pPr>
            <w:r w:rsidRPr="006E6981">
              <w:t>Program intends to apply a gender equality approach throughout</w:t>
            </w:r>
          </w:p>
        </w:tc>
        <w:tc>
          <w:tcPr>
            <w:tcW w:w="1390" w:type="pct"/>
            <w:shd w:val="clear" w:color="auto" w:fill="DBE5F1" w:themeFill="accent1" w:themeFillTint="33"/>
            <w:vAlign w:val="center"/>
          </w:tcPr>
          <w:p w14:paraId="5586E676" w14:textId="77777777" w:rsidR="00F53E4B" w:rsidRPr="006E6981" w:rsidRDefault="00F53E4B" w:rsidP="0026252F">
            <w:pPr>
              <w:jc w:val="center"/>
            </w:pPr>
            <w:r w:rsidRPr="006E6981">
              <w:t>Program includes some gender equality or women</w:t>
            </w:r>
            <w:r w:rsidR="006E6981" w:rsidRPr="006E6981">
              <w:t>’</w:t>
            </w:r>
            <w:r w:rsidRPr="006E6981">
              <w:t>s component</w:t>
            </w:r>
            <w:r w:rsidR="008076D1" w:rsidRPr="006E6981">
              <w:t xml:space="preserve"> / </w:t>
            </w:r>
            <w:r w:rsidRPr="006E6981">
              <w:t>s</w:t>
            </w:r>
          </w:p>
        </w:tc>
        <w:tc>
          <w:tcPr>
            <w:tcW w:w="1396" w:type="pct"/>
            <w:shd w:val="clear" w:color="auto" w:fill="DBE5F1" w:themeFill="accent1" w:themeFillTint="33"/>
            <w:vAlign w:val="center"/>
          </w:tcPr>
          <w:p w14:paraId="33442F5C" w14:textId="77777777" w:rsidR="00F53E4B" w:rsidRPr="006E6981" w:rsidRDefault="00F53E4B" w:rsidP="0026252F">
            <w:pPr>
              <w:jc w:val="center"/>
            </w:pPr>
            <w:r w:rsidRPr="006E6981">
              <w:t>Program has no specific gender equality or women</w:t>
            </w:r>
            <w:r w:rsidR="006E6981" w:rsidRPr="006E6981">
              <w:t>’</w:t>
            </w:r>
            <w:r w:rsidRPr="006E6981">
              <w:t>s component</w:t>
            </w:r>
            <w:r w:rsidR="008076D1" w:rsidRPr="006E6981">
              <w:t xml:space="preserve"> / </w:t>
            </w:r>
            <w:r w:rsidRPr="006E6981">
              <w:t>s</w:t>
            </w:r>
          </w:p>
        </w:tc>
      </w:tr>
      <w:tr w:rsidR="00F53E4B" w:rsidRPr="006E6981" w14:paraId="35A042BD" w14:textId="77777777" w:rsidTr="002C35F3">
        <w:tc>
          <w:tcPr>
            <w:tcW w:w="909" w:type="pct"/>
            <w:vAlign w:val="center"/>
          </w:tcPr>
          <w:p w14:paraId="0D971805" w14:textId="77777777" w:rsidR="00F53E4B" w:rsidRPr="006E6981" w:rsidRDefault="00F53E4B" w:rsidP="002C35F3">
            <w:pPr>
              <w:jc w:val="center"/>
            </w:pPr>
          </w:p>
        </w:tc>
        <w:tc>
          <w:tcPr>
            <w:tcW w:w="1304" w:type="pct"/>
            <w:vAlign w:val="center"/>
          </w:tcPr>
          <w:p w14:paraId="788127D8" w14:textId="77777777" w:rsidR="00F53E4B" w:rsidRPr="006E6981" w:rsidRDefault="00F53E4B" w:rsidP="002C35F3">
            <w:pPr>
              <w:jc w:val="center"/>
            </w:pPr>
            <w:r w:rsidRPr="006E6981">
              <w:t>x</w:t>
            </w:r>
          </w:p>
        </w:tc>
        <w:tc>
          <w:tcPr>
            <w:tcW w:w="1390" w:type="pct"/>
            <w:vAlign w:val="center"/>
          </w:tcPr>
          <w:p w14:paraId="0DE273DF" w14:textId="77777777" w:rsidR="00F53E4B" w:rsidRPr="006E6981" w:rsidRDefault="00F53E4B" w:rsidP="002C35F3">
            <w:pPr>
              <w:jc w:val="center"/>
              <w:rPr>
                <w:rFonts w:eastAsia="MS Mincho"/>
              </w:rPr>
            </w:pPr>
          </w:p>
        </w:tc>
        <w:tc>
          <w:tcPr>
            <w:tcW w:w="1396" w:type="pct"/>
            <w:vAlign w:val="center"/>
          </w:tcPr>
          <w:p w14:paraId="4383E2CA" w14:textId="77777777" w:rsidR="00F53E4B" w:rsidRPr="006E6981" w:rsidRDefault="00F53E4B" w:rsidP="002C35F3">
            <w:pPr>
              <w:jc w:val="center"/>
            </w:pPr>
          </w:p>
        </w:tc>
      </w:tr>
    </w:tbl>
    <w:p w14:paraId="602D20F4" w14:textId="77777777" w:rsidR="00F53E4B" w:rsidRPr="006E6981" w:rsidRDefault="00F53E4B" w:rsidP="00E51ABE">
      <w:pPr>
        <w:rPr>
          <w:b/>
        </w:rPr>
      </w:pPr>
      <w:r w:rsidRPr="006E6981">
        <w:rPr>
          <w:b/>
        </w:rPr>
        <w:t xml:space="preserve">Sources of evidence: </w:t>
      </w:r>
      <w:r w:rsidRPr="006E6981">
        <w:t>Cluster Evaluation of Education Projects in PNG (2010)</w:t>
      </w:r>
    </w:p>
    <w:p w14:paraId="3E5617BE" w14:textId="77777777" w:rsidR="00F53E4B" w:rsidRPr="006E6981" w:rsidRDefault="00F53E4B" w:rsidP="0026252F">
      <w:pPr>
        <w:pStyle w:val="BodyText"/>
        <w:spacing w:before="100" w:beforeAutospacing="1"/>
        <w:rPr>
          <w:lang w:val="en-AU"/>
        </w:rPr>
      </w:pPr>
      <w:r w:rsidRPr="006E6981">
        <w:rPr>
          <w:b/>
          <w:lang w:val="en-AU"/>
        </w:rPr>
        <w:t xml:space="preserve">Comments: </w:t>
      </w:r>
      <w:r w:rsidRPr="006E6981">
        <w:rPr>
          <w:lang w:val="en-AU"/>
        </w:rPr>
        <w:t>Difficult to assess</w:t>
      </w:r>
      <w:r w:rsidRPr="006E6981">
        <w:rPr>
          <w:b/>
          <w:lang w:val="en-AU"/>
        </w:rPr>
        <w:t xml:space="preserve"> </w:t>
      </w:r>
      <w:r w:rsidRPr="006E6981">
        <w:rPr>
          <w:lang w:val="en-AU"/>
        </w:rPr>
        <w:t>in the absence of a program design document being available. However, the central strategy of using DWFs, and the intended outcomes of increased girls</w:t>
      </w:r>
      <w:r w:rsidR="006E6981" w:rsidRPr="006E6981">
        <w:rPr>
          <w:lang w:val="en-AU"/>
        </w:rPr>
        <w:t>’</w:t>
      </w:r>
      <w:r w:rsidRPr="006E6981">
        <w:rPr>
          <w:lang w:val="en-AU"/>
        </w:rPr>
        <w:t xml:space="preserve"> enrolment at school suggest that a gender equality approach was applied throughout.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572"/>
        <w:gridCol w:w="559"/>
        <w:gridCol w:w="557"/>
        <w:gridCol w:w="559"/>
      </w:tblGrid>
      <w:tr w:rsidR="00F53E4B" w:rsidRPr="006E6981" w14:paraId="39FDD999" w14:textId="77777777" w:rsidTr="000E09F8">
        <w:tc>
          <w:tcPr>
            <w:tcW w:w="3762" w:type="pct"/>
            <w:tcBorders>
              <w:top w:val="nil"/>
              <w:left w:val="nil"/>
              <w:bottom w:val="nil"/>
              <w:right w:val="single" w:sz="4" w:space="0" w:color="BFBFBF" w:themeColor="background1" w:themeShade="BF"/>
            </w:tcBorders>
          </w:tcPr>
          <w:p w14:paraId="07D9AB78" w14:textId="77777777" w:rsidR="00F53E4B" w:rsidRPr="006E6981" w:rsidRDefault="00F53E4B" w:rsidP="00190C7D">
            <w:pPr>
              <w:numPr>
                <w:ilvl w:val="0"/>
                <w:numId w:val="13"/>
              </w:numPr>
              <w:spacing w:line="320" w:lineRule="atLeast"/>
              <w:ind w:left="426" w:hanging="426"/>
              <w:rPr>
                <w:b/>
                <w:szCs w:val="20"/>
              </w:rPr>
            </w:pPr>
            <w:r w:rsidRPr="006E6981">
              <w:rPr>
                <w:b/>
                <w:szCs w:val="20"/>
              </w:rPr>
              <w:t>Has the initiative defined women</w:t>
            </w:r>
            <w:r w:rsidR="006E6981" w:rsidRPr="006E6981">
              <w:rPr>
                <w:b/>
                <w:szCs w:val="20"/>
              </w:rPr>
              <w:t>’</w:t>
            </w:r>
            <w:r w:rsidRPr="006E6981">
              <w:rPr>
                <w:b/>
                <w:szCs w:val="20"/>
              </w:rPr>
              <w:t>s leadership?</w:t>
            </w:r>
            <w:r w:rsidR="008076D1" w:rsidRPr="006E6981">
              <w:rPr>
                <w:b/>
                <w:szCs w:val="20"/>
              </w:rPr>
              <w:t xml:space="preserve"> </w:t>
            </w:r>
          </w:p>
        </w:tc>
        <w:tc>
          <w:tcPr>
            <w:tcW w:w="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93CD18" w14:textId="77777777" w:rsidR="00F53E4B" w:rsidRPr="006E6981" w:rsidRDefault="00F53E4B" w:rsidP="00F53E4B">
            <w:pPr>
              <w:spacing w:line="320" w:lineRule="atLeast"/>
              <w:rPr>
                <w:b/>
                <w:szCs w:val="20"/>
              </w:rPr>
            </w:pPr>
            <w:r w:rsidRPr="006E6981">
              <w:rPr>
                <w:b/>
                <w:szCs w:val="20"/>
              </w:rPr>
              <w:t>Yes</w:t>
            </w:r>
          </w:p>
        </w:tc>
        <w:tc>
          <w:tcPr>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2FFBE4" w14:textId="77777777" w:rsidR="00F53E4B" w:rsidRPr="006E6981" w:rsidRDefault="00F53E4B" w:rsidP="00F53E4B">
            <w:pPr>
              <w:spacing w:line="320" w:lineRule="atLeast"/>
              <w:rPr>
                <w:b/>
                <w:szCs w:val="20"/>
              </w:rPr>
            </w:pPr>
          </w:p>
        </w:tc>
        <w:tc>
          <w:tcPr>
            <w:tcW w:w="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F426D" w14:textId="77777777" w:rsidR="00F53E4B" w:rsidRPr="006E6981" w:rsidRDefault="00F53E4B" w:rsidP="00F53E4B">
            <w:pPr>
              <w:spacing w:line="320" w:lineRule="atLeast"/>
              <w:rPr>
                <w:b/>
                <w:szCs w:val="20"/>
              </w:rPr>
            </w:pPr>
            <w:r w:rsidRPr="006E6981">
              <w:rPr>
                <w:b/>
                <w:szCs w:val="20"/>
              </w:rPr>
              <w:t>No</w:t>
            </w:r>
          </w:p>
        </w:tc>
        <w:tc>
          <w:tcPr>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043F51" w14:textId="77777777" w:rsidR="00F53E4B" w:rsidRPr="006E6981" w:rsidRDefault="00F53E4B" w:rsidP="00F53E4B">
            <w:pPr>
              <w:spacing w:line="320" w:lineRule="atLeast"/>
              <w:rPr>
                <w:b/>
                <w:szCs w:val="20"/>
              </w:rPr>
            </w:pPr>
            <w:r w:rsidRPr="006E6981">
              <w:rPr>
                <w:b/>
                <w:szCs w:val="20"/>
              </w:rPr>
              <w:t>x</w:t>
            </w:r>
          </w:p>
        </w:tc>
      </w:tr>
    </w:tbl>
    <w:p w14:paraId="5A918DE2" w14:textId="77777777" w:rsidR="00F53E4B" w:rsidRPr="006E6981" w:rsidRDefault="00F53E4B" w:rsidP="001C37FD">
      <w:pPr>
        <w:keepNext/>
        <w:numPr>
          <w:ilvl w:val="0"/>
          <w:numId w:val="13"/>
        </w:numPr>
        <w:spacing w:before="100" w:beforeAutospacing="1"/>
        <w:ind w:left="357" w:hanging="357"/>
        <w:rPr>
          <w:szCs w:val="20"/>
        </w:rPr>
      </w:pPr>
      <w:r w:rsidRPr="006E6981">
        <w:rPr>
          <w:b/>
          <w:szCs w:val="20"/>
        </w:rPr>
        <w:t>How has the initiative defined or conceptualised women</w:t>
      </w:r>
      <w:r w:rsidR="006E6981" w:rsidRPr="006E6981">
        <w:rPr>
          <w:b/>
          <w:szCs w:val="20"/>
        </w:rPr>
        <w:t>’</w:t>
      </w:r>
      <w:r w:rsidRPr="006E6981">
        <w:rPr>
          <w:b/>
          <w:szCs w:val="20"/>
        </w:rPr>
        <w:t>s leadership (i.e. even if it has not been formally defined, what aspects of women</w:t>
      </w:r>
      <w:r w:rsidR="006E6981" w:rsidRPr="006E6981">
        <w:rPr>
          <w:b/>
          <w:szCs w:val="20"/>
        </w:rPr>
        <w:t>’</w:t>
      </w:r>
      <w:r w:rsidRPr="006E6981">
        <w:rPr>
          <w:b/>
          <w:szCs w:val="20"/>
        </w:rPr>
        <w:t xml:space="preserve">s leadership does the program intend to contribute to)? </w:t>
      </w:r>
    </w:p>
    <w:tbl>
      <w:tblPr>
        <w:tblStyle w:val="AASSOTable"/>
        <w:tblW w:w="0" w:type="auto"/>
        <w:tblLook w:val="0480" w:firstRow="0" w:lastRow="0" w:firstColumn="1" w:lastColumn="0" w:noHBand="0" w:noVBand="1"/>
      </w:tblPr>
      <w:tblGrid>
        <w:gridCol w:w="3856"/>
        <w:gridCol w:w="673"/>
        <w:gridCol w:w="3911"/>
        <w:gridCol w:w="620"/>
      </w:tblGrid>
      <w:tr w:rsidR="00F53E4B" w:rsidRPr="006E6981" w14:paraId="04F26125" w14:textId="77777777" w:rsidTr="0026252F">
        <w:tc>
          <w:tcPr>
            <w:tcW w:w="3936" w:type="dxa"/>
            <w:shd w:val="clear" w:color="auto" w:fill="auto"/>
          </w:tcPr>
          <w:p w14:paraId="1CFD05FF" w14:textId="77777777" w:rsidR="00F53E4B" w:rsidRPr="006E6981" w:rsidRDefault="00F53E4B" w:rsidP="00F53E4B">
            <w:pPr>
              <w:rPr>
                <w:b/>
                <w:szCs w:val="20"/>
              </w:rPr>
            </w:pPr>
            <w:r w:rsidRPr="006E6981">
              <w:rPr>
                <w:b/>
                <w:szCs w:val="20"/>
              </w:rPr>
              <w:t>Women</w:t>
            </w:r>
            <w:r w:rsidR="006E6981" w:rsidRPr="006E6981">
              <w:rPr>
                <w:b/>
                <w:szCs w:val="20"/>
              </w:rPr>
              <w:t>’</w:t>
            </w:r>
            <w:r w:rsidRPr="006E6981">
              <w:rPr>
                <w:b/>
                <w:szCs w:val="20"/>
              </w:rPr>
              <w:t xml:space="preserve">s agency </w:t>
            </w:r>
          </w:p>
        </w:tc>
        <w:tc>
          <w:tcPr>
            <w:tcW w:w="684" w:type="dxa"/>
            <w:shd w:val="clear" w:color="auto" w:fill="auto"/>
          </w:tcPr>
          <w:p w14:paraId="31DBDAE2" w14:textId="77777777" w:rsidR="00F53E4B" w:rsidRPr="006E6981" w:rsidRDefault="00F53E4B" w:rsidP="00F53E4B">
            <w:pPr>
              <w:jc w:val="center"/>
              <w:rPr>
                <w:b/>
                <w:szCs w:val="20"/>
              </w:rPr>
            </w:pPr>
            <w:r w:rsidRPr="006E6981">
              <w:rPr>
                <w:b/>
                <w:szCs w:val="20"/>
              </w:rPr>
              <w:t>x</w:t>
            </w:r>
          </w:p>
        </w:tc>
        <w:tc>
          <w:tcPr>
            <w:tcW w:w="3993" w:type="dxa"/>
            <w:shd w:val="clear" w:color="auto" w:fill="auto"/>
          </w:tcPr>
          <w:p w14:paraId="5A68E25F" w14:textId="77777777" w:rsidR="00F53E4B" w:rsidRPr="006E6981" w:rsidRDefault="00F53E4B" w:rsidP="00F53E4B">
            <w:pPr>
              <w:rPr>
                <w:b/>
                <w:szCs w:val="20"/>
              </w:rPr>
            </w:pPr>
            <w:r w:rsidRPr="006E6981">
              <w:rPr>
                <w:b/>
                <w:szCs w:val="20"/>
              </w:rPr>
              <w:t xml:space="preserve">Participation in civil society </w:t>
            </w:r>
          </w:p>
        </w:tc>
        <w:tc>
          <w:tcPr>
            <w:tcW w:w="629" w:type="dxa"/>
            <w:shd w:val="clear" w:color="auto" w:fill="auto"/>
          </w:tcPr>
          <w:p w14:paraId="04C1414A" w14:textId="77777777" w:rsidR="00F53E4B" w:rsidRPr="006E6981" w:rsidRDefault="00F53E4B" w:rsidP="00F53E4B">
            <w:pPr>
              <w:jc w:val="center"/>
              <w:rPr>
                <w:b/>
                <w:szCs w:val="20"/>
              </w:rPr>
            </w:pPr>
            <w:r w:rsidRPr="006E6981">
              <w:rPr>
                <w:b/>
                <w:szCs w:val="20"/>
              </w:rPr>
              <w:t>x</w:t>
            </w:r>
          </w:p>
        </w:tc>
      </w:tr>
      <w:tr w:rsidR="00F53E4B" w:rsidRPr="006E6981" w14:paraId="190D83F2" w14:textId="77777777" w:rsidTr="0026252F">
        <w:tc>
          <w:tcPr>
            <w:tcW w:w="3936" w:type="dxa"/>
            <w:shd w:val="clear" w:color="auto" w:fill="auto"/>
          </w:tcPr>
          <w:p w14:paraId="618570D3" w14:textId="77777777" w:rsidR="00F53E4B" w:rsidRPr="006E6981" w:rsidRDefault="00F53E4B" w:rsidP="00F53E4B">
            <w:pPr>
              <w:rPr>
                <w:b/>
                <w:szCs w:val="20"/>
              </w:rPr>
            </w:pPr>
            <w:r w:rsidRPr="006E6981">
              <w:rPr>
                <w:b/>
                <w:szCs w:val="20"/>
              </w:rPr>
              <w:t>Women</w:t>
            </w:r>
            <w:r w:rsidR="006E6981" w:rsidRPr="006E6981">
              <w:rPr>
                <w:b/>
                <w:szCs w:val="20"/>
              </w:rPr>
              <w:t>’</w:t>
            </w:r>
            <w:r w:rsidRPr="006E6981">
              <w:rPr>
                <w:b/>
                <w:szCs w:val="20"/>
              </w:rPr>
              <w:t xml:space="preserve">s relations (e.g. coalitions </w:t>
            </w:r>
            <w:r w:rsidR="005F1A12" w:rsidRPr="006E6981">
              <w:rPr>
                <w:b/>
                <w:szCs w:val="20"/>
              </w:rPr>
              <w:t>etc.</w:t>
            </w:r>
            <w:r w:rsidRPr="006E6981">
              <w:rPr>
                <w:b/>
                <w:szCs w:val="20"/>
              </w:rPr>
              <w:t>)</w:t>
            </w:r>
          </w:p>
        </w:tc>
        <w:tc>
          <w:tcPr>
            <w:tcW w:w="684" w:type="dxa"/>
            <w:shd w:val="clear" w:color="auto" w:fill="auto"/>
          </w:tcPr>
          <w:p w14:paraId="57464B2F" w14:textId="77777777" w:rsidR="00F53E4B" w:rsidRPr="006E6981" w:rsidRDefault="00F53E4B" w:rsidP="00F53E4B">
            <w:pPr>
              <w:jc w:val="center"/>
              <w:rPr>
                <w:b/>
                <w:szCs w:val="20"/>
              </w:rPr>
            </w:pPr>
            <w:r w:rsidRPr="006E6981">
              <w:rPr>
                <w:b/>
                <w:szCs w:val="20"/>
              </w:rPr>
              <w:t>x</w:t>
            </w:r>
          </w:p>
        </w:tc>
        <w:tc>
          <w:tcPr>
            <w:tcW w:w="3993" w:type="dxa"/>
            <w:shd w:val="clear" w:color="auto" w:fill="auto"/>
          </w:tcPr>
          <w:p w14:paraId="3EBF1F91" w14:textId="77777777" w:rsidR="00F53E4B" w:rsidRPr="006E6981" w:rsidRDefault="00F53E4B" w:rsidP="00F53E4B">
            <w:pPr>
              <w:rPr>
                <w:b/>
                <w:szCs w:val="20"/>
              </w:rPr>
            </w:pPr>
            <w:r w:rsidRPr="006E6981">
              <w:rPr>
                <w:b/>
                <w:szCs w:val="20"/>
              </w:rPr>
              <w:t>Participation in public sector</w:t>
            </w:r>
          </w:p>
        </w:tc>
        <w:tc>
          <w:tcPr>
            <w:tcW w:w="629" w:type="dxa"/>
            <w:shd w:val="clear" w:color="auto" w:fill="auto"/>
          </w:tcPr>
          <w:p w14:paraId="452AE12E" w14:textId="77777777" w:rsidR="00F53E4B" w:rsidRPr="006E6981" w:rsidRDefault="00F53E4B" w:rsidP="00F53E4B">
            <w:pPr>
              <w:jc w:val="center"/>
              <w:rPr>
                <w:b/>
                <w:szCs w:val="20"/>
              </w:rPr>
            </w:pPr>
            <w:r w:rsidRPr="006E6981">
              <w:rPr>
                <w:b/>
                <w:szCs w:val="20"/>
              </w:rPr>
              <w:t>x</w:t>
            </w:r>
          </w:p>
        </w:tc>
      </w:tr>
      <w:tr w:rsidR="00F53E4B" w:rsidRPr="006E6981" w14:paraId="6926280F" w14:textId="77777777" w:rsidTr="0026252F">
        <w:tc>
          <w:tcPr>
            <w:tcW w:w="3936" w:type="dxa"/>
            <w:shd w:val="clear" w:color="auto" w:fill="auto"/>
          </w:tcPr>
          <w:p w14:paraId="368B9369" w14:textId="77777777" w:rsidR="00F53E4B" w:rsidRPr="006E6981" w:rsidRDefault="00F53E4B" w:rsidP="00F53E4B">
            <w:pPr>
              <w:rPr>
                <w:b/>
                <w:szCs w:val="20"/>
              </w:rPr>
            </w:pPr>
            <w:r w:rsidRPr="006E6981">
              <w:rPr>
                <w:b/>
                <w:szCs w:val="20"/>
              </w:rPr>
              <w:t xml:space="preserve">Government structures and processes </w:t>
            </w:r>
          </w:p>
        </w:tc>
        <w:tc>
          <w:tcPr>
            <w:tcW w:w="684" w:type="dxa"/>
            <w:shd w:val="clear" w:color="auto" w:fill="auto"/>
          </w:tcPr>
          <w:p w14:paraId="23A2FB56" w14:textId="77777777" w:rsidR="00F53E4B" w:rsidRPr="006E6981" w:rsidRDefault="00F53E4B" w:rsidP="00F53E4B">
            <w:pPr>
              <w:jc w:val="center"/>
              <w:rPr>
                <w:b/>
                <w:szCs w:val="20"/>
              </w:rPr>
            </w:pPr>
          </w:p>
        </w:tc>
        <w:tc>
          <w:tcPr>
            <w:tcW w:w="3993" w:type="dxa"/>
            <w:shd w:val="clear" w:color="auto" w:fill="auto"/>
          </w:tcPr>
          <w:p w14:paraId="3E90E410" w14:textId="77777777" w:rsidR="00F53E4B" w:rsidRPr="006E6981" w:rsidRDefault="00F53E4B" w:rsidP="00F53E4B">
            <w:pPr>
              <w:rPr>
                <w:b/>
                <w:szCs w:val="20"/>
              </w:rPr>
            </w:pPr>
            <w:r w:rsidRPr="006E6981">
              <w:rPr>
                <w:b/>
                <w:szCs w:val="20"/>
              </w:rPr>
              <w:t>Participation in private sector</w:t>
            </w:r>
          </w:p>
        </w:tc>
        <w:tc>
          <w:tcPr>
            <w:tcW w:w="629" w:type="dxa"/>
            <w:shd w:val="clear" w:color="auto" w:fill="auto"/>
          </w:tcPr>
          <w:p w14:paraId="578A2123" w14:textId="77777777" w:rsidR="00F53E4B" w:rsidRPr="006E6981" w:rsidRDefault="00F53E4B" w:rsidP="00F53E4B">
            <w:pPr>
              <w:jc w:val="center"/>
              <w:rPr>
                <w:b/>
                <w:szCs w:val="20"/>
              </w:rPr>
            </w:pPr>
          </w:p>
        </w:tc>
      </w:tr>
      <w:tr w:rsidR="00F53E4B" w:rsidRPr="006E6981" w14:paraId="3CA0BF5B" w14:textId="77777777" w:rsidTr="0026252F">
        <w:tc>
          <w:tcPr>
            <w:tcW w:w="3936" w:type="dxa"/>
            <w:shd w:val="clear" w:color="auto" w:fill="auto"/>
          </w:tcPr>
          <w:p w14:paraId="77DBBA50" w14:textId="77777777" w:rsidR="00F53E4B" w:rsidRPr="006E6981" w:rsidRDefault="00F53E4B" w:rsidP="00F53E4B">
            <w:pPr>
              <w:rPr>
                <w:b/>
                <w:szCs w:val="20"/>
              </w:rPr>
            </w:pPr>
            <w:r w:rsidRPr="006E6981">
              <w:rPr>
                <w:b/>
                <w:szCs w:val="20"/>
              </w:rPr>
              <w:t>Political participation, national level</w:t>
            </w:r>
          </w:p>
        </w:tc>
        <w:tc>
          <w:tcPr>
            <w:tcW w:w="684" w:type="dxa"/>
            <w:shd w:val="clear" w:color="auto" w:fill="auto"/>
          </w:tcPr>
          <w:p w14:paraId="43877A5C" w14:textId="77777777" w:rsidR="00F53E4B" w:rsidRPr="006E6981" w:rsidRDefault="00F53E4B" w:rsidP="00F53E4B">
            <w:pPr>
              <w:jc w:val="center"/>
              <w:rPr>
                <w:b/>
                <w:szCs w:val="20"/>
              </w:rPr>
            </w:pPr>
          </w:p>
        </w:tc>
        <w:tc>
          <w:tcPr>
            <w:tcW w:w="3993" w:type="dxa"/>
            <w:shd w:val="clear" w:color="auto" w:fill="auto"/>
          </w:tcPr>
          <w:p w14:paraId="3F6DF975" w14:textId="77777777" w:rsidR="00F53E4B" w:rsidRPr="006E6981" w:rsidRDefault="00F53E4B" w:rsidP="00F53E4B">
            <w:pPr>
              <w:rPr>
                <w:b/>
                <w:szCs w:val="20"/>
              </w:rPr>
            </w:pPr>
            <w:r w:rsidRPr="006E6981">
              <w:rPr>
                <w:b/>
                <w:szCs w:val="20"/>
              </w:rPr>
              <w:t>Peace-building</w:t>
            </w:r>
          </w:p>
        </w:tc>
        <w:tc>
          <w:tcPr>
            <w:tcW w:w="629" w:type="dxa"/>
            <w:shd w:val="clear" w:color="auto" w:fill="auto"/>
          </w:tcPr>
          <w:p w14:paraId="7907D5C4" w14:textId="77777777" w:rsidR="00F53E4B" w:rsidRPr="006E6981" w:rsidRDefault="00F53E4B" w:rsidP="00F53E4B">
            <w:pPr>
              <w:jc w:val="center"/>
              <w:rPr>
                <w:b/>
                <w:szCs w:val="20"/>
              </w:rPr>
            </w:pPr>
          </w:p>
        </w:tc>
      </w:tr>
      <w:tr w:rsidR="00F53E4B" w:rsidRPr="006E6981" w14:paraId="4B33A3F7" w14:textId="77777777" w:rsidTr="0026252F">
        <w:tc>
          <w:tcPr>
            <w:tcW w:w="3936" w:type="dxa"/>
            <w:shd w:val="clear" w:color="auto" w:fill="auto"/>
          </w:tcPr>
          <w:p w14:paraId="7DD9E956" w14:textId="77777777" w:rsidR="00F53E4B" w:rsidRPr="006E6981" w:rsidRDefault="00F53E4B" w:rsidP="00F53E4B">
            <w:pPr>
              <w:rPr>
                <w:b/>
                <w:szCs w:val="20"/>
              </w:rPr>
            </w:pPr>
            <w:r w:rsidRPr="006E6981">
              <w:rPr>
                <w:b/>
                <w:szCs w:val="20"/>
              </w:rPr>
              <w:t>Political participation, local level</w:t>
            </w:r>
          </w:p>
        </w:tc>
        <w:tc>
          <w:tcPr>
            <w:tcW w:w="684" w:type="dxa"/>
            <w:shd w:val="clear" w:color="auto" w:fill="auto"/>
          </w:tcPr>
          <w:p w14:paraId="2BD97BEF" w14:textId="77777777" w:rsidR="00F53E4B" w:rsidRPr="006E6981" w:rsidRDefault="00F53E4B" w:rsidP="00F53E4B">
            <w:pPr>
              <w:jc w:val="center"/>
              <w:rPr>
                <w:rFonts w:ascii="MS Mincho" w:eastAsia="MS Mincho" w:hAnsi="MS Mincho"/>
                <w:b/>
                <w:color w:val="273D49"/>
                <w:szCs w:val="20"/>
                <w:shd w:val="clear" w:color="auto" w:fill="FFFFFF"/>
              </w:rPr>
            </w:pPr>
          </w:p>
        </w:tc>
        <w:tc>
          <w:tcPr>
            <w:tcW w:w="3993" w:type="dxa"/>
            <w:shd w:val="clear" w:color="auto" w:fill="auto"/>
          </w:tcPr>
          <w:p w14:paraId="517444AF" w14:textId="77777777" w:rsidR="00F53E4B" w:rsidRPr="006E6981" w:rsidRDefault="00F53E4B" w:rsidP="00F53E4B">
            <w:pPr>
              <w:rPr>
                <w:b/>
                <w:szCs w:val="20"/>
              </w:rPr>
            </w:pPr>
            <w:r w:rsidRPr="006E6981">
              <w:rPr>
                <w:b/>
                <w:szCs w:val="20"/>
              </w:rPr>
              <w:t>Violence against women</w:t>
            </w:r>
          </w:p>
        </w:tc>
        <w:tc>
          <w:tcPr>
            <w:tcW w:w="629" w:type="dxa"/>
            <w:shd w:val="clear" w:color="auto" w:fill="auto"/>
          </w:tcPr>
          <w:p w14:paraId="747BC4A3" w14:textId="77777777" w:rsidR="00F53E4B" w:rsidRPr="006E6981" w:rsidRDefault="00F53E4B" w:rsidP="00F53E4B">
            <w:pPr>
              <w:jc w:val="center"/>
              <w:rPr>
                <w:b/>
                <w:szCs w:val="20"/>
              </w:rPr>
            </w:pPr>
          </w:p>
        </w:tc>
      </w:tr>
      <w:tr w:rsidR="00F53E4B" w:rsidRPr="006E6981" w14:paraId="11E50B7A" w14:textId="77777777" w:rsidTr="0026252F">
        <w:tc>
          <w:tcPr>
            <w:tcW w:w="8613" w:type="dxa"/>
            <w:gridSpan w:val="3"/>
            <w:shd w:val="clear" w:color="auto" w:fill="auto"/>
          </w:tcPr>
          <w:p w14:paraId="17261339" w14:textId="77777777" w:rsidR="00F53E4B" w:rsidRPr="006E6981" w:rsidRDefault="00F53E4B" w:rsidP="00F53E4B">
            <w:pPr>
              <w:rPr>
                <w:b/>
                <w:szCs w:val="20"/>
              </w:rPr>
            </w:pPr>
            <w:r w:rsidRPr="006E6981">
              <w:rPr>
                <w:b/>
                <w:szCs w:val="20"/>
              </w:rPr>
              <w:t>Enabling environment (e.g. creating support for women</w:t>
            </w:r>
            <w:r w:rsidR="006E6981" w:rsidRPr="006E6981">
              <w:rPr>
                <w:b/>
                <w:szCs w:val="20"/>
              </w:rPr>
              <w:t>’</w:t>
            </w:r>
            <w:r w:rsidRPr="006E6981">
              <w:rPr>
                <w:b/>
                <w:szCs w:val="20"/>
              </w:rPr>
              <w:t>s leadership, publici</w:t>
            </w:r>
            <w:r w:rsidR="008076D1" w:rsidRPr="006E6981">
              <w:rPr>
                <w:b/>
                <w:szCs w:val="20"/>
              </w:rPr>
              <w:t>s</w:t>
            </w:r>
            <w:r w:rsidRPr="006E6981">
              <w:rPr>
                <w:b/>
                <w:szCs w:val="20"/>
              </w:rPr>
              <w:t>ing role models, educating electorates about women</w:t>
            </w:r>
            <w:r w:rsidR="006E6981" w:rsidRPr="006E6981">
              <w:rPr>
                <w:b/>
                <w:szCs w:val="20"/>
              </w:rPr>
              <w:t>’</w:t>
            </w:r>
            <w:r w:rsidRPr="006E6981">
              <w:rPr>
                <w:b/>
                <w:szCs w:val="20"/>
              </w:rPr>
              <w:t>s human rights, ensuring safety, dialoguing on gender issues</w:t>
            </w:r>
            <w:r w:rsidRPr="006E6981">
              <w:rPr>
                <w:b/>
              </w:rPr>
              <w:t>)</w:t>
            </w:r>
          </w:p>
        </w:tc>
        <w:tc>
          <w:tcPr>
            <w:tcW w:w="629" w:type="dxa"/>
            <w:shd w:val="clear" w:color="auto" w:fill="auto"/>
          </w:tcPr>
          <w:p w14:paraId="2ABC390A" w14:textId="77777777" w:rsidR="00F53E4B" w:rsidRPr="006E6981" w:rsidRDefault="00F53E4B" w:rsidP="00F53E4B">
            <w:pPr>
              <w:jc w:val="center"/>
              <w:rPr>
                <w:b/>
                <w:szCs w:val="20"/>
              </w:rPr>
            </w:pPr>
          </w:p>
        </w:tc>
      </w:tr>
      <w:tr w:rsidR="00F53E4B" w:rsidRPr="006E6981" w14:paraId="644EC2C4" w14:textId="77777777" w:rsidTr="0026252F">
        <w:tc>
          <w:tcPr>
            <w:tcW w:w="3936" w:type="dxa"/>
            <w:shd w:val="clear" w:color="auto" w:fill="auto"/>
          </w:tcPr>
          <w:p w14:paraId="1AF60ECE" w14:textId="77777777" w:rsidR="00F53E4B" w:rsidRPr="006E6981" w:rsidRDefault="00F53E4B" w:rsidP="00F53E4B">
            <w:pPr>
              <w:rPr>
                <w:b/>
                <w:szCs w:val="20"/>
              </w:rPr>
            </w:pPr>
            <w:r w:rsidRPr="006E6981">
              <w:rPr>
                <w:b/>
                <w:szCs w:val="20"/>
              </w:rPr>
              <w:t xml:space="preserve">Other? </w:t>
            </w:r>
          </w:p>
        </w:tc>
        <w:tc>
          <w:tcPr>
            <w:tcW w:w="684" w:type="dxa"/>
            <w:shd w:val="clear" w:color="auto" w:fill="auto"/>
          </w:tcPr>
          <w:p w14:paraId="6CA2B340" w14:textId="77777777" w:rsidR="00F53E4B" w:rsidRPr="006E6981" w:rsidRDefault="00F53E4B" w:rsidP="00F53E4B">
            <w:pPr>
              <w:jc w:val="center"/>
              <w:rPr>
                <w:b/>
                <w:szCs w:val="20"/>
              </w:rPr>
            </w:pPr>
          </w:p>
        </w:tc>
        <w:tc>
          <w:tcPr>
            <w:tcW w:w="3993" w:type="dxa"/>
            <w:shd w:val="clear" w:color="auto" w:fill="auto"/>
          </w:tcPr>
          <w:p w14:paraId="38C383DB" w14:textId="77777777" w:rsidR="00F53E4B" w:rsidRPr="006E6981" w:rsidRDefault="00F53E4B" w:rsidP="00F53E4B">
            <w:pPr>
              <w:rPr>
                <w:b/>
                <w:szCs w:val="20"/>
              </w:rPr>
            </w:pPr>
          </w:p>
        </w:tc>
        <w:tc>
          <w:tcPr>
            <w:tcW w:w="629" w:type="dxa"/>
            <w:shd w:val="clear" w:color="auto" w:fill="auto"/>
          </w:tcPr>
          <w:p w14:paraId="3FA627B9" w14:textId="77777777" w:rsidR="00F53E4B" w:rsidRPr="006E6981" w:rsidRDefault="00F53E4B" w:rsidP="00F53E4B">
            <w:pPr>
              <w:jc w:val="center"/>
              <w:rPr>
                <w:b/>
                <w:szCs w:val="20"/>
              </w:rPr>
            </w:pPr>
          </w:p>
        </w:tc>
      </w:tr>
      <w:tr w:rsidR="00F53E4B" w:rsidRPr="006E6981" w14:paraId="17252D39" w14:textId="77777777" w:rsidTr="0026252F">
        <w:tc>
          <w:tcPr>
            <w:tcW w:w="3936" w:type="dxa"/>
            <w:shd w:val="clear" w:color="auto" w:fill="auto"/>
          </w:tcPr>
          <w:p w14:paraId="3C92BBE2" w14:textId="77777777" w:rsidR="00F53E4B" w:rsidRPr="006E6981" w:rsidRDefault="00F53E4B" w:rsidP="00F53E4B">
            <w:pPr>
              <w:rPr>
                <w:b/>
                <w:szCs w:val="20"/>
              </w:rPr>
            </w:pPr>
            <w:r w:rsidRPr="006E6981">
              <w:rPr>
                <w:b/>
                <w:szCs w:val="20"/>
              </w:rPr>
              <w:t>Positive strong female role models</w:t>
            </w:r>
          </w:p>
        </w:tc>
        <w:tc>
          <w:tcPr>
            <w:tcW w:w="684" w:type="dxa"/>
            <w:shd w:val="clear" w:color="auto" w:fill="auto"/>
          </w:tcPr>
          <w:p w14:paraId="643EAF68" w14:textId="77777777" w:rsidR="00F53E4B" w:rsidRPr="006E6981" w:rsidRDefault="00F53E4B" w:rsidP="00F53E4B">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x</w:t>
            </w:r>
          </w:p>
        </w:tc>
        <w:tc>
          <w:tcPr>
            <w:tcW w:w="3993" w:type="dxa"/>
            <w:shd w:val="clear" w:color="auto" w:fill="auto"/>
          </w:tcPr>
          <w:p w14:paraId="53DC0E9C" w14:textId="77777777" w:rsidR="00F53E4B" w:rsidRPr="006E6981" w:rsidRDefault="00F53E4B" w:rsidP="00F53E4B">
            <w:pPr>
              <w:rPr>
                <w:b/>
                <w:szCs w:val="20"/>
              </w:rPr>
            </w:pPr>
          </w:p>
        </w:tc>
        <w:tc>
          <w:tcPr>
            <w:tcW w:w="629" w:type="dxa"/>
            <w:shd w:val="clear" w:color="auto" w:fill="auto"/>
          </w:tcPr>
          <w:p w14:paraId="3C294ABE" w14:textId="77777777" w:rsidR="00F53E4B" w:rsidRPr="006E6981" w:rsidRDefault="00F53E4B" w:rsidP="00F53E4B">
            <w:pPr>
              <w:jc w:val="center"/>
              <w:rPr>
                <w:b/>
                <w:szCs w:val="20"/>
              </w:rPr>
            </w:pPr>
          </w:p>
        </w:tc>
      </w:tr>
    </w:tbl>
    <w:p w14:paraId="0844A127" w14:textId="77777777" w:rsidR="00F53E4B" w:rsidRPr="006E6981" w:rsidRDefault="00F53E4B" w:rsidP="00E51ABE">
      <w:r w:rsidRPr="006E6981">
        <w:rPr>
          <w:b/>
        </w:rPr>
        <w:t xml:space="preserve">Sources of evidence: </w:t>
      </w:r>
      <w:r w:rsidRPr="006E6981">
        <w:t>QAI 2010 (final).</w:t>
      </w:r>
    </w:p>
    <w:p w14:paraId="4BE7068C" w14:textId="77777777" w:rsidR="00F53E4B" w:rsidRPr="006E6981" w:rsidRDefault="00F53E4B" w:rsidP="0026252F">
      <w:pPr>
        <w:pStyle w:val="BodyText"/>
        <w:spacing w:before="100" w:beforeAutospacing="1"/>
        <w:rPr>
          <w:lang w:val="en-AU"/>
        </w:rPr>
      </w:pPr>
      <w:r w:rsidRPr="006E6981">
        <w:rPr>
          <w:b/>
          <w:lang w:val="en-AU"/>
        </w:rPr>
        <w:t xml:space="preserve">Comments: </w:t>
      </w:r>
      <w:r w:rsidRPr="006E6981">
        <w:rPr>
          <w:lang w:val="en-AU"/>
        </w:rPr>
        <w:t>While the program</w:t>
      </w:r>
      <w:r w:rsidR="006E6981" w:rsidRPr="006E6981">
        <w:rPr>
          <w:lang w:val="en-AU"/>
        </w:rPr>
        <w:t>’</w:t>
      </w:r>
      <w:r w:rsidRPr="006E6981">
        <w:rPr>
          <w:lang w:val="en-AU"/>
        </w:rPr>
        <w:t xml:space="preserve">s main intended outcome was to strengthen basic education, an important side benefit was building the leadership of local women – the DWFs. The program also increased the involvement by local women on the school Boards of Management – another leadership outcome. </w:t>
      </w:r>
    </w:p>
    <w:p w14:paraId="78F2F73B" w14:textId="77777777" w:rsidR="00F53E4B" w:rsidRPr="006E6981" w:rsidRDefault="00F53E4B" w:rsidP="002C35F3">
      <w:pPr>
        <w:pStyle w:val="BodyText"/>
        <w:rPr>
          <w:lang w:val="en-AU"/>
        </w:rPr>
      </w:pPr>
      <w:r w:rsidRPr="006E6981">
        <w:rPr>
          <w:lang w:val="en-AU"/>
        </w:rPr>
        <w:t>Relations</w:t>
      </w:r>
      <w:r w:rsidRPr="006E6981">
        <w:rPr>
          <w:b/>
          <w:lang w:val="en-AU"/>
        </w:rPr>
        <w:t xml:space="preserve"> </w:t>
      </w:r>
      <w:r w:rsidRPr="006E6981">
        <w:rPr>
          <w:lang w:val="en-AU"/>
        </w:rPr>
        <w:t xml:space="preserve">include the network established between DWFs, and the relationships established between DWFs and Provincial Education Advisors (trained together, field visits together </w:t>
      </w:r>
      <w:r w:rsidR="005F1A12" w:rsidRPr="006E6981">
        <w:rPr>
          <w:lang w:val="en-AU"/>
        </w:rPr>
        <w:t>etc.</w:t>
      </w:r>
      <w:r w:rsidRPr="006E6981">
        <w:rPr>
          <w:lang w:val="en-AU"/>
        </w:rPr>
        <w:t>).</w:t>
      </w:r>
    </w:p>
    <w:p w14:paraId="1C03927D" w14:textId="77777777" w:rsidR="00F53E4B" w:rsidRPr="006E6981" w:rsidRDefault="00F53E4B" w:rsidP="00E51ABE">
      <w:pPr>
        <w:pStyle w:val="BodyText"/>
        <w:rPr>
          <w:i/>
          <w:lang w:val="en-AU"/>
        </w:rPr>
      </w:pPr>
      <w:r w:rsidRPr="006E6981">
        <w:rPr>
          <w:lang w:val="en-AU"/>
        </w:rPr>
        <w:lastRenderedPageBreak/>
        <w:t>Cluster evaluation: The project treated the exclusion of women as a key quality issue for educational outcomes, and placed great emphasis on encouraging women to participate in communal action and in decisions.</w:t>
      </w:r>
    </w:p>
    <w:p w14:paraId="50178938" w14:textId="77777777" w:rsidR="00F53E4B" w:rsidRPr="006E6981" w:rsidRDefault="00F53E4B" w:rsidP="0026252F">
      <w:pPr>
        <w:keepNext/>
        <w:numPr>
          <w:ilvl w:val="0"/>
          <w:numId w:val="13"/>
        </w:numPr>
        <w:rPr>
          <w:szCs w:val="20"/>
        </w:rPr>
      </w:pPr>
      <w:r w:rsidRPr="006E6981">
        <w:rPr>
          <w:b/>
          <w:szCs w:val="20"/>
        </w:rPr>
        <w:t>What are the strategies the program is using to strengthen women</w:t>
      </w:r>
      <w:r w:rsidR="006E6981" w:rsidRPr="006E6981">
        <w:rPr>
          <w:b/>
          <w:szCs w:val="20"/>
        </w:rPr>
        <w:t>’</w:t>
      </w:r>
      <w:r w:rsidRPr="006E6981">
        <w:rPr>
          <w:b/>
          <w:szCs w:val="20"/>
        </w:rPr>
        <w:t>s leadership</w:t>
      </w:r>
      <w:r w:rsidRPr="006E6981">
        <w:rPr>
          <w:b/>
          <w:i/>
          <w:szCs w:val="20"/>
        </w:rPr>
        <w:t>?</w:t>
      </w:r>
      <w:r w:rsidR="008076D1" w:rsidRPr="006E6981">
        <w:rPr>
          <w:b/>
          <w:i/>
          <w:szCs w:val="20"/>
        </w:rPr>
        <w:t xml:space="preserve"> </w:t>
      </w:r>
    </w:p>
    <w:tbl>
      <w:tblPr>
        <w:tblStyle w:val="AASSOTable"/>
        <w:tblW w:w="5000" w:type="pct"/>
        <w:tblLook w:val="0480" w:firstRow="0" w:lastRow="0" w:firstColumn="1" w:lastColumn="0" w:noHBand="0" w:noVBand="1"/>
      </w:tblPr>
      <w:tblGrid>
        <w:gridCol w:w="4488"/>
        <w:gridCol w:w="305"/>
        <w:gridCol w:w="3962"/>
        <w:gridCol w:w="305"/>
      </w:tblGrid>
      <w:tr w:rsidR="00F53E4B" w:rsidRPr="006E6981" w14:paraId="343C8CC3" w14:textId="77777777" w:rsidTr="0026252F">
        <w:trPr>
          <w:cantSplit/>
        </w:trPr>
        <w:tc>
          <w:tcPr>
            <w:tcW w:w="2485" w:type="pct"/>
            <w:shd w:val="clear" w:color="auto" w:fill="auto"/>
          </w:tcPr>
          <w:p w14:paraId="31F811F2" w14:textId="77777777" w:rsidR="00F53E4B" w:rsidRPr="006E6981" w:rsidRDefault="00F53E4B" w:rsidP="0026252F">
            <w:pPr>
              <w:keepNext/>
              <w:rPr>
                <w:b/>
              </w:rPr>
            </w:pPr>
            <w:r w:rsidRPr="006E6981">
              <w:rPr>
                <w:b/>
              </w:rPr>
              <w:t xml:space="preserve">Building individual capacity of women through training, skill development, professional development opportunities, mentoring </w:t>
            </w:r>
            <w:r w:rsidR="005F1A12" w:rsidRPr="006E6981">
              <w:rPr>
                <w:b/>
              </w:rPr>
              <w:t>etc.</w:t>
            </w:r>
          </w:p>
        </w:tc>
        <w:tc>
          <w:tcPr>
            <w:tcW w:w="160" w:type="pct"/>
            <w:shd w:val="clear" w:color="auto" w:fill="auto"/>
          </w:tcPr>
          <w:p w14:paraId="14D53A46" w14:textId="77777777" w:rsidR="00F53E4B" w:rsidRPr="006E6981" w:rsidRDefault="00F53E4B" w:rsidP="0026252F">
            <w:pPr>
              <w:keepNext/>
              <w:rPr>
                <w:b/>
              </w:rPr>
            </w:pPr>
            <w:r w:rsidRPr="006E6981">
              <w:rPr>
                <w:b/>
              </w:rPr>
              <w:t>x</w:t>
            </w:r>
          </w:p>
        </w:tc>
        <w:tc>
          <w:tcPr>
            <w:tcW w:w="2194" w:type="pct"/>
            <w:shd w:val="clear" w:color="auto" w:fill="auto"/>
          </w:tcPr>
          <w:p w14:paraId="53293C3C" w14:textId="77777777" w:rsidR="00F53E4B" w:rsidRPr="006E6981" w:rsidRDefault="00F53E4B" w:rsidP="0026252F">
            <w:pPr>
              <w:keepNext/>
              <w:rPr>
                <w:b/>
              </w:rPr>
            </w:pPr>
            <w:r w:rsidRPr="006E6981">
              <w:rPr>
                <w:b/>
              </w:rPr>
              <w:t>Addressing barriers to women</w:t>
            </w:r>
            <w:r w:rsidR="006E6981" w:rsidRPr="006E6981">
              <w:rPr>
                <w:b/>
              </w:rPr>
              <w:t>’</w:t>
            </w:r>
            <w:r w:rsidRPr="006E6981">
              <w:rPr>
                <w:b/>
              </w:rPr>
              <w:t xml:space="preserve">s leadership in formal institutions (e.g. within political parties) </w:t>
            </w:r>
          </w:p>
        </w:tc>
        <w:tc>
          <w:tcPr>
            <w:tcW w:w="160" w:type="pct"/>
            <w:shd w:val="clear" w:color="auto" w:fill="auto"/>
          </w:tcPr>
          <w:p w14:paraId="6FF8BB76" w14:textId="77777777" w:rsidR="00F53E4B" w:rsidRPr="006E6981" w:rsidRDefault="00F53E4B" w:rsidP="0026252F">
            <w:pPr>
              <w:keepNext/>
              <w:rPr>
                <w:b/>
              </w:rPr>
            </w:pPr>
          </w:p>
        </w:tc>
      </w:tr>
      <w:tr w:rsidR="00F53E4B" w:rsidRPr="006E6981" w14:paraId="6B852447" w14:textId="77777777" w:rsidTr="0026252F">
        <w:trPr>
          <w:cantSplit/>
        </w:trPr>
        <w:tc>
          <w:tcPr>
            <w:tcW w:w="2485" w:type="pct"/>
            <w:shd w:val="clear" w:color="auto" w:fill="auto"/>
          </w:tcPr>
          <w:p w14:paraId="11F0E817" w14:textId="77777777" w:rsidR="00F53E4B" w:rsidRPr="006E6981" w:rsidRDefault="00F53E4B" w:rsidP="002C35F3">
            <w:pPr>
              <w:rPr>
                <w:b/>
              </w:rPr>
            </w:pPr>
            <w:r w:rsidRPr="006E6981">
              <w:rPr>
                <w:b/>
              </w:rPr>
              <w:t>Sensitising men to gender equality</w:t>
            </w:r>
          </w:p>
        </w:tc>
        <w:tc>
          <w:tcPr>
            <w:tcW w:w="160" w:type="pct"/>
            <w:shd w:val="clear" w:color="auto" w:fill="auto"/>
          </w:tcPr>
          <w:p w14:paraId="62046643" w14:textId="77777777" w:rsidR="00F53E4B" w:rsidRPr="006E6981" w:rsidRDefault="00F53E4B" w:rsidP="002C35F3">
            <w:pPr>
              <w:rPr>
                <w:rFonts w:eastAsia="MS Mincho"/>
                <w:b/>
              </w:rPr>
            </w:pPr>
            <w:r w:rsidRPr="006E6981">
              <w:rPr>
                <w:rFonts w:eastAsia="MS Mincho"/>
                <w:b/>
              </w:rPr>
              <w:t>x</w:t>
            </w:r>
          </w:p>
        </w:tc>
        <w:tc>
          <w:tcPr>
            <w:tcW w:w="2194" w:type="pct"/>
            <w:shd w:val="clear" w:color="auto" w:fill="auto"/>
          </w:tcPr>
          <w:p w14:paraId="5DD4031C" w14:textId="77777777" w:rsidR="00F53E4B" w:rsidRPr="006E6981" w:rsidRDefault="00F53E4B" w:rsidP="002C35F3">
            <w:pPr>
              <w:rPr>
                <w:b/>
              </w:rPr>
            </w:pPr>
            <w:r w:rsidRPr="006E6981">
              <w:rPr>
                <w:b/>
              </w:rPr>
              <w:t>Use of affirmative action (e.g. quotas) to increase women</w:t>
            </w:r>
            <w:r w:rsidR="006E6981" w:rsidRPr="006E6981">
              <w:rPr>
                <w:b/>
              </w:rPr>
              <w:t>’</w:t>
            </w:r>
            <w:r w:rsidRPr="006E6981">
              <w:rPr>
                <w:b/>
              </w:rPr>
              <w:t>s representation</w:t>
            </w:r>
          </w:p>
        </w:tc>
        <w:tc>
          <w:tcPr>
            <w:tcW w:w="160" w:type="pct"/>
            <w:shd w:val="clear" w:color="auto" w:fill="auto"/>
          </w:tcPr>
          <w:p w14:paraId="29884328" w14:textId="77777777" w:rsidR="00F53E4B" w:rsidRPr="006E6981" w:rsidRDefault="00F53E4B" w:rsidP="002C35F3">
            <w:pPr>
              <w:rPr>
                <w:b/>
              </w:rPr>
            </w:pPr>
          </w:p>
        </w:tc>
      </w:tr>
      <w:tr w:rsidR="00F53E4B" w:rsidRPr="006E6981" w14:paraId="21C4F019" w14:textId="77777777" w:rsidTr="0026252F">
        <w:trPr>
          <w:cantSplit/>
        </w:trPr>
        <w:tc>
          <w:tcPr>
            <w:tcW w:w="2485" w:type="pct"/>
            <w:shd w:val="clear" w:color="auto" w:fill="auto"/>
          </w:tcPr>
          <w:p w14:paraId="6DCDB452" w14:textId="77777777" w:rsidR="00F53E4B" w:rsidRPr="006E6981" w:rsidRDefault="00F53E4B" w:rsidP="002C35F3">
            <w:pPr>
              <w:rPr>
                <w:b/>
              </w:rPr>
            </w:pPr>
            <w:r w:rsidRPr="006E6981">
              <w:rPr>
                <w:b/>
              </w:rPr>
              <w:t>Strengthening women</w:t>
            </w:r>
            <w:r w:rsidR="006E6981" w:rsidRPr="006E6981">
              <w:rPr>
                <w:b/>
              </w:rPr>
              <w:t>’</w:t>
            </w:r>
            <w:r w:rsidRPr="006E6981">
              <w:rPr>
                <w:b/>
              </w:rPr>
              <w:t>s organisations</w:t>
            </w:r>
          </w:p>
        </w:tc>
        <w:tc>
          <w:tcPr>
            <w:tcW w:w="160" w:type="pct"/>
            <w:shd w:val="clear" w:color="auto" w:fill="auto"/>
          </w:tcPr>
          <w:p w14:paraId="078BA9CD" w14:textId="77777777" w:rsidR="00F53E4B" w:rsidRPr="006E6981" w:rsidRDefault="00F53E4B" w:rsidP="002C35F3">
            <w:pPr>
              <w:rPr>
                <w:rFonts w:eastAsia="MS Mincho"/>
                <w:b/>
              </w:rPr>
            </w:pPr>
          </w:p>
        </w:tc>
        <w:tc>
          <w:tcPr>
            <w:tcW w:w="2194" w:type="pct"/>
            <w:shd w:val="clear" w:color="auto" w:fill="auto"/>
          </w:tcPr>
          <w:p w14:paraId="13FDC244" w14:textId="77777777" w:rsidR="00F53E4B" w:rsidRPr="006E6981" w:rsidRDefault="00F53E4B" w:rsidP="002C35F3">
            <w:pPr>
              <w:rPr>
                <w:b/>
              </w:rPr>
            </w:pPr>
            <w:r w:rsidRPr="006E6981">
              <w:rPr>
                <w:b/>
              </w:rPr>
              <w:t>Support to policy development on gender equality</w:t>
            </w:r>
            <w:r w:rsidR="008076D1" w:rsidRPr="006E6981">
              <w:rPr>
                <w:b/>
              </w:rPr>
              <w:t xml:space="preserve"> / </w:t>
            </w:r>
            <w:r w:rsidRPr="006E6981">
              <w:rPr>
                <w:b/>
              </w:rPr>
              <w:t>women</w:t>
            </w:r>
            <w:r w:rsidR="006E6981" w:rsidRPr="006E6981">
              <w:rPr>
                <w:b/>
              </w:rPr>
              <w:t>’</w:t>
            </w:r>
            <w:r w:rsidRPr="006E6981">
              <w:rPr>
                <w:b/>
              </w:rPr>
              <w:t>s leadership (</w:t>
            </w:r>
            <w:r w:rsidR="00136D7B" w:rsidRPr="006E6981">
              <w:rPr>
                <w:b/>
              </w:rPr>
              <w:t>e.g.</w:t>
            </w:r>
            <w:r w:rsidRPr="006E6981">
              <w:rPr>
                <w:b/>
              </w:rPr>
              <w:t xml:space="preserve"> by </w:t>
            </w:r>
            <w:r w:rsidR="00712741" w:rsidRPr="006E6981">
              <w:rPr>
                <w:b/>
              </w:rPr>
              <w:t>government</w:t>
            </w:r>
            <w:r w:rsidRPr="006E6981">
              <w:rPr>
                <w:b/>
              </w:rPr>
              <w:t xml:space="preserve">, private sector, churches </w:t>
            </w:r>
            <w:r w:rsidR="005F1A12" w:rsidRPr="006E6981">
              <w:rPr>
                <w:b/>
              </w:rPr>
              <w:t>etc.</w:t>
            </w:r>
            <w:r w:rsidRPr="006E6981">
              <w:rPr>
                <w:b/>
              </w:rPr>
              <w:t>)</w:t>
            </w:r>
          </w:p>
        </w:tc>
        <w:tc>
          <w:tcPr>
            <w:tcW w:w="160" w:type="pct"/>
            <w:shd w:val="clear" w:color="auto" w:fill="auto"/>
          </w:tcPr>
          <w:p w14:paraId="0912654D" w14:textId="77777777" w:rsidR="00F53E4B" w:rsidRPr="006E6981" w:rsidRDefault="00F53E4B" w:rsidP="002C35F3">
            <w:pPr>
              <w:rPr>
                <w:b/>
              </w:rPr>
            </w:pPr>
          </w:p>
        </w:tc>
      </w:tr>
      <w:tr w:rsidR="00F53E4B" w:rsidRPr="006E6981" w14:paraId="3DBCE969" w14:textId="77777777" w:rsidTr="0026252F">
        <w:trPr>
          <w:cantSplit/>
        </w:trPr>
        <w:tc>
          <w:tcPr>
            <w:tcW w:w="2485" w:type="pct"/>
            <w:shd w:val="clear" w:color="auto" w:fill="auto"/>
          </w:tcPr>
          <w:p w14:paraId="1B3BC09B" w14:textId="77777777" w:rsidR="00F53E4B" w:rsidRPr="006E6981" w:rsidRDefault="00F53E4B" w:rsidP="002C35F3">
            <w:pPr>
              <w:rPr>
                <w:b/>
              </w:rPr>
            </w:pPr>
            <w:r w:rsidRPr="006E6981">
              <w:rPr>
                <w:b/>
              </w:rPr>
              <w:t>Supporting women</w:t>
            </w:r>
            <w:r w:rsidR="006E6981" w:rsidRPr="006E6981">
              <w:rPr>
                <w:b/>
              </w:rPr>
              <w:t>’</w:t>
            </w:r>
            <w:r w:rsidRPr="006E6981">
              <w:rPr>
                <w:b/>
              </w:rPr>
              <w:t>s coalitions or networks</w:t>
            </w:r>
          </w:p>
        </w:tc>
        <w:tc>
          <w:tcPr>
            <w:tcW w:w="160" w:type="pct"/>
            <w:shd w:val="clear" w:color="auto" w:fill="auto"/>
          </w:tcPr>
          <w:p w14:paraId="5E58C5C3" w14:textId="77777777" w:rsidR="00F53E4B" w:rsidRPr="006E6981" w:rsidRDefault="00F53E4B" w:rsidP="002C35F3">
            <w:pPr>
              <w:rPr>
                <w:b/>
              </w:rPr>
            </w:pPr>
            <w:r w:rsidRPr="006E6981">
              <w:rPr>
                <w:b/>
              </w:rPr>
              <w:t>x</w:t>
            </w:r>
          </w:p>
        </w:tc>
        <w:tc>
          <w:tcPr>
            <w:tcW w:w="2194" w:type="pct"/>
            <w:shd w:val="clear" w:color="auto" w:fill="auto"/>
          </w:tcPr>
          <w:p w14:paraId="0EA7A04F" w14:textId="77777777" w:rsidR="00F53E4B" w:rsidRPr="006E6981" w:rsidRDefault="00F53E4B" w:rsidP="002C35F3">
            <w:pPr>
              <w:rPr>
                <w:b/>
              </w:rPr>
            </w:pPr>
            <w:r w:rsidRPr="006E6981">
              <w:rPr>
                <w:b/>
              </w:rPr>
              <w:t>Support to legislative change</w:t>
            </w:r>
          </w:p>
        </w:tc>
        <w:tc>
          <w:tcPr>
            <w:tcW w:w="160" w:type="pct"/>
            <w:shd w:val="clear" w:color="auto" w:fill="auto"/>
          </w:tcPr>
          <w:p w14:paraId="4FBDC1B4" w14:textId="77777777" w:rsidR="00F53E4B" w:rsidRPr="006E6981" w:rsidRDefault="00F53E4B" w:rsidP="002C35F3">
            <w:pPr>
              <w:rPr>
                <w:b/>
              </w:rPr>
            </w:pPr>
          </w:p>
        </w:tc>
      </w:tr>
      <w:tr w:rsidR="00F53E4B" w:rsidRPr="006E6981" w14:paraId="4C74C703" w14:textId="77777777" w:rsidTr="0026252F">
        <w:trPr>
          <w:cantSplit/>
        </w:trPr>
        <w:tc>
          <w:tcPr>
            <w:tcW w:w="2485" w:type="pct"/>
            <w:shd w:val="clear" w:color="auto" w:fill="auto"/>
          </w:tcPr>
          <w:p w14:paraId="135344E1" w14:textId="77777777" w:rsidR="00F53E4B" w:rsidRPr="006E6981" w:rsidRDefault="00F53E4B" w:rsidP="002C35F3">
            <w:pPr>
              <w:rPr>
                <w:b/>
              </w:rPr>
            </w:pPr>
            <w:r w:rsidRPr="006E6981">
              <w:rPr>
                <w:b/>
              </w:rPr>
              <w:t>Supporting</w:t>
            </w:r>
            <w:r w:rsidR="008076D1" w:rsidRPr="006E6981">
              <w:rPr>
                <w:b/>
              </w:rPr>
              <w:t xml:space="preserve"> </w:t>
            </w:r>
            <w:r w:rsidRPr="006E6981">
              <w:rPr>
                <w:b/>
              </w:rPr>
              <w:t>men</w:t>
            </w:r>
            <w:r w:rsidR="006E6981" w:rsidRPr="006E6981">
              <w:rPr>
                <w:b/>
              </w:rPr>
              <w:t>’</w:t>
            </w:r>
            <w:r w:rsidRPr="006E6981">
              <w:rPr>
                <w:b/>
              </w:rPr>
              <w:t>s groups or coalitions</w:t>
            </w:r>
            <w:r w:rsidR="008076D1" w:rsidRPr="006E6981">
              <w:rPr>
                <w:b/>
              </w:rPr>
              <w:t xml:space="preserve"> </w:t>
            </w:r>
            <w:r w:rsidRPr="006E6981">
              <w:rPr>
                <w:b/>
              </w:rPr>
              <w:t>on gender equality</w:t>
            </w:r>
          </w:p>
        </w:tc>
        <w:tc>
          <w:tcPr>
            <w:tcW w:w="160" w:type="pct"/>
            <w:shd w:val="clear" w:color="auto" w:fill="auto"/>
          </w:tcPr>
          <w:p w14:paraId="7C861625" w14:textId="77777777" w:rsidR="00F53E4B" w:rsidRPr="006E6981" w:rsidRDefault="00F53E4B" w:rsidP="002C35F3">
            <w:pPr>
              <w:rPr>
                <w:rFonts w:eastAsia="MS Mincho"/>
                <w:b/>
              </w:rPr>
            </w:pPr>
          </w:p>
        </w:tc>
        <w:tc>
          <w:tcPr>
            <w:tcW w:w="2194" w:type="pct"/>
            <w:shd w:val="clear" w:color="auto" w:fill="auto"/>
          </w:tcPr>
          <w:p w14:paraId="3F0C824D" w14:textId="77777777" w:rsidR="00F53E4B" w:rsidRPr="006E6981" w:rsidRDefault="00F53E4B" w:rsidP="002C35F3">
            <w:pPr>
              <w:rPr>
                <w:b/>
              </w:rPr>
            </w:pPr>
            <w:r w:rsidRPr="006E6981">
              <w:rPr>
                <w:b/>
              </w:rPr>
              <w:t>Gender mainstreaming</w:t>
            </w:r>
            <w:r w:rsidRPr="006E6981">
              <w:rPr>
                <w:rStyle w:val="FootnoteReference"/>
                <w:b/>
              </w:rPr>
              <w:footnoteReference w:id="168"/>
            </w:r>
          </w:p>
        </w:tc>
        <w:tc>
          <w:tcPr>
            <w:tcW w:w="160" w:type="pct"/>
            <w:shd w:val="clear" w:color="auto" w:fill="auto"/>
          </w:tcPr>
          <w:p w14:paraId="5DEF9D5C" w14:textId="77777777" w:rsidR="00F53E4B" w:rsidRPr="006E6981" w:rsidRDefault="00F53E4B" w:rsidP="002C35F3">
            <w:pPr>
              <w:rPr>
                <w:b/>
              </w:rPr>
            </w:pPr>
          </w:p>
        </w:tc>
      </w:tr>
      <w:tr w:rsidR="00F53E4B" w:rsidRPr="006E6981" w14:paraId="6305F0A1" w14:textId="77777777" w:rsidTr="0026252F">
        <w:trPr>
          <w:cantSplit/>
        </w:trPr>
        <w:tc>
          <w:tcPr>
            <w:tcW w:w="2485" w:type="pct"/>
            <w:shd w:val="clear" w:color="auto" w:fill="auto"/>
          </w:tcPr>
          <w:p w14:paraId="370389D8" w14:textId="77777777" w:rsidR="00F53E4B" w:rsidRPr="006E6981" w:rsidRDefault="00F53E4B" w:rsidP="002C35F3">
            <w:pPr>
              <w:rPr>
                <w:b/>
              </w:rPr>
            </w:pPr>
            <w:r w:rsidRPr="006E6981">
              <w:rPr>
                <w:b/>
              </w:rPr>
              <w:t>Supporting women and men to discuss together, or work together on matters relating to gender equality</w:t>
            </w:r>
            <w:r w:rsidR="008076D1" w:rsidRPr="006E6981">
              <w:rPr>
                <w:b/>
              </w:rPr>
              <w:t xml:space="preserve"> / </w:t>
            </w:r>
            <w:r w:rsidRPr="006E6981">
              <w:rPr>
                <w:b/>
              </w:rPr>
              <w:t>leadership</w:t>
            </w:r>
          </w:p>
        </w:tc>
        <w:tc>
          <w:tcPr>
            <w:tcW w:w="160" w:type="pct"/>
            <w:shd w:val="clear" w:color="auto" w:fill="auto"/>
          </w:tcPr>
          <w:p w14:paraId="1DCBEF73" w14:textId="77777777" w:rsidR="00F53E4B" w:rsidRPr="006E6981" w:rsidRDefault="00F53E4B" w:rsidP="002C35F3">
            <w:pPr>
              <w:rPr>
                <w:rFonts w:eastAsia="MS Mincho"/>
                <w:b/>
              </w:rPr>
            </w:pPr>
            <w:r w:rsidRPr="006E6981">
              <w:rPr>
                <w:rFonts w:eastAsia="MS Mincho"/>
                <w:b/>
              </w:rPr>
              <w:t>x</w:t>
            </w:r>
          </w:p>
        </w:tc>
        <w:tc>
          <w:tcPr>
            <w:tcW w:w="2194" w:type="pct"/>
            <w:shd w:val="clear" w:color="auto" w:fill="auto"/>
          </w:tcPr>
          <w:p w14:paraId="33ADC94C" w14:textId="77777777" w:rsidR="00F53E4B" w:rsidRPr="006E6981" w:rsidRDefault="00F53E4B" w:rsidP="002C35F3">
            <w:pPr>
              <w:rPr>
                <w:b/>
              </w:rPr>
            </w:pPr>
            <w:r w:rsidRPr="006E6981">
              <w:rPr>
                <w:b/>
              </w:rPr>
              <w:t>Community education on gender equality</w:t>
            </w:r>
            <w:r w:rsidR="008076D1" w:rsidRPr="006E6981">
              <w:rPr>
                <w:b/>
              </w:rPr>
              <w:t xml:space="preserve"> / </w:t>
            </w:r>
            <w:r w:rsidRPr="006E6981">
              <w:rPr>
                <w:b/>
              </w:rPr>
              <w:t>women</w:t>
            </w:r>
            <w:r w:rsidR="006E6981" w:rsidRPr="006E6981">
              <w:rPr>
                <w:b/>
              </w:rPr>
              <w:t>’</w:t>
            </w:r>
            <w:r w:rsidRPr="006E6981">
              <w:rPr>
                <w:b/>
              </w:rPr>
              <w:t>s leadership</w:t>
            </w:r>
          </w:p>
        </w:tc>
        <w:tc>
          <w:tcPr>
            <w:tcW w:w="160" w:type="pct"/>
            <w:shd w:val="clear" w:color="auto" w:fill="auto"/>
          </w:tcPr>
          <w:p w14:paraId="2D103D21" w14:textId="77777777" w:rsidR="00F53E4B" w:rsidRPr="006E6981" w:rsidRDefault="00F53E4B" w:rsidP="002C35F3">
            <w:pPr>
              <w:rPr>
                <w:b/>
              </w:rPr>
            </w:pPr>
            <w:r w:rsidRPr="006E6981">
              <w:rPr>
                <w:b/>
              </w:rPr>
              <w:t>x</w:t>
            </w:r>
          </w:p>
        </w:tc>
      </w:tr>
      <w:tr w:rsidR="00F53E4B" w:rsidRPr="006E6981" w14:paraId="3DAB1467" w14:textId="77777777" w:rsidTr="0026252F">
        <w:trPr>
          <w:cantSplit/>
        </w:trPr>
        <w:tc>
          <w:tcPr>
            <w:tcW w:w="2485" w:type="pct"/>
            <w:shd w:val="clear" w:color="auto" w:fill="auto"/>
          </w:tcPr>
          <w:p w14:paraId="75ED41ED" w14:textId="77777777" w:rsidR="00F53E4B" w:rsidRPr="006E6981" w:rsidDel="009854D0" w:rsidRDefault="00F53E4B" w:rsidP="002C35F3">
            <w:pPr>
              <w:rPr>
                <w:b/>
              </w:rPr>
            </w:pPr>
            <w:r w:rsidRPr="006E6981">
              <w:rPr>
                <w:b/>
              </w:rPr>
              <w:t>Providing</w:t>
            </w:r>
            <w:r w:rsidR="008076D1" w:rsidRPr="006E6981">
              <w:rPr>
                <w:b/>
              </w:rPr>
              <w:t xml:space="preserve"> / </w:t>
            </w:r>
            <w:r w:rsidRPr="006E6981">
              <w:rPr>
                <w:b/>
              </w:rPr>
              <w:t>improving facilities</w:t>
            </w:r>
          </w:p>
        </w:tc>
        <w:tc>
          <w:tcPr>
            <w:tcW w:w="160" w:type="pct"/>
            <w:shd w:val="clear" w:color="auto" w:fill="auto"/>
          </w:tcPr>
          <w:p w14:paraId="2A072174" w14:textId="77777777" w:rsidR="00F53E4B" w:rsidRPr="006E6981" w:rsidRDefault="00F53E4B" w:rsidP="002C35F3">
            <w:pPr>
              <w:rPr>
                <w:b/>
              </w:rPr>
            </w:pPr>
            <w:r w:rsidRPr="006E6981">
              <w:rPr>
                <w:b/>
              </w:rPr>
              <w:t>x</w:t>
            </w:r>
          </w:p>
        </w:tc>
        <w:tc>
          <w:tcPr>
            <w:tcW w:w="2194" w:type="pct"/>
            <w:shd w:val="clear" w:color="auto" w:fill="auto"/>
          </w:tcPr>
          <w:p w14:paraId="6E9B1875" w14:textId="77777777" w:rsidR="00F53E4B" w:rsidRPr="006E6981" w:rsidRDefault="00F53E4B" w:rsidP="002C35F3">
            <w:pPr>
              <w:rPr>
                <w:b/>
              </w:rPr>
            </w:pPr>
            <w:r w:rsidRPr="006E6981">
              <w:rPr>
                <w:b/>
              </w:rPr>
              <w:t>Addressing violence against women</w:t>
            </w:r>
          </w:p>
        </w:tc>
        <w:tc>
          <w:tcPr>
            <w:tcW w:w="160" w:type="pct"/>
            <w:shd w:val="clear" w:color="auto" w:fill="auto"/>
          </w:tcPr>
          <w:p w14:paraId="4F063EFB" w14:textId="77777777" w:rsidR="00F53E4B" w:rsidRPr="006E6981" w:rsidRDefault="00F53E4B" w:rsidP="002C35F3">
            <w:pPr>
              <w:rPr>
                <w:b/>
              </w:rPr>
            </w:pPr>
          </w:p>
        </w:tc>
      </w:tr>
      <w:tr w:rsidR="00F53E4B" w:rsidRPr="006E6981" w14:paraId="432E2672" w14:textId="77777777" w:rsidTr="0026252F">
        <w:trPr>
          <w:cantSplit/>
        </w:trPr>
        <w:tc>
          <w:tcPr>
            <w:tcW w:w="2485" w:type="pct"/>
            <w:shd w:val="clear" w:color="auto" w:fill="auto"/>
          </w:tcPr>
          <w:p w14:paraId="673A7880" w14:textId="77777777" w:rsidR="00F53E4B" w:rsidRPr="006E6981" w:rsidRDefault="00F53E4B" w:rsidP="002C35F3">
            <w:pPr>
              <w:rPr>
                <w:b/>
              </w:rPr>
            </w:pPr>
            <w:r w:rsidRPr="006E6981">
              <w:rPr>
                <w:b/>
              </w:rPr>
              <w:t>Providing resources, tools, manuals</w:t>
            </w:r>
          </w:p>
        </w:tc>
        <w:tc>
          <w:tcPr>
            <w:tcW w:w="160" w:type="pct"/>
            <w:shd w:val="clear" w:color="auto" w:fill="auto"/>
          </w:tcPr>
          <w:p w14:paraId="492DB279" w14:textId="77777777" w:rsidR="00F53E4B" w:rsidRPr="006E6981" w:rsidRDefault="00F53E4B" w:rsidP="002C35F3">
            <w:pPr>
              <w:rPr>
                <w:rFonts w:eastAsia="MS Mincho"/>
                <w:b/>
              </w:rPr>
            </w:pPr>
            <w:r w:rsidRPr="006E6981">
              <w:rPr>
                <w:rFonts w:eastAsia="MS Mincho"/>
                <w:b/>
              </w:rPr>
              <w:t>x</w:t>
            </w:r>
          </w:p>
        </w:tc>
        <w:tc>
          <w:tcPr>
            <w:tcW w:w="2194" w:type="pct"/>
            <w:shd w:val="clear" w:color="auto" w:fill="auto"/>
          </w:tcPr>
          <w:p w14:paraId="79249BFA" w14:textId="77777777" w:rsidR="00F53E4B" w:rsidRPr="006E6981" w:rsidRDefault="00F53E4B" w:rsidP="002C35F3">
            <w:pPr>
              <w:rPr>
                <w:b/>
              </w:rPr>
            </w:pPr>
            <w:r w:rsidRPr="006E6981">
              <w:rPr>
                <w:b/>
              </w:rPr>
              <w:t>Research and dissemination of findings</w:t>
            </w:r>
          </w:p>
        </w:tc>
        <w:tc>
          <w:tcPr>
            <w:tcW w:w="160" w:type="pct"/>
            <w:shd w:val="clear" w:color="auto" w:fill="auto"/>
          </w:tcPr>
          <w:p w14:paraId="0C80C5BA" w14:textId="77777777" w:rsidR="00F53E4B" w:rsidRPr="006E6981" w:rsidRDefault="00F53E4B" w:rsidP="002C35F3">
            <w:pPr>
              <w:rPr>
                <w:b/>
              </w:rPr>
            </w:pPr>
          </w:p>
        </w:tc>
      </w:tr>
      <w:tr w:rsidR="00F53E4B" w:rsidRPr="006E6981" w14:paraId="6572525C" w14:textId="77777777" w:rsidTr="0026252F">
        <w:trPr>
          <w:cantSplit/>
        </w:trPr>
        <w:tc>
          <w:tcPr>
            <w:tcW w:w="2485" w:type="pct"/>
            <w:shd w:val="clear" w:color="auto" w:fill="auto"/>
          </w:tcPr>
          <w:p w14:paraId="5C85ADE4" w14:textId="77777777" w:rsidR="00F53E4B" w:rsidRPr="006E6981" w:rsidRDefault="00F53E4B" w:rsidP="002C35F3">
            <w:pPr>
              <w:rPr>
                <w:b/>
              </w:rPr>
            </w:pPr>
            <w:r w:rsidRPr="006E6981">
              <w:rPr>
                <w:b/>
              </w:rPr>
              <w:t xml:space="preserve">Support media to be more gender-sensitive </w:t>
            </w:r>
          </w:p>
          <w:p w14:paraId="0F6CF2CD" w14:textId="77777777" w:rsidR="00F53E4B" w:rsidRPr="006E6981" w:rsidRDefault="00F53E4B" w:rsidP="002C35F3">
            <w:pPr>
              <w:rPr>
                <w:b/>
              </w:rPr>
            </w:pPr>
            <w:r w:rsidRPr="006E6981">
              <w:rPr>
                <w:b/>
              </w:rPr>
              <w:t xml:space="preserve"> (e.g. training journalists in gender-sensitive reporting)</w:t>
            </w:r>
          </w:p>
        </w:tc>
        <w:tc>
          <w:tcPr>
            <w:tcW w:w="160" w:type="pct"/>
            <w:shd w:val="clear" w:color="auto" w:fill="auto"/>
          </w:tcPr>
          <w:p w14:paraId="61AB5652" w14:textId="77777777" w:rsidR="00F53E4B" w:rsidRPr="006E6981" w:rsidRDefault="00F53E4B" w:rsidP="002C35F3">
            <w:pPr>
              <w:rPr>
                <w:rFonts w:eastAsia="MS Mincho"/>
                <w:b/>
              </w:rPr>
            </w:pPr>
          </w:p>
        </w:tc>
        <w:tc>
          <w:tcPr>
            <w:tcW w:w="2194" w:type="pct"/>
            <w:shd w:val="clear" w:color="auto" w:fill="auto"/>
          </w:tcPr>
          <w:p w14:paraId="051B7C4E" w14:textId="77777777" w:rsidR="00F53E4B" w:rsidRPr="006E6981" w:rsidRDefault="00F53E4B" w:rsidP="002C35F3">
            <w:pPr>
              <w:rPr>
                <w:b/>
              </w:rPr>
            </w:pPr>
            <w:r w:rsidRPr="006E6981">
              <w:rPr>
                <w:b/>
              </w:rPr>
              <w:t>Supporting women</w:t>
            </w:r>
            <w:r w:rsidR="006E6981" w:rsidRPr="006E6981">
              <w:rPr>
                <w:b/>
              </w:rPr>
              <w:t>’</w:t>
            </w:r>
            <w:r w:rsidRPr="006E6981">
              <w:rPr>
                <w:b/>
              </w:rPr>
              <w:t>s income generation</w:t>
            </w:r>
          </w:p>
        </w:tc>
        <w:tc>
          <w:tcPr>
            <w:tcW w:w="160" w:type="pct"/>
            <w:shd w:val="clear" w:color="auto" w:fill="auto"/>
          </w:tcPr>
          <w:p w14:paraId="0A7C8120" w14:textId="77777777" w:rsidR="00F53E4B" w:rsidRPr="006E6981" w:rsidRDefault="00F53E4B" w:rsidP="002C35F3">
            <w:pPr>
              <w:rPr>
                <w:b/>
              </w:rPr>
            </w:pPr>
          </w:p>
        </w:tc>
      </w:tr>
      <w:tr w:rsidR="00F53E4B" w:rsidRPr="006E6981" w14:paraId="1317E2E9" w14:textId="77777777" w:rsidTr="0026252F">
        <w:trPr>
          <w:cantSplit/>
        </w:trPr>
        <w:tc>
          <w:tcPr>
            <w:tcW w:w="2485" w:type="pct"/>
            <w:shd w:val="clear" w:color="auto" w:fill="auto"/>
          </w:tcPr>
          <w:p w14:paraId="6DCE73ED" w14:textId="77777777" w:rsidR="00F53E4B" w:rsidRPr="006E6981" w:rsidRDefault="00F53E4B" w:rsidP="002C35F3">
            <w:pPr>
              <w:rPr>
                <w:b/>
              </w:rPr>
            </w:pPr>
            <w:r w:rsidRPr="006E6981">
              <w:rPr>
                <w:b/>
              </w:rPr>
              <w:t>Promote sharing of household tasks and care-giving between men and women</w:t>
            </w:r>
          </w:p>
          <w:p w14:paraId="24424981" w14:textId="77777777" w:rsidR="00F53E4B" w:rsidRPr="006E6981" w:rsidRDefault="00F53E4B" w:rsidP="002C35F3">
            <w:pPr>
              <w:rPr>
                <w:b/>
              </w:rPr>
            </w:pPr>
          </w:p>
        </w:tc>
        <w:tc>
          <w:tcPr>
            <w:tcW w:w="160" w:type="pct"/>
            <w:shd w:val="clear" w:color="auto" w:fill="auto"/>
          </w:tcPr>
          <w:p w14:paraId="1E0A9DD3" w14:textId="77777777" w:rsidR="00F53E4B" w:rsidRPr="006E6981" w:rsidRDefault="00F53E4B" w:rsidP="002C35F3">
            <w:pPr>
              <w:rPr>
                <w:rFonts w:eastAsia="MS Mincho"/>
                <w:b/>
              </w:rPr>
            </w:pPr>
          </w:p>
        </w:tc>
        <w:tc>
          <w:tcPr>
            <w:tcW w:w="2194" w:type="pct"/>
            <w:shd w:val="clear" w:color="auto" w:fill="auto"/>
          </w:tcPr>
          <w:p w14:paraId="185577D4" w14:textId="77777777" w:rsidR="00F53E4B" w:rsidRPr="006E6981" w:rsidRDefault="00F53E4B" w:rsidP="002C35F3">
            <w:pPr>
              <w:rPr>
                <w:b/>
              </w:rPr>
            </w:pPr>
            <w:r w:rsidRPr="006E6981">
              <w:rPr>
                <w:b/>
              </w:rPr>
              <w:t>Other</w:t>
            </w:r>
          </w:p>
        </w:tc>
        <w:tc>
          <w:tcPr>
            <w:tcW w:w="160" w:type="pct"/>
            <w:shd w:val="clear" w:color="auto" w:fill="auto"/>
          </w:tcPr>
          <w:p w14:paraId="21E2C121" w14:textId="77777777" w:rsidR="00F53E4B" w:rsidRPr="006E6981" w:rsidRDefault="00F53E4B" w:rsidP="002C35F3">
            <w:pPr>
              <w:rPr>
                <w:b/>
              </w:rPr>
            </w:pPr>
          </w:p>
        </w:tc>
      </w:tr>
    </w:tbl>
    <w:p w14:paraId="1668C8E8" w14:textId="77777777" w:rsidR="00F53E4B" w:rsidRPr="006E6981" w:rsidRDefault="00F53E4B" w:rsidP="00E51ABE">
      <w:pPr>
        <w:rPr>
          <w:b/>
        </w:rPr>
      </w:pPr>
      <w:r w:rsidRPr="006E6981">
        <w:rPr>
          <w:b/>
        </w:rPr>
        <w:t xml:space="preserve">Sources of evidence: </w:t>
      </w:r>
      <w:r w:rsidRPr="006E6981">
        <w:t>QAI 2010 (final), Cluster Evaluation (2010).</w:t>
      </w:r>
    </w:p>
    <w:p w14:paraId="4CF031F7" w14:textId="77777777" w:rsidR="00F53E4B" w:rsidRPr="006E6981" w:rsidRDefault="00F53E4B" w:rsidP="0026252F">
      <w:pPr>
        <w:pStyle w:val="BodyText"/>
        <w:spacing w:before="100" w:beforeAutospacing="1"/>
        <w:rPr>
          <w:b/>
          <w:lang w:val="en-AU"/>
        </w:rPr>
      </w:pPr>
      <w:r w:rsidRPr="006E6981">
        <w:rPr>
          <w:b/>
          <w:lang w:val="en-AU"/>
        </w:rPr>
        <w:t>Comments:</w:t>
      </w:r>
      <w:r w:rsidRPr="006E6981">
        <w:rPr>
          <w:lang w:val="en-AU"/>
        </w:rPr>
        <w:t xml:space="preserve"> Cluster Evaluation: Part of BEDP</w:t>
      </w:r>
      <w:r w:rsidR="006E6981" w:rsidRPr="006E6981">
        <w:rPr>
          <w:lang w:val="en-AU"/>
        </w:rPr>
        <w:t>’</w:t>
      </w:r>
      <w:r w:rsidRPr="006E6981">
        <w:rPr>
          <w:lang w:val="en-AU"/>
        </w:rPr>
        <w:t>s strategy was to supplement the male-dominated provincial structures through whom they worked with an alternative voice and source of authority, the District Women Facilitators, who were trained to work in partnership with provincial counterparts as members of BOMF Teams to facilitate workshops with communities, BOMs and departmental officials.</w:t>
      </w:r>
      <w:r w:rsidR="008076D1" w:rsidRPr="006E6981">
        <w:rPr>
          <w:lang w:val="en-AU"/>
        </w:rPr>
        <w:t xml:space="preserve"> </w:t>
      </w:r>
      <w:r w:rsidRPr="006E6981">
        <w:rPr>
          <w:lang w:val="en-AU"/>
        </w:rPr>
        <w:t>Many women stated that having a female presenter as part of the BOMF made a difference by actively involving women in the program and providing role models for communities. School visits were structured to allow separate inputs from men, women and youth, and presentations from the BOM facilitation teams included advocacy for gender equity, including the importance of women participating in all aspects of community life and sending girls to school. The workshops also covered HIV</w:t>
      </w:r>
      <w:r w:rsidR="008076D1" w:rsidRPr="006E6981">
        <w:rPr>
          <w:lang w:val="en-AU"/>
        </w:rPr>
        <w:t xml:space="preserve"> / </w:t>
      </w:r>
      <w:r w:rsidRPr="006E6981">
        <w:rPr>
          <w:lang w:val="en-AU"/>
        </w:rPr>
        <w:t>AIDS and violence against women.</w:t>
      </w:r>
      <w:r w:rsidR="008076D1" w:rsidRPr="006E6981">
        <w:rPr>
          <w:lang w:val="en-AU"/>
        </w:rPr>
        <w:t xml:space="preserve"> </w:t>
      </w:r>
      <w:r w:rsidRPr="006E6981">
        <w:rPr>
          <w:lang w:val="en-AU"/>
        </w:rPr>
        <w:t>DWFs were generally highly regarded and were asked for help on a wide range of topics (such as health, maternity issues, child development and HIV</w:t>
      </w:r>
      <w:r w:rsidR="008076D1" w:rsidRPr="006E6981">
        <w:rPr>
          <w:lang w:val="en-AU"/>
        </w:rPr>
        <w:t xml:space="preserve"> / </w:t>
      </w:r>
      <w:r w:rsidRPr="006E6981">
        <w:rPr>
          <w:lang w:val="en-AU"/>
        </w:rPr>
        <w:t>AIDS) which they referred where appropriate.</w:t>
      </w:r>
    </w:p>
    <w:p w14:paraId="35B9A7B9" w14:textId="77777777" w:rsidR="00F53E4B" w:rsidRPr="006E6981" w:rsidRDefault="00F53E4B" w:rsidP="00935FDB">
      <w:pPr>
        <w:keepNext/>
        <w:numPr>
          <w:ilvl w:val="0"/>
          <w:numId w:val="13"/>
        </w:numPr>
        <w:spacing w:before="100" w:beforeAutospacing="1"/>
        <w:rPr>
          <w:b/>
          <w:szCs w:val="20"/>
        </w:rPr>
      </w:pPr>
      <w:r w:rsidRPr="006E6981">
        <w:rPr>
          <w:b/>
          <w:szCs w:val="20"/>
        </w:rPr>
        <w:lastRenderedPageBreak/>
        <w:t xml:space="preserve">What are the broad types of outcomes </w:t>
      </w:r>
      <w:r w:rsidRPr="006E6981">
        <w:rPr>
          <w:b/>
          <w:szCs w:val="20"/>
          <w:u w:val="single"/>
        </w:rPr>
        <w:t>expected</w:t>
      </w:r>
      <w:r w:rsidRPr="006E6981">
        <w:rPr>
          <w:b/>
          <w:szCs w:val="20"/>
        </w:rPr>
        <w:t xml:space="preserve"> from an increase in women</w:t>
      </w:r>
      <w:r w:rsidR="006E6981" w:rsidRPr="006E6981">
        <w:rPr>
          <w:b/>
          <w:szCs w:val="20"/>
        </w:rPr>
        <w:t>’</w:t>
      </w:r>
      <w:r w:rsidRPr="006E6981">
        <w:rPr>
          <w:b/>
          <w:szCs w:val="20"/>
        </w:rPr>
        <w:t xml:space="preserve">s leadership? Which of these outcomes have been </w:t>
      </w:r>
      <w:r w:rsidRPr="006E6981">
        <w:rPr>
          <w:b/>
          <w:szCs w:val="20"/>
          <w:u w:val="single"/>
        </w:rPr>
        <w:t>achieved</w:t>
      </w:r>
      <w:r w:rsidRPr="006E6981">
        <w:rPr>
          <w:b/>
          <w:szCs w:val="20"/>
        </w:rPr>
        <w:t xml:space="preserve">? What are the </w:t>
      </w:r>
      <w:r w:rsidRPr="006E6981">
        <w:rPr>
          <w:b/>
          <w:szCs w:val="20"/>
          <w:u w:val="single"/>
        </w:rPr>
        <w:t>gaps</w:t>
      </w:r>
      <w:r w:rsidRPr="006E6981">
        <w:rPr>
          <w:b/>
          <w:szCs w:val="20"/>
        </w:rPr>
        <w:t>?</w:t>
      </w:r>
    </w:p>
    <w:tbl>
      <w:tblPr>
        <w:tblStyle w:val="AASSOTable"/>
        <w:tblW w:w="9180" w:type="dxa"/>
        <w:tblLayout w:type="fixed"/>
        <w:tblLook w:val="04A0" w:firstRow="1" w:lastRow="0" w:firstColumn="1" w:lastColumn="0" w:noHBand="0" w:noVBand="1"/>
      </w:tblPr>
      <w:tblGrid>
        <w:gridCol w:w="2943"/>
        <w:gridCol w:w="993"/>
        <w:gridCol w:w="992"/>
        <w:gridCol w:w="2268"/>
        <w:gridCol w:w="992"/>
        <w:gridCol w:w="992"/>
      </w:tblGrid>
      <w:tr w:rsidR="00F53E4B" w:rsidRPr="006E6981" w14:paraId="147A8E4F" w14:textId="77777777" w:rsidTr="0026252F">
        <w:trPr>
          <w:cnfStyle w:val="100000000000" w:firstRow="1" w:lastRow="0" w:firstColumn="0" w:lastColumn="0" w:oddVBand="0" w:evenVBand="0" w:oddHBand="0" w:evenHBand="0" w:firstRowFirstColumn="0" w:firstRowLastColumn="0" w:lastRowFirstColumn="0" w:lastRowLastColumn="0"/>
        </w:trPr>
        <w:tc>
          <w:tcPr>
            <w:tcW w:w="2943" w:type="dxa"/>
            <w:shd w:val="clear" w:color="auto" w:fill="DBE5F1" w:themeFill="accent1" w:themeFillTint="33"/>
          </w:tcPr>
          <w:p w14:paraId="2E6439A0" w14:textId="77777777" w:rsidR="00F53E4B" w:rsidRPr="006E6981" w:rsidRDefault="00F53E4B" w:rsidP="00935FDB">
            <w:pPr>
              <w:keepNext/>
              <w:rPr>
                <w:i/>
                <w:szCs w:val="20"/>
              </w:rPr>
            </w:pPr>
          </w:p>
        </w:tc>
        <w:tc>
          <w:tcPr>
            <w:tcW w:w="993" w:type="dxa"/>
            <w:shd w:val="clear" w:color="auto" w:fill="DBE5F1" w:themeFill="accent1" w:themeFillTint="33"/>
          </w:tcPr>
          <w:p w14:paraId="56038BA9" w14:textId="77777777" w:rsidR="00F53E4B" w:rsidRPr="006E6981" w:rsidRDefault="00F53E4B" w:rsidP="00935FDB">
            <w:pPr>
              <w:keepNext/>
              <w:jc w:val="center"/>
              <w:rPr>
                <w:szCs w:val="20"/>
              </w:rPr>
            </w:pPr>
            <w:r w:rsidRPr="006E6981">
              <w:rPr>
                <w:szCs w:val="20"/>
              </w:rPr>
              <w:t>Expected</w:t>
            </w:r>
          </w:p>
        </w:tc>
        <w:tc>
          <w:tcPr>
            <w:tcW w:w="992" w:type="dxa"/>
            <w:shd w:val="clear" w:color="auto" w:fill="DBE5F1" w:themeFill="accent1" w:themeFillTint="33"/>
          </w:tcPr>
          <w:p w14:paraId="6111B8BF" w14:textId="77777777" w:rsidR="00F53E4B" w:rsidRPr="006E6981" w:rsidRDefault="00F53E4B" w:rsidP="00935FDB">
            <w:pPr>
              <w:keepNext/>
              <w:jc w:val="center"/>
              <w:rPr>
                <w:szCs w:val="20"/>
              </w:rPr>
            </w:pPr>
            <w:r w:rsidRPr="006E6981">
              <w:rPr>
                <w:szCs w:val="20"/>
              </w:rPr>
              <w:t>Achieved</w:t>
            </w:r>
          </w:p>
        </w:tc>
        <w:tc>
          <w:tcPr>
            <w:tcW w:w="2268" w:type="dxa"/>
            <w:shd w:val="clear" w:color="auto" w:fill="DBE5F1" w:themeFill="accent1" w:themeFillTint="33"/>
          </w:tcPr>
          <w:p w14:paraId="7FE955DE" w14:textId="77777777" w:rsidR="00F53E4B" w:rsidRPr="006E6981" w:rsidRDefault="00F53E4B" w:rsidP="00935FDB">
            <w:pPr>
              <w:keepNext/>
              <w:rPr>
                <w:szCs w:val="20"/>
              </w:rPr>
            </w:pPr>
          </w:p>
        </w:tc>
        <w:tc>
          <w:tcPr>
            <w:tcW w:w="992" w:type="dxa"/>
            <w:shd w:val="clear" w:color="auto" w:fill="DBE5F1" w:themeFill="accent1" w:themeFillTint="33"/>
          </w:tcPr>
          <w:p w14:paraId="359027BA" w14:textId="77777777" w:rsidR="00F53E4B" w:rsidRPr="006E6981" w:rsidRDefault="00F53E4B" w:rsidP="00935FDB">
            <w:pPr>
              <w:keepNext/>
              <w:jc w:val="center"/>
              <w:rPr>
                <w:szCs w:val="20"/>
              </w:rPr>
            </w:pPr>
            <w:r w:rsidRPr="006E6981">
              <w:rPr>
                <w:szCs w:val="20"/>
              </w:rPr>
              <w:t>Expected</w:t>
            </w:r>
          </w:p>
        </w:tc>
        <w:tc>
          <w:tcPr>
            <w:tcW w:w="992" w:type="dxa"/>
            <w:shd w:val="clear" w:color="auto" w:fill="DBE5F1" w:themeFill="accent1" w:themeFillTint="33"/>
          </w:tcPr>
          <w:p w14:paraId="7650CAA2" w14:textId="77777777" w:rsidR="00F53E4B" w:rsidRPr="006E6981" w:rsidRDefault="00F53E4B" w:rsidP="00935FDB">
            <w:pPr>
              <w:keepNext/>
              <w:jc w:val="center"/>
              <w:rPr>
                <w:szCs w:val="20"/>
              </w:rPr>
            </w:pPr>
            <w:r w:rsidRPr="006E6981">
              <w:rPr>
                <w:szCs w:val="20"/>
              </w:rPr>
              <w:t>Achieved</w:t>
            </w:r>
          </w:p>
        </w:tc>
      </w:tr>
      <w:tr w:rsidR="00F53E4B" w:rsidRPr="006E6981" w14:paraId="707B9842" w14:textId="77777777" w:rsidTr="0026252F">
        <w:tc>
          <w:tcPr>
            <w:tcW w:w="2943" w:type="dxa"/>
            <w:shd w:val="clear" w:color="auto" w:fill="auto"/>
          </w:tcPr>
          <w:p w14:paraId="3CB21E14" w14:textId="77777777" w:rsidR="00F53E4B" w:rsidRPr="006E6981" w:rsidRDefault="00F53E4B" w:rsidP="00935FDB">
            <w:pPr>
              <w:keepNext/>
              <w:rPr>
                <w:b/>
                <w:szCs w:val="20"/>
              </w:rPr>
            </w:pPr>
            <w:r w:rsidRPr="006E6981">
              <w:rPr>
                <w:b/>
                <w:szCs w:val="20"/>
              </w:rPr>
              <w:t>Immediate Outcomes</w:t>
            </w:r>
          </w:p>
        </w:tc>
        <w:tc>
          <w:tcPr>
            <w:tcW w:w="993" w:type="dxa"/>
            <w:shd w:val="clear" w:color="auto" w:fill="auto"/>
          </w:tcPr>
          <w:p w14:paraId="1838B3A5" w14:textId="77777777" w:rsidR="00F53E4B" w:rsidRPr="006E6981" w:rsidRDefault="00F53E4B" w:rsidP="00935FDB">
            <w:pPr>
              <w:keepNext/>
              <w:jc w:val="center"/>
              <w:rPr>
                <w:rFonts w:ascii="MS Mincho" w:eastAsia="MS Mincho" w:hAnsi="MS Mincho"/>
                <w:b/>
                <w:color w:val="273D49"/>
                <w:szCs w:val="20"/>
                <w:shd w:val="clear" w:color="auto" w:fill="FFFFFF"/>
              </w:rPr>
            </w:pPr>
          </w:p>
        </w:tc>
        <w:tc>
          <w:tcPr>
            <w:tcW w:w="992" w:type="dxa"/>
            <w:shd w:val="clear" w:color="auto" w:fill="auto"/>
          </w:tcPr>
          <w:p w14:paraId="52507444" w14:textId="77777777" w:rsidR="00F53E4B" w:rsidRPr="006E6981" w:rsidRDefault="00F53E4B" w:rsidP="00935FDB">
            <w:pPr>
              <w:keepNext/>
              <w:jc w:val="center"/>
              <w:rPr>
                <w:b/>
                <w:szCs w:val="20"/>
              </w:rPr>
            </w:pPr>
          </w:p>
        </w:tc>
        <w:tc>
          <w:tcPr>
            <w:tcW w:w="2268" w:type="dxa"/>
            <w:shd w:val="clear" w:color="auto" w:fill="auto"/>
          </w:tcPr>
          <w:p w14:paraId="73893ECC" w14:textId="77777777" w:rsidR="00F53E4B" w:rsidRPr="006E6981" w:rsidRDefault="00F53E4B" w:rsidP="00935FDB">
            <w:pPr>
              <w:keepNext/>
              <w:rPr>
                <w:b/>
                <w:szCs w:val="20"/>
              </w:rPr>
            </w:pPr>
          </w:p>
        </w:tc>
        <w:tc>
          <w:tcPr>
            <w:tcW w:w="992" w:type="dxa"/>
            <w:shd w:val="clear" w:color="auto" w:fill="auto"/>
          </w:tcPr>
          <w:p w14:paraId="733B201A" w14:textId="77777777" w:rsidR="00F53E4B" w:rsidRPr="006E6981" w:rsidRDefault="00F53E4B" w:rsidP="00935FDB">
            <w:pPr>
              <w:keepNext/>
              <w:jc w:val="center"/>
              <w:rPr>
                <w:rFonts w:ascii="MS Mincho" w:eastAsia="MS Mincho" w:hAnsi="MS Mincho"/>
                <w:b/>
                <w:color w:val="273D49"/>
                <w:szCs w:val="20"/>
                <w:shd w:val="clear" w:color="auto" w:fill="FFFFFF"/>
              </w:rPr>
            </w:pPr>
          </w:p>
        </w:tc>
        <w:tc>
          <w:tcPr>
            <w:tcW w:w="992" w:type="dxa"/>
            <w:shd w:val="clear" w:color="auto" w:fill="auto"/>
          </w:tcPr>
          <w:p w14:paraId="3E4B795C" w14:textId="77777777" w:rsidR="00F53E4B" w:rsidRPr="006E6981" w:rsidRDefault="00F53E4B" w:rsidP="00935FDB">
            <w:pPr>
              <w:keepNext/>
              <w:jc w:val="center"/>
              <w:rPr>
                <w:b/>
                <w:szCs w:val="20"/>
              </w:rPr>
            </w:pPr>
          </w:p>
        </w:tc>
      </w:tr>
      <w:tr w:rsidR="00F53E4B" w:rsidRPr="006E6981" w14:paraId="255CDDB7" w14:textId="77777777" w:rsidTr="0026252F">
        <w:tc>
          <w:tcPr>
            <w:tcW w:w="2943" w:type="dxa"/>
            <w:shd w:val="clear" w:color="auto" w:fill="auto"/>
          </w:tcPr>
          <w:p w14:paraId="508D1403" w14:textId="77777777" w:rsidR="00F53E4B" w:rsidRPr="006E6981" w:rsidRDefault="00F53E4B" w:rsidP="00F53E4B">
            <w:pPr>
              <w:rPr>
                <w:szCs w:val="20"/>
              </w:rPr>
            </w:pPr>
            <w:r w:rsidRPr="006E6981">
              <w:rPr>
                <w:szCs w:val="20"/>
              </w:rPr>
              <w:t xml:space="preserve">Enhanced personal agency of women (increased skills, knowledge, confidence </w:t>
            </w:r>
            <w:r w:rsidR="005F1A12" w:rsidRPr="006E6981">
              <w:rPr>
                <w:szCs w:val="20"/>
              </w:rPr>
              <w:t>etc.</w:t>
            </w:r>
            <w:r w:rsidRPr="006E6981">
              <w:rPr>
                <w:szCs w:val="20"/>
              </w:rPr>
              <w:t>)</w:t>
            </w:r>
          </w:p>
        </w:tc>
        <w:tc>
          <w:tcPr>
            <w:tcW w:w="993" w:type="dxa"/>
            <w:shd w:val="clear" w:color="auto" w:fill="auto"/>
          </w:tcPr>
          <w:p w14:paraId="4F4590A1" w14:textId="77777777" w:rsidR="00F53E4B" w:rsidRPr="006E6981" w:rsidRDefault="00F53E4B" w:rsidP="0026252F">
            <w:pPr>
              <w:jc w:val="center"/>
              <w:rPr>
                <w:rFonts w:ascii="MS Mincho" w:eastAsia="MS Mincho" w:hAnsi="MS Mincho"/>
                <w:b/>
                <w:szCs w:val="20"/>
                <w:shd w:val="clear" w:color="auto" w:fill="FFFFFF"/>
              </w:rPr>
            </w:pPr>
            <w:r w:rsidRPr="006E6981">
              <w:rPr>
                <w:rFonts w:ascii="MS Mincho" w:eastAsia="MS Mincho" w:hAnsi="MS Mincho"/>
                <w:b/>
                <w:szCs w:val="20"/>
                <w:shd w:val="clear" w:color="auto" w:fill="FFFFFF"/>
              </w:rPr>
              <w:t>x</w:t>
            </w:r>
          </w:p>
        </w:tc>
        <w:tc>
          <w:tcPr>
            <w:tcW w:w="992" w:type="dxa"/>
            <w:shd w:val="clear" w:color="auto" w:fill="auto"/>
          </w:tcPr>
          <w:p w14:paraId="3ACA4CA7" w14:textId="77777777" w:rsidR="00F53E4B" w:rsidRPr="006E6981" w:rsidRDefault="00F53E4B" w:rsidP="0026252F">
            <w:pPr>
              <w:jc w:val="center"/>
              <w:rPr>
                <w:szCs w:val="20"/>
              </w:rPr>
            </w:pPr>
            <w:r w:rsidRPr="006E6981">
              <w:rPr>
                <w:szCs w:val="20"/>
              </w:rPr>
              <w:t>x</w:t>
            </w:r>
          </w:p>
        </w:tc>
        <w:tc>
          <w:tcPr>
            <w:tcW w:w="2268" w:type="dxa"/>
            <w:shd w:val="clear" w:color="auto" w:fill="auto"/>
          </w:tcPr>
          <w:p w14:paraId="7DEB662D" w14:textId="77777777" w:rsidR="00F53E4B" w:rsidRPr="006E6981" w:rsidRDefault="00F53E4B" w:rsidP="00F53E4B">
            <w:pPr>
              <w:rPr>
                <w:szCs w:val="20"/>
              </w:rPr>
            </w:pPr>
            <w:r w:rsidRPr="006E6981">
              <w:rPr>
                <w:szCs w:val="20"/>
              </w:rPr>
              <w:t xml:space="preserve">Women have greater influence over decision-making in committees, groups </w:t>
            </w:r>
            <w:r w:rsidR="005F1A12" w:rsidRPr="006E6981">
              <w:rPr>
                <w:szCs w:val="20"/>
              </w:rPr>
              <w:t>etc.</w:t>
            </w:r>
          </w:p>
        </w:tc>
        <w:tc>
          <w:tcPr>
            <w:tcW w:w="992" w:type="dxa"/>
            <w:shd w:val="clear" w:color="auto" w:fill="auto"/>
          </w:tcPr>
          <w:p w14:paraId="4ABBBF70" w14:textId="77777777" w:rsidR="00F53E4B" w:rsidRPr="006E6981" w:rsidRDefault="00F53E4B" w:rsidP="0026252F">
            <w:pPr>
              <w:jc w:val="center"/>
              <w:rPr>
                <w:rFonts w:ascii="MS Mincho" w:eastAsia="MS Mincho" w:hAnsi="MS Mincho"/>
                <w:b/>
                <w:szCs w:val="20"/>
                <w:shd w:val="clear" w:color="auto" w:fill="FFFFFF"/>
              </w:rPr>
            </w:pPr>
            <w:r w:rsidRPr="006E6981">
              <w:rPr>
                <w:rFonts w:ascii="MS Mincho" w:eastAsia="MS Mincho" w:hAnsi="MS Mincho"/>
                <w:b/>
                <w:szCs w:val="20"/>
                <w:shd w:val="clear" w:color="auto" w:fill="FFFFFF"/>
              </w:rPr>
              <w:t>x</w:t>
            </w:r>
          </w:p>
        </w:tc>
        <w:tc>
          <w:tcPr>
            <w:tcW w:w="992" w:type="dxa"/>
            <w:shd w:val="clear" w:color="auto" w:fill="auto"/>
          </w:tcPr>
          <w:p w14:paraId="1FAC0587" w14:textId="77777777" w:rsidR="00F53E4B" w:rsidRPr="006E6981" w:rsidRDefault="00F53E4B" w:rsidP="0026252F">
            <w:pPr>
              <w:jc w:val="center"/>
              <w:rPr>
                <w:szCs w:val="20"/>
              </w:rPr>
            </w:pPr>
            <w:r w:rsidRPr="006E6981">
              <w:rPr>
                <w:szCs w:val="20"/>
              </w:rPr>
              <w:t>x</w:t>
            </w:r>
          </w:p>
        </w:tc>
      </w:tr>
      <w:tr w:rsidR="00F53E4B" w:rsidRPr="006E6981" w14:paraId="42D32654" w14:textId="77777777" w:rsidTr="0026252F">
        <w:tc>
          <w:tcPr>
            <w:tcW w:w="2943" w:type="dxa"/>
            <w:shd w:val="clear" w:color="auto" w:fill="auto"/>
          </w:tcPr>
          <w:p w14:paraId="76B28EDE" w14:textId="77777777" w:rsidR="00F53E4B" w:rsidRPr="006E6981" w:rsidRDefault="00F53E4B" w:rsidP="00F53E4B">
            <w:pPr>
              <w:rPr>
                <w:szCs w:val="20"/>
              </w:rPr>
            </w:pPr>
            <w:r w:rsidRPr="006E6981">
              <w:rPr>
                <w:szCs w:val="20"/>
              </w:rPr>
              <w:t>Women have greater relations (networks, coalitions and support) to achieve their desired changes</w:t>
            </w:r>
          </w:p>
        </w:tc>
        <w:tc>
          <w:tcPr>
            <w:tcW w:w="993" w:type="dxa"/>
            <w:shd w:val="clear" w:color="auto" w:fill="auto"/>
          </w:tcPr>
          <w:p w14:paraId="3B1FCF3D" w14:textId="77777777" w:rsidR="00F53E4B" w:rsidRPr="006E6981" w:rsidRDefault="00F53E4B" w:rsidP="0026252F">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x</w:t>
            </w:r>
          </w:p>
        </w:tc>
        <w:tc>
          <w:tcPr>
            <w:tcW w:w="992" w:type="dxa"/>
            <w:shd w:val="clear" w:color="auto" w:fill="auto"/>
          </w:tcPr>
          <w:p w14:paraId="4E5E22EA" w14:textId="77777777" w:rsidR="00F53E4B" w:rsidRPr="006E6981" w:rsidRDefault="00F53E4B" w:rsidP="0026252F">
            <w:pPr>
              <w:jc w:val="center"/>
              <w:rPr>
                <w:szCs w:val="20"/>
              </w:rPr>
            </w:pPr>
            <w:r w:rsidRPr="006E6981">
              <w:rPr>
                <w:szCs w:val="20"/>
              </w:rPr>
              <w:t>x</w:t>
            </w:r>
          </w:p>
        </w:tc>
        <w:tc>
          <w:tcPr>
            <w:tcW w:w="2268" w:type="dxa"/>
            <w:shd w:val="clear" w:color="auto" w:fill="auto"/>
          </w:tcPr>
          <w:p w14:paraId="0C6E36FD" w14:textId="77777777" w:rsidR="00F53E4B" w:rsidRPr="006E6981" w:rsidRDefault="00F53E4B" w:rsidP="00F53E4B">
            <w:pPr>
              <w:rPr>
                <w:szCs w:val="20"/>
              </w:rPr>
            </w:pPr>
            <w:r w:rsidRPr="006E6981">
              <w:rPr>
                <w:szCs w:val="20"/>
              </w:rPr>
              <w:t>Women have greater influence over decision-making in government</w:t>
            </w:r>
          </w:p>
        </w:tc>
        <w:tc>
          <w:tcPr>
            <w:tcW w:w="992" w:type="dxa"/>
            <w:shd w:val="clear" w:color="auto" w:fill="auto"/>
          </w:tcPr>
          <w:p w14:paraId="7B40426D" w14:textId="77777777" w:rsidR="00F53E4B" w:rsidRPr="006E6981" w:rsidRDefault="00F53E4B" w:rsidP="0026252F">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w:t>
            </w:r>
          </w:p>
        </w:tc>
        <w:tc>
          <w:tcPr>
            <w:tcW w:w="992" w:type="dxa"/>
            <w:shd w:val="clear" w:color="auto" w:fill="auto"/>
          </w:tcPr>
          <w:p w14:paraId="6B414A7A" w14:textId="77777777" w:rsidR="00F53E4B" w:rsidRPr="006E6981" w:rsidRDefault="00F53E4B" w:rsidP="0026252F">
            <w:pPr>
              <w:jc w:val="center"/>
              <w:rPr>
                <w:szCs w:val="20"/>
              </w:rPr>
            </w:pPr>
            <w:r w:rsidRPr="006E6981">
              <w:rPr>
                <w:szCs w:val="20"/>
              </w:rPr>
              <w:t>?</w:t>
            </w:r>
          </w:p>
        </w:tc>
      </w:tr>
      <w:tr w:rsidR="00F53E4B" w:rsidRPr="006E6981" w14:paraId="4B554123" w14:textId="77777777" w:rsidTr="0026252F">
        <w:tc>
          <w:tcPr>
            <w:tcW w:w="2943" w:type="dxa"/>
            <w:shd w:val="clear" w:color="auto" w:fill="auto"/>
          </w:tcPr>
          <w:p w14:paraId="39722FAB" w14:textId="77777777" w:rsidR="00F53E4B" w:rsidRPr="006E6981" w:rsidRDefault="00F53E4B" w:rsidP="00F53E4B">
            <w:pPr>
              <w:rPr>
                <w:szCs w:val="20"/>
              </w:rPr>
            </w:pPr>
            <w:r w:rsidRPr="006E6981">
              <w:rPr>
                <w:szCs w:val="20"/>
              </w:rPr>
              <w:t>Women actively participate in political processes</w:t>
            </w:r>
          </w:p>
        </w:tc>
        <w:tc>
          <w:tcPr>
            <w:tcW w:w="993" w:type="dxa"/>
            <w:shd w:val="clear" w:color="auto" w:fill="auto"/>
          </w:tcPr>
          <w:p w14:paraId="6C9B9413"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278C9EC1" w14:textId="77777777" w:rsidR="00F53E4B" w:rsidRPr="006E6981" w:rsidRDefault="00F53E4B" w:rsidP="0026252F">
            <w:pPr>
              <w:jc w:val="center"/>
              <w:rPr>
                <w:szCs w:val="20"/>
              </w:rPr>
            </w:pPr>
          </w:p>
        </w:tc>
        <w:tc>
          <w:tcPr>
            <w:tcW w:w="2268" w:type="dxa"/>
            <w:shd w:val="clear" w:color="auto" w:fill="auto"/>
          </w:tcPr>
          <w:p w14:paraId="58B323B6" w14:textId="77777777" w:rsidR="00F53E4B" w:rsidRPr="006E6981" w:rsidRDefault="00F53E4B" w:rsidP="00F53E4B">
            <w:pPr>
              <w:rPr>
                <w:szCs w:val="20"/>
              </w:rPr>
            </w:pPr>
            <w:r w:rsidRPr="006E6981">
              <w:rPr>
                <w:szCs w:val="20"/>
              </w:rPr>
              <w:t>Women share more in household decisions and resources</w:t>
            </w:r>
          </w:p>
        </w:tc>
        <w:tc>
          <w:tcPr>
            <w:tcW w:w="992" w:type="dxa"/>
            <w:shd w:val="clear" w:color="auto" w:fill="auto"/>
          </w:tcPr>
          <w:p w14:paraId="6B6DCF89"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6EBFB37A" w14:textId="77777777" w:rsidR="00F53E4B" w:rsidRPr="006E6981" w:rsidRDefault="00F53E4B" w:rsidP="0026252F">
            <w:pPr>
              <w:jc w:val="center"/>
              <w:rPr>
                <w:szCs w:val="20"/>
              </w:rPr>
            </w:pPr>
          </w:p>
        </w:tc>
      </w:tr>
      <w:tr w:rsidR="00F53E4B" w:rsidRPr="006E6981" w14:paraId="43CD1C51" w14:textId="77777777" w:rsidTr="0026252F">
        <w:tc>
          <w:tcPr>
            <w:tcW w:w="2943" w:type="dxa"/>
            <w:shd w:val="clear" w:color="auto" w:fill="auto"/>
          </w:tcPr>
          <w:p w14:paraId="20B0B242" w14:textId="77777777" w:rsidR="00F53E4B" w:rsidRPr="006E6981" w:rsidRDefault="00F53E4B" w:rsidP="00F53E4B">
            <w:pPr>
              <w:rPr>
                <w:szCs w:val="20"/>
              </w:rPr>
            </w:pPr>
            <w:r w:rsidRPr="006E6981">
              <w:rPr>
                <w:szCs w:val="20"/>
              </w:rPr>
              <w:t xml:space="preserve">Women become more active economically (e.g. increased employment, income, formal and informal business </w:t>
            </w:r>
            <w:r w:rsidR="005F1A12" w:rsidRPr="006E6981">
              <w:rPr>
                <w:szCs w:val="20"/>
              </w:rPr>
              <w:t>etc.</w:t>
            </w:r>
            <w:r w:rsidRPr="006E6981">
              <w:rPr>
                <w:szCs w:val="20"/>
              </w:rPr>
              <w:t>)</w:t>
            </w:r>
          </w:p>
        </w:tc>
        <w:tc>
          <w:tcPr>
            <w:tcW w:w="993" w:type="dxa"/>
            <w:shd w:val="clear" w:color="auto" w:fill="auto"/>
          </w:tcPr>
          <w:p w14:paraId="35B35FF3"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3D74BC2D" w14:textId="77777777" w:rsidR="00F53E4B" w:rsidRPr="006E6981" w:rsidRDefault="00F53E4B" w:rsidP="0026252F">
            <w:pPr>
              <w:jc w:val="center"/>
              <w:rPr>
                <w:szCs w:val="20"/>
              </w:rPr>
            </w:pPr>
          </w:p>
        </w:tc>
        <w:tc>
          <w:tcPr>
            <w:tcW w:w="2268" w:type="dxa"/>
            <w:shd w:val="clear" w:color="auto" w:fill="auto"/>
          </w:tcPr>
          <w:p w14:paraId="4263EE74" w14:textId="77777777" w:rsidR="00F53E4B" w:rsidRPr="006E6981" w:rsidRDefault="00F53E4B" w:rsidP="00F53E4B">
            <w:pPr>
              <w:rPr>
                <w:szCs w:val="20"/>
              </w:rPr>
            </w:pPr>
            <w:r w:rsidRPr="006E6981">
              <w:rPr>
                <w:szCs w:val="20"/>
              </w:rPr>
              <w:t>Other</w:t>
            </w:r>
          </w:p>
        </w:tc>
        <w:tc>
          <w:tcPr>
            <w:tcW w:w="992" w:type="dxa"/>
            <w:shd w:val="clear" w:color="auto" w:fill="auto"/>
          </w:tcPr>
          <w:p w14:paraId="0EBFA565"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6938D194" w14:textId="77777777" w:rsidR="00F53E4B" w:rsidRPr="006E6981" w:rsidRDefault="00F53E4B" w:rsidP="0026252F">
            <w:pPr>
              <w:jc w:val="center"/>
              <w:rPr>
                <w:szCs w:val="20"/>
              </w:rPr>
            </w:pPr>
          </w:p>
        </w:tc>
      </w:tr>
      <w:tr w:rsidR="00F53E4B" w:rsidRPr="006E6981" w14:paraId="1E767E42" w14:textId="77777777" w:rsidTr="0026252F">
        <w:tc>
          <w:tcPr>
            <w:tcW w:w="2943" w:type="dxa"/>
            <w:shd w:val="clear" w:color="auto" w:fill="auto"/>
          </w:tcPr>
          <w:p w14:paraId="2EC42B70" w14:textId="77777777" w:rsidR="00F53E4B" w:rsidRPr="006E6981" w:rsidRDefault="00F53E4B" w:rsidP="00F53E4B">
            <w:pPr>
              <w:rPr>
                <w:b/>
                <w:szCs w:val="20"/>
              </w:rPr>
            </w:pPr>
            <w:r w:rsidRPr="006E6981">
              <w:rPr>
                <w:b/>
                <w:szCs w:val="20"/>
              </w:rPr>
              <w:t>Longer-term or Larger-scale Outcomes</w:t>
            </w:r>
          </w:p>
        </w:tc>
        <w:tc>
          <w:tcPr>
            <w:tcW w:w="993" w:type="dxa"/>
            <w:shd w:val="clear" w:color="auto" w:fill="auto"/>
          </w:tcPr>
          <w:p w14:paraId="36C343A0"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7C062617" w14:textId="77777777" w:rsidR="00F53E4B" w:rsidRPr="006E6981" w:rsidRDefault="00F53E4B" w:rsidP="0026252F">
            <w:pPr>
              <w:jc w:val="center"/>
              <w:rPr>
                <w:szCs w:val="20"/>
              </w:rPr>
            </w:pPr>
          </w:p>
        </w:tc>
        <w:tc>
          <w:tcPr>
            <w:tcW w:w="2268" w:type="dxa"/>
            <w:shd w:val="clear" w:color="auto" w:fill="auto"/>
          </w:tcPr>
          <w:p w14:paraId="12F03FD0" w14:textId="77777777" w:rsidR="00F53E4B" w:rsidRPr="006E6981" w:rsidRDefault="00F53E4B" w:rsidP="00F53E4B">
            <w:pPr>
              <w:rPr>
                <w:szCs w:val="20"/>
              </w:rPr>
            </w:pPr>
          </w:p>
        </w:tc>
        <w:tc>
          <w:tcPr>
            <w:tcW w:w="992" w:type="dxa"/>
            <w:shd w:val="clear" w:color="auto" w:fill="auto"/>
          </w:tcPr>
          <w:p w14:paraId="25CCC0FE"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3B148D1E" w14:textId="77777777" w:rsidR="00F53E4B" w:rsidRPr="006E6981" w:rsidRDefault="00F53E4B" w:rsidP="0026252F">
            <w:pPr>
              <w:jc w:val="center"/>
              <w:rPr>
                <w:szCs w:val="20"/>
              </w:rPr>
            </w:pPr>
          </w:p>
        </w:tc>
      </w:tr>
      <w:tr w:rsidR="00F53E4B" w:rsidRPr="006E6981" w14:paraId="5837D4E7" w14:textId="77777777" w:rsidTr="0026252F">
        <w:tc>
          <w:tcPr>
            <w:tcW w:w="2943" w:type="dxa"/>
            <w:shd w:val="clear" w:color="auto" w:fill="auto"/>
          </w:tcPr>
          <w:p w14:paraId="42D672F5" w14:textId="77777777" w:rsidR="00F53E4B" w:rsidRPr="006E6981" w:rsidRDefault="00F53E4B" w:rsidP="00F53E4B">
            <w:pPr>
              <w:rPr>
                <w:szCs w:val="20"/>
              </w:rPr>
            </w:pPr>
            <w:r w:rsidRPr="006E6981">
              <w:rPr>
                <w:szCs w:val="20"/>
              </w:rPr>
              <w:t>Increased attention to issues of importance to women in decision-making fora</w:t>
            </w:r>
          </w:p>
        </w:tc>
        <w:tc>
          <w:tcPr>
            <w:tcW w:w="993" w:type="dxa"/>
            <w:shd w:val="clear" w:color="auto" w:fill="auto"/>
          </w:tcPr>
          <w:p w14:paraId="3804F7B2" w14:textId="77777777" w:rsidR="00F53E4B" w:rsidRPr="006E6981" w:rsidRDefault="00F53E4B" w:rsidP="0026252F">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x</w:t>
            </w:r>
          </w:p>
        </w:tc>
        <w:tc>
          <w:tcPr>
            <w:tcW w:w="992" w:type="dxa"/>
            <w:shd w:val="clear" w:color="auto" w:fill="auto"/>
          </w:tcPr>
          <w:p w14:paraId="319F4793" w14:textId="77777777" w:rsidR="00F53E4B" w:rsidRPr="006E6981" w:rsidRDefault="00F53E4B" w:rsidP="0026252F">
            <w:pPr>
              <w:jc w:val="center"/>
              <w:rPr>
                <w:szCs w:val="20"/>
              </w:rPr>
            </w:pPr>
            <w:r w:rsidRPr="006E6981">
              <w:rPr>
                <w:szCs w:val="20"/>
              </w:rPr>
              <w:t>x</w:t>
            </w:r>
          </w:p>
        </w:tc>
        <w:tc>
          <w:tcPr>
            <w:tcW w:w="2268" w:type="dxa"/>
            <w:shd w:val="clear" w:color="auto" w:fill="auto"/>
          </w:tcPr>
          <w:p w14:paraId="4689990F" w14:textId="77777777" w:rsidR="00F53E4B" w:rsidRPr="006E6981" w:rsidRDefault="00F53E4B" w:rsidP="00F53E4B">
            <w:pPr>
              <w:rPr>
                <w:szCs w:val="20"/>
              </w:rPr>
            </w:pPr>
            <w:r w:rsidRPr="006E6981">
              <w:rPr>
                <w:szCs w:val="20"/>
              </w:rPr>
              <w:t>Greater community acceptance of women</w:t>
            </w:r>
            <w:r w:rsidR="006E6981" w:rsidRPr="006E6981">
              <w:rPr>
                <w:szCs w:val="20"/>
              </w:rPr>
              <w:t>’</w:t>
            </w:r>
            <w:r w:rsidRPr="006E6981">
              <w:rPr>
                <w:szCs w:val="20"/>
              </w:rPr>
              <w:t>s human rights</w:t>
            </w:r>
          </w:p>
        </w:tc>
        <w:tc>
          <w:tcPr>
            <w:tcW w:w="992" w:type="dxa"/>
            <w:shd w:val="clear" w:color="auto" w:fill="auto"/>
          </w:tcPr>
          <w:p w14:paraId="27C1B94E"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4DEEAB8B" w14:textId="77777777" w:rsidR="00F53E4B" w:rsidRPr="006E6981" w:rsidRDefault="00F53E4B" w:rsidP="0026252F">
            <w:pPr>
              <w:jc w:val="center"/>
              <w:rPr>
                <w:szCs w:val="20"/>
              </w:rPr>
            </w:pPr>
          </w:p>
        </w:tc>
      </w:tr>
      <w:tr w:rsidR="00F53E4B" w:rsidRPr="006E6981" w14:paraId="6A52776E" w14:textId="77777777" w:rsidTr="0026252F">
        <w:tc>
          <w:tcPr>
            <w:tcW w:w="2943" w:type="dxa"/>
            <w:shd w:val="clear" w:color="auto" w:fill="auto"/>
          </w:tcPr>
          <w:p w14:paraId="70EF80D9" w14:textId="77777777" w:rsidR="00F53E4B" w:rsidRPr="006E6981" w:rsidRDefault="00F53E4B" w:rsidP="00F53E4B">
            <w:pPr>
              <w:rPr>
                <w:szCs w:val="20"/>
              </w:rPr>
            </w:pPr>
            <w:r w:rsidRPr="006E6981">
              <w:rPr>
                <w:szCs w:val="20"/>
              </w:rPr>
              <w:t>Policies and laws increasingly reflect women</w:t>
            </w:r>
            <w:r w:rsidR="006E6981" w:rsidRPr="006E6981">
              <w:rPr>
                <w:szCs w:val="20"/>
              </w:rPr>
              <w:t>’</w:t>
            </w:r>
            <w:r w:rsidRPr="006E6981">
              <w:rPr>
                <w:szCs w:val="20"/>
              </w:rPr>
              <w:t xml:space="preserve">s needs and concerns </w:t>
            </w:r>
          </w:p>
        </w:tc>
        <w:tc>
          <w:tcPr>
            <w:tcW w:w="993" w:type="dxa"/>
            <w:shd w:val="clear" w:color="auto" w:fill="auto"/>
          </w:tcPr>
          <w:p w14:paraId="2F2F0A5B"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3AAD12E9" w14:textId="77777777" w:rsidR="00F53E4B" w:rsidRPr="006E6981" w:rsidRDefault="00F53E4B" w:rsidP="0026252F">
            <w:pPr>
              <w:jc w:val="center"/>
              <w:rPr>
                <w:szCs w:val="20"/>
              </w:rPr>
            </w:pPr>
          </w:p>
        </w:tc>
        <w:tc>
          <w:tcPr>
            <w:tcW w:w="2268" w:type="dxa"/>
            <w:shd w:val="clear" w:color="auto" w:fill="auto"/>
          </w:tcPr>
          <w:p w14:paraId="1CBB43EC" w14:textId="77777777" w:rsidR="00F53E4B" w:rsidRPr="006E6981" w:rsidRDefault="00F53E4B" w:rsidP="00F53E4B">
            <w:pPr>
              <w:rPr>
                <w:szCs w:val="20"/>
              </w:rPr>
            </w:pPr>
            <w:r w:rsidRPr="006E6981">
              <w:rPr>
                <w:szCs w:val="20"/>
              </w:rPr>
              <w:t>Weakened gender stereotypes, broader societal? cultural? aspirations for women and girls</w:t>
            </w:r>
          </w:p>
        </w:tc>
        <w:tc>
          <w:tcPr>
            <w:tcW w:w="992" w:type="dxa"/>
            <w:shd w:val="clear" w:color="auto" w:fill="auto"/>
          </w:tcPr>
          <w:p w14:paraId="57296EF4" w14:textId="77777777" w:rsidR="00F53E4B" w:rsidRPr="006E6981" w:rsidRDefault="00F53E4B" w:rsidP="0026252F">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w:t>
            </w:r>
          </w:p>
        </w:tc>
        <w:tc>
          <w:tcPr>
            <w:tcW w:w="992" w:type="dxa"/>
            <w:shd w:val="clear" w:color="auto" w:fill="auto"/>
          </w:tcPr>
          <w:p w14:paraId="6B9265A6" w14:textId="77777777" w:rsidR="00F53E4B" w:rsidRPr="006E6981" w:rsidRDefault="00F53E4B" w:rsidP="0026252F">
            <w:pPr>
              <w:jc w:val="center"/>
              <w:rPr>
                <w:szCs w:val="20"/>
              </w:rPr>
            </w:pPr>
            <w:r w:rsidRPr="006E6981">
              <w:rPr>
                <w:szCs w:val="20"/>
              </w:rPr>
              <w:t>x</w:t>
            </w:r>
          </w:p>
        </w:tc>
      </w:tr>
      <w:tr w:rsidR="00F53E4B" w:rsidRPr="006E6981" w14:paraId="22F0E8ED" w14:textId="77777777" w:rsidTr="0026252F">
        <w:tc>
          <w:tcPr>
            <w:tcW w:w="2943" w:type="dxa"/>
            <w:shd w:val="clear" w:color="auto" w:fill="auto"/>
          </w:tcPr>
          <w:p w14:paraId="78BCA6FA" w14:textId="77777777" w:rsidR="00F53E4B" w:rsidRPr="006E6981" w:rsidRDefault="00F53E4B" w:rsidP="00F53E4B">
            <w:pPr>
              <w:rPr>
                <w:szCs w:val="20"/>
              </w:rPr>
            </w:pPr>
            <w:r w:rsidRPr="006E6981">
              <w:rPr>
                <w:szCs w:val="20"/>
              </w:rPr>
              <w:t>Improved services and accessibility for women</w:t>
            </w:r>
          </w:p>
        </w:tc>
        <w:tc>
          <w:tcPr>
            <w:tcW w:w="993" w:type="dxa"/>
            <w:shd w:val="clear" w:color="auto" w:fill="auto"/>
          </w:tcPr>
          <w:p w14:paraId="785EB3DC" w14:textId="77777777" w:rsidR="00F53E4B" w:rsidRPr="006E6981" w:rsidRDefault="00F53E4B" w:rsidP="0026252F">
            <w:pPr>
              <w:jc w:val="center"/>
              <w:rPr>
                <w:rFonts w:ascii="MS Mincho" w:eastAsia="MS Mincho" w:hAnsi="MS Mincho"/>
                <w:b/>
                <w:szCs w:val="20"/>
                <w:shd w:val="clear" w:color="auto" w:fill="FFFFFF"/>
              </w:rPr>
            </w:pPr>
            <w:r w:rsidRPr="006E6981">
              <w:rPr>
                <w:rFonts w:ascii="MS Mincho" w:eastAsia="MS Mincho" w:hAnsi="MS Mincho"/>
                <w:b/>
                <w:szCs w:val="20"/>
                <w:shd w:val="clear" w:color="auto" w:fill="FFFFFF"/>
              </w:rPr>
              <w:t>x</w:t>
            </w:r>
          </w:p>
        </w:tc>
        <w:tc>
          <w:tcPr>
            <w:tcW w:w="992" w:type="dxa"/>
            <w:shd w:val="clear" w:color="auto" w:fill="auto"/>
          </w:tcPr>
          <w:p w14:paraId="6427069D" w14:textId="77777777" w:rsidR="00F53E4B" w:rsidRPr="006E6981" w:rsidRDefault="00F53E4B" w:rsidP="0026252F">
            <w:pPr>
              <w:jc w:val="center"/>
              <w:rPr>
                <w:szCs w:val="20"/>
              </w:rPr>
            </w:pPr>
            <w:r w:rsidRPr="006E6981">
              <w:rPr>
                <w:szCs w:val="20"/>
              </w:rPr>
              <w:t>x</w:t>
            </w:r>
          </w:p>
        </w:tc>
        <w:tc>
          <w:tcPr>
            <w:tcW w:w="2268" w:type="dxa"/>
            <w:shd w:val="clear" w:color="auto" w:fill="auto"/>
          </w:tcPr>
          <w:p w14:paraId="4835B370" w14:textId="77777777" w:rsidR="00F53E4B" w:rsidRPr="006E6981" w:rsidRDefault="00F53E4B" w:rsidP="00F53E4B">
            <w:pPr>
              <w:rPr>
                <w:szCs w:val="20"/>
              </w:rPr>
            </w:pPr>
            <w:r w:rsidRPr="006E6981">
              <w:rPr>
                <w:szCs w:val="20"/>
              </w:rPr>
              <w:t>Reduced tolerance or incidence for VAW</w:t>
            </w:r>
          </w:p>
        </w:tc>
        <w:tc>
          <w:tcPr>
            <w:tcW w:w="992" w:type="dxa"/>
            <w:shd w:val="clear" w:color="auto" w:fill="auto"/>
          </w:tcPr>
          <w:p w14:paraId="4F31B9EF" w14:textId="77777777" w:rsidR="00F53E4B" w:rsidRPr="006E6981" w:rsidRDefault="00F53E4B" w:rsidP="0026252F">
            <w:pPr>
              <w:jc w:val="center"/>
              <w:rPr>
                <w:rFonts w:ascii="MS Mincho" w:eastAsia="MS Mincho" w:hAnsi="MS Mincho"/>
                <w:b/>
                <w:color w:val="273D49"/>
                <w:szCs w:val="20"/>
                <w:shd w:val="clear" w:color="auto" w:fill="FFFFFF"/>
              </w:rPr>
            </w:pPr>
          </w:p>
        </w:tc>
        <w:tc>
          <w:tcPr>
            <w:tcW w:w="992" w:type="dxa"/>
            <w:shd w:val="clear" w:color="auto" w:fill="auto"/>
          </w:tcPr>
          <w:p w14:paraId="41B6F565" w14:textId="77777777" w:rsidR="00F53E4B" w:rsidRPr="006E6981" w:rsidRDefault="00F53E4B" w:rsidP="0026252F">
            <w:pPr>
              <w:jc w:val="center"/>
              <w:rPr>
                <w:szCs w:val="20"/>
              </w:rPr>
            </w:pPr>
          </w:p>
        </w:tc>
      </w:tr>
      <w:tr w:rsidR="00F53E4B" w:rsidRPr="006E6981" w14:paraId="001B2FB7" w14:textId="77777777" w:rsidTr="0026252F">
        <w:tc>
          <w:tcPr>
            <w:tcW w:w="2943" w:type="dxa"/>
            <w:shd w:val="clear" w:color="auto" w:fill="auto"/>
          </w:tcPr>
          <w:p w14:paraId="0F249FA5" w14:textId="77777777" w:rsidR="00F53E4B" w:rsidRPr="006E6981" w:rsidRDefault="00F53E4B" w:rsidP="00F53E4B">
            <w:pPr>
              <w:rPr>
                <w:szCs w:val="20"/>
              </w:rPr>
            </w:pPr>
            <w:r w:rsidRPr="006E6981">
              <w:rPr>
                <w:szCs w:val="20"/>
              </w:rPr>
              <w:t>Reduction in levels of poverty</w:t>
            </w:r>
          </w:p>
        </w:tc>
        <w:tc>
          <w:tcPr>
            <w:tcW w:w="993" w:type="dxa"/>
            <w:shd w:val="clear" w:color="auto" w:fill="auto"/>
          </w:tcPr>
          <w:p w14:paraId="0B0D44BA" w14:textId="77777777" w:rsidR="00F53E4B" w:rsidRPr="006E6981" w:rsidRDefault="00F53E4B" w:rsidP="0026252F">
            <w:pPr>
              <w:jc w:val="center"/>
              <w:rPr>
                <w:rFonts w:ascii="MS Mincho" w:eastAsia="MS Mincho" w:hAnsi="MS Mincho"/>
                <w:b/>
                <w:szCs w:val="20"/>
                <w:shd w:val="clear" w:color="auto" w:fill="FFFFFF"/>
              </w:rPr>
            </w:pPr>
          </w:p>
        </w:tc>
        <w:tc>
          <w:tcPr>
            <w:tcW w:w="992" w:type="dxa"/>
            <w:shd w:val="clear" w:color="auto" w:fill="auto"/>
          </w:tcPr>
          <w:p w14:paraId="17124780" w14:textId="77777777" w:rsidR="00F53E4B" w:rsidRPr="006E6981" w:rsidRDefault="00F53E4B" w:rsidP="0026252F">
            <w:pPr>
              <w:jc w:val="center"/>
              <w:rPr>
                <w:szCs w:val="20"/>
              </w:rPr>
            </w:pPr>
          </w:p>
        </w:tc>
        <w:tc>
          <w:tcPr>
            <w:tcW w:w="2268" w:type="dxa"/>
            <w:shd w:val="clear" w:color="auto" w:fill="auto"/>
          </w:tcPr>
          <w:p w14:paraId="334DA842" w14:textId="77777777" w:rsidR="00F53E4B" w:rsidRPr="006E6981" w:rsidRDefault="00F53E4B" w:rsidP="00F53E4B">
            <w:pPr>
              <w:rPr>
                <w:szCs w:val="20"/>
              </w:rPr>
            </w:pPr>
            <w:r w:rsidRPr="006E6981">
              <w:rPr>
                <w:szCs w:val="20"/>
              </w:rPr>
              <w:t>Other</w:t>
            </w:r>
          </w:p>
        </w:tc>
        <w:tc>
          <w:tcPr>
            <w:tcW w:w="992" w:type="dxa"/>
            <w:shd w:val="clear" w:color="auto" w:fill="auto"/>
          </w:tcPr>
          <w:p w14:paraId="453CACA4" w14:textId="77777777" w:rsidR="00F53E4B" w:rsidRPr="006E6981" w:rsidRDefault="00F53E4B" w:rsidP="0026252F">
            <w:pPr>
              <w:jc w:val="center"/>
              <w:rPr>
                <w:rFonts w:ascii="MS Mincho" w:eastAsia="MS Mincho" w:hAnsi="MS Mincho"/>
                <w:b/>
                <w:szCs w:val="20"/>
                <w:shd w:val="clear" w:color="auto" w:fill="FFFFFF"/>
              </w:rPr>
            </w:pPr>
          </w:p>
        </w:tc>
        <w:tc>
          <w:tcPr>
            <w:tcW w:w="992" w:type="dxa"/>
            <w:shd w:val="clear" w:color="auto" w:fill="auto"/>
          </w:tcPr>
          <w:p w14:paraId="43B7E00D" w14:textId="77777777" w:rsidR="00F53E4B" w:rsidRPr="006E6981" w:rsidRDefault="00F53E4B" w:rsidP="0026252F">
            <w:pPr>
              <w:jc w:val="center"/>
              <w:rPr>
                <w:szCs w:val="20"/>
              </w:rPr>
            </w:pPr>
          </w:p>
        </w:tc>
      </w:tr>
    </w:tbl>
    <w:p w14:paraId="2E021C8E" w14:textId="77777777" w:rsidR="00F53E4B" w:rsidRPr="006E6981" w:rsidRDefault="00F53E4B" w:rsidP="00E51ABE">
      <w:pPr>
        <w:rPr>
          <w:b/>
        </w:rPr>
      </w:pPr>
      <w:r w:rsidRPr="006E6981">
        <w:rPr>
          <w:b/>
        </w:rPr>
        <w:t xml:space="preserve">Sources of evidence: </w:t>
      </w:r>
      <w:r w:rsidRPr="006E6981">
        <w:t>Cluster Evaluation and QAI 2010</w:t>
      </w:r>
    </w:p>
    <w:p w14:paraId="220E3959" w14:textId="77777777" w:rsidR="00F53E4B" w:rsidRPr="006E6981" w:rsidRDefault="00F53E4B" w:rsidP="0026252F">
      <w:pPr>
        <w:spacing w:before="100" w:beforeAutospacing="1"/>
        <w:rPr>
          <w:b/>
          <w:szCs w:val="20"/>
        </w:rPr>
      </w:pPr>
      <w:r w:rsidRPr="006E6981">
        <w:rPr>
          <w:b/>
          <w:szCs w:val="20"/>
        </w:rPr>
        <w:t xml:space="preserve">Comments: </w:t>
      </w:r>
    </w:p>
    <w:p w14:paraId="16BAD151" w14:textId="77777777" w:rsidR="00F53E4B" w:rsidRPr="006E6981" w:rsidRDefault="00F53E4B" w:rsidP="002C35F3">
      <w:pPr>
        <w:pStyle w:val="BodyText"/>
        <w:rPr>
          <w:lang w:val="en-AU"/>
        </w:rPr>
      </w:pPr>
      <w:r w:rsidRPr="006E6981">
        <w:rPr>
          <w:b/>
          <w:lang w:val="en-AU"/>
        </w:rPr>
        <w:t>Expected outcomes:</w:t>
      </w:r>
      <w:r w:rsidRPr="006E6981">
        <w:rPr>
          <w:lang w:val="en-AU"/>
        </w:rPr>
        <w:t xml:space="preserve"> Difficult to know the expected outcomes in the absence of a program design document, however these have been guessed here based on the strategies used, and the reports available from the program.</w:t>
      </w:r>
    </w:p>
    <w:p w14:paraId="17FCDCEE" w14:textId="77777777" w:rsidR="00F53E4B" w:rsidRPr="006E6981" w:rsidRDefault="00F53E4B" w:rsidP="00F53E4B">
      <w:pPr>
        <w:rPr>
          <w:szCs w:val="20"/>
        </w:rPr>
      </w:pPr>
      <w:r w:rsidRPr="006E6981">
        <w:rPr>
          <w:b/>
          <w:szCs w:val="20"/>
          <w:lang w:eastAsia="x-none"/>
        </w:rPr>
        <w:t>Actual outcomes:</w:t>
      </w:r>
      <w:r w:rsidRPr="006E6981">
        <w:rPr>
          <w:szCs w:val="20"/>
        </w:rPr>
        <w:t xml:space="preserve"> Cluster Evaluation: There is quantitative and qualitative evidence that the initial visits led to community mobilisation around school maintenance, participatory planning </w:t>
      </w:r>
      <w:r w:rsidRPr="006E6981">
        <w:rPr>
          <w:b/>
          <w:szCs w:val="20"/>
          <w:lang w:eastAsia="x-none"/>
        </w:rPr>
        <w:t>and a greater recognition of women</w:t>
      </w:r>
      <w:r w:rsidR="006E6981" w:rsidRPr="006E6981">
        <w:rPr>
          <w:b/>
          <w:szCs w:val="20"/>
          <w:lang w:eastAsia="x-none"/>
        </w:rPr>
        <w:t>’</w:t>
      </w:r>
      <w:r w:rsidRPr="006E6981">
        <w:rPr>
          <w:b/>
          <w:szCs w:val="20"/>
          <w:lang w:eastAsia="x-none"/>
        </w:rPr>
        <w:t>s contribution.</w:t>
      </w:r>
      <w:r w:rsidRPr="006E6981">
        <w:rPr>
          <w:szCs w:val="20"/>
        </w:rPr>
        <w:t xml:space="preserve"> But the intended cycle of visits proved hard to maintain, and there was a rapid drop off in the rate of repeat visits, return of school questionnaires and acquittals.</w:t>
      </w:r>
    </w:p>
    <w:p w14:paraId="5AB45B65" w14:textId="77777777" w:rsidR="00F53E4B" w:rsidRPr="006E6981" w:rsidRDefault="00F53E4B" w:rsidP="00B02B99">
      <w:pPr>
        <w:pStyle w:val="BodyText"/>
        <w:rPr>
          <w:lang w:val="en-AU"/>
        </w:rPr>
      </w:pPr>
      <w:r w:rsidRPr="006E6981">
        <w:rPr>
          <w:lang w:val="en-AU"/>
        </w:rPr>
        <w:t>BEDP reports based on survey returns from seven provinces show that numbers of female BOM members increased between 2% (in Manus) and 54% (in East New Britain) between the first and second surveys. No information on the gender composition of BOMs is collected by the school census so it is not possible to undertake a more robust analysis of baseline and 2010 data based on a representative sample of primary schools.</w:t>
      </w:r>
      <w:r w:rsidR="008076D1" w:rsidRPr="006E6981">
        <w:rPr>
          <w:lang w:val="en-AU"/>
        </w:rPr>
        <w:t xml:space="preserve"> </w:t>
      </w:r>
    </w:p>
    <w:p w14:paraId="54230FBA" w14:textId="77777777" w:rsidR="00F53E4B" w:rsidRPr="006E6981" w:rsidRDefault="00F53E4B" w:rsidP="00B02B99">
      <w:pPr>
        <w:pStyle w:val="BodyText"/>
        <w:rPr>
          <w:lang w:val="en-AU"/>
        </w:rPr>
      </w:pPr>
      <w:r w:rsidRPr="006E6981">
        <w:rPr>
          <w:lang w:val="en-AU"/>
        </w:rPr>
        <w:lastRenderedPageBreak/>
        <w:t>Over 400 DWFs were trained, and the retention rate has been high. Of the DWFs who completed a self-assessment</w:t>
      </w:r>
      <w:r w:rsidRPr="006E6981">
        <w:rPr>
          <w:rStyle w:val="FootnoteReference"/>
          <w:lang w:val="en-AU"/>
        </w:rPr>
        <w:footnoteReference w:id="169"/>
      </w:r>
      <w:r w:rsidRPr="006E6981">
        <w:rPr>
          <w:lang w:val="en-AU"/>
        </w:rPr>
        <w:t xml:space="preserve">, a large number indicated that the major benefits of the project included improved </w:t>
      </w:r>
      <w:r w:rsidRPr="006E6981">
        <w:rPr>
          <w:b/>
          <w:lang w:val="en-AU"/>
        </w:rPr>
        <w:t>self-confidence, more respect from men and women in their communities, attaining positions of trust and acting as role models for women and girls</w:t>
      </w:r>
      <w:r w:rsidRPr="006E6981">
        <w:rPr>
          <w:lang w:val="en-AU"/>
        </w:rPr>
        <w:t xml:space="preserve">. </w:t>
      </w:r>
    </w:p>
    <w:p w14:paraId="601F2AD6" w14:textId="77777777" w:rsidR="00F53E4B" w:rsidRPr="006E6981" w:rsidRDefault="00F53E4B" w:rsidP="00B02B99">
      <w:pPr>
        <w:pStyle w:val="BodyText"/>
        <w:rPr>
          <w:i/>
          <w:lang w:val="en-AU"/>
        </w:rPr>
      </w:pPr>
      <w:r w:rsidRPr="006E6981">
        <w:rPr>
          <w:lang w:val="en-AU"/>
        </w:rPr>
        <w:t>One of BEDP</w:t>
      </w:r>
      <w:r w:rsidR="006E6981" w:rsidRPr="006E6981">
        <w:rPr>
          <w:lang w:val="en-AU"/>
        </w:rPr>
        <w:t>’</w:t>
      </w:r>
      <w:r w:rsidRPr="006E6981">
        <w:rPr>
          <w:lang w:val="en-AU"/>
        </w:rPr>
        <w:t xml:space="preserve">s legacies is a cadre of </w:t>
      </w:r>
      <w:r w:rsidRPr="006E6981">
        <w:rPr>
          <w:b/>
          <w:lang w:val="en-AU"/>
        </w:rPr>
        <w:t>education and standards officers</w:t>
      </w:r>
      <w:r w:rsidRPr="006E6981">
        <w:rPr>
          <w:lang w:val="en-AU"/>
        </w:rPr>
        <w:t xml:space="preserve"> who became used to working with DWFs on the BOM facilitation </w:t>
      </w:r>
      <w:r w:rsidRPr="006E6981">
        <w:rPr>
          <w:b/>
          <w:lang w:val="en-AU"/>
        </w:rPr>
        <w:t>teams and to discussing gender roles and rights with communities</w:t>
      </w:r>
      <w:r w:rsidRPr="006E6981">
        <w:rPr>
          <w:lang w:val="en-AU"/>
        </w:rPr>
        <w:t xml:space="preserve">. However, this legacy will erode as staff turnover and will need reinforcing. </w:t>
      </w:r>
    </w:p>
    <w:p w14:paraId="26BB2C89" w14:textId="77777777" w:rsidR="00F53E4B" w:rsidRPr="006E6981" w:rsidRDefault="00F53E4B" w:rsidP="00B02B99">
      <w:pPr>
        <w:pStyle w:val="BodyText"/>
        <w:rPr>
          <w:lang w:val="en-AU"/>
        </w:rPr>
      </w:pPr>
      <w:r w:rsidRPr="006E6981">
        <w:rPr>
          <w:lang w:val="en-AU"/>
        </w:rPr>
        <w:t xml:space="preserve">Another is the network of DWFs. While the DWFs selected were already quite confident and recognised as leaders in their communities, the DWF experience gave them a role in the education sector and greater </w:t>
      </w:r>
      <w:r w:rsidRPr="006E6981">
        <w:rPr>
          <w:b/>
          <w:lang w:val="en-AU"/>
        </w:rPr>
        <w:t>credibility</w:t>
      </w:r>
      <w:r w:rsidRPr="006E6981">
        <w:rPr>
          <w:lang w:val="en-AU"/>
        </w:rPr>
        <w:t xml:space="preserve">, particularly at the provincial level. Selecting strong women in the community was appropriate for providing </w:t>
      </w:r>
      <w:r w:rsidR="006E6981" w:rsidRPr="006E6981">
        <w:rPr>
          <w:lang w:val="en-AU"/>
        </w:rPr>
        <w:t>‘</w:t>
      </w:r>
      <w:r w:rsidRPr="006E6981">
        <w:rPr>
          <w:lang w:val="en-AU"/>
        </w:rPr>
        <w:t>role models</w:t>
      </w:r>
      <w:r w:rsidR="006E6981" w:rsidRPr="006E6981">
        <w:rPr>
          <w:lang w:val="en-AU"/>
        </w:rPr>
        <w:t>’</w:t>
      </w:r>
      <w:r w:rsidRPr="006E6981">
        <w:rPr>
          <w:lang w:val="en-AU"/>
        </w:rPr>
        <w:t xml:space="preserve"> at the school community level. These women </w:t>
      </w:r>
      <w:r w:rsidRPr="006E6981">
        <w:rPr>
          <w:b/>
          <w:lang w:val="en-AU"/>
        </w:rPr>
        <w:t>return to their communities better informed and will be able to use their skills and knowledge beyond the life of the program</w:t>
      </w:r>
      <w:r w:rsidRPr="006E6981">
        <w:rPr>
          <w:lang w:val="en-AU"/>
        </w:rPr>
        <w:t>. The establishment of the network itself was a positive step, and the network has been used for other initiatives (</w:t>
      </w:r>
      <w:r w:rsidR="005F1A12" w:rsidRPr="006E6981">
        <w:rPr>
          <w:lang w:val="en-AU"/>
        </w:rPr>
        <w:t>e.g.</w:t>
      </w:r>
      <w:r w:rsidRPr="006E6981">
        <w:rPr>
          <w:lang w:val="en-AU"/>
        </w:rPr>
        <w:t xml:space="preserve"> distribution of textbooks, consultation on gender policy by the Department of Community Development). Some of the women have progressed beyond their role as a DWF (</w:t>
      </w:r>
      <w:r w:rsidR="005F1A12" w:rsidRPr="006E6981">
        <w:rPr>
          <w:lang w:val="en-AU"/>
        </w:rPr>
        <w:t>e.g.</w:t>
      </w:r>
      <w:r w:rsidRPr="006E6981">
        <w:rPr>
          <w:lang w:val="en-AU"/>
        </w:rPr>
        <w:t xml:space="preserve"> some now on Provincial Education Boards, in the judicial system, and one running for national parliament), and there is potential that other programs will utilise the DWF network. A number of DWFs are being encouraged to apply for a competency based certificate for community development workers.</w:t>
      </w:r>
    </w:p>
    <w:p w14:paraId="75A8409C" w14:textId="77777777" w:rsidR="00F53E4B" w:rsidRPr="006E6981" w:rsidRDefault="00F53E4B" w:rsidP="00190C7D">
      <w:pPr>
        <w:numPr>
          <w:ilvl w:val="0"/>
          <w:numId w:val="13"/>
        </w:numPr>
        <w:spacing w:line="320" w:lineRule="atLeast"/>
        <w:rPr>
          <w:szCs w:val="20"/>
        </w:rPr>
      </w:pPr>
      <w:r w:rsidRPr="006E6981">
        <w:rPr>
          <w:b/>
          <w:szCs w:val="20"/>
        </w:rPr>
        <w:t xml:space="preserve">What is the quality of data available on outcomes for women? </w:t>
      </w:r>
    </w:p>
    <w:tbl>
      <w:tblPr>
        <w:tblStyle w:val="AASSOTable"/>
        <w:tblW w:w="5000" w:type="pct"/>
        <w:tblLook w:val="04A0" w:firstRow="1" w:lastRow="0" w:firstColumn="1" w:lastColumn="0" w:noHBand="0" w:noVBand="1"/>
      </w:tblPr>
      <w:tblGrid>
        <w:gridCol w:w="4405"/>
        <w:gridCol w:w="990"/>
        <w:gridCol w:w="1305"/>
        <w:gridCol w:w="545"/>
        <w:gridCol w:w="706"/>
        <w:gridCol w:w="448"/>
        <w:gridCol w:w="661"/>
      </w:tblGrid>
      <w:tr w:rsidR="00F53E4B" w:rsidRPr="006E6981" w14:paraId="5DEA1C3E" w14:textId="77777777" w:rsidTr="00935FDB">
        <w:trPr>
          <w:cnfStyle w:val="100000000000" w:firstRow="1" w:lastRow="0" w:firstColumn="0" w:lastColumn="0" w:oddVBand="0" w:evenVBand="0" w:oddHBand="0" w:evenHBand="0" w:firstRowFirstColumn="0" w:firstRowLastColumn="0" w:lastRowFirstColumn="0" w:lastRowLastColumn="0"/>
        </w:trPr>
        <w:tc>
          <w:tcPr>
            <w:tcW w:w="2457" w:type="pct"/>
            <w:shd w:val="clear" w:color="auto" w:fill="DBE5F1" w:themeFill="accent1" w:themeFillTint="33"/>
            <w:vAlign w:val="center"/>
          </w:tcPr>
          <w:p w14:paraId="52C38D64" w14:textId="77777777" w:rsidR="00F53E4B" w:rsidRPr="006E6981" w:rsidRDefault="00F53E4B" w:rsidP="00935FDB">
            <w:pPr>
              <w:jc w:val="center"/>
            </w:pPr>
            <w:r w:rsidRPr="006E6981">
              <w:t>For primary data collection and analysis</w:t>
            </w:r>
          </w:p>
        </w:tc>
        <w:tc>
          <w:tcPr>
            <w:tcW w:w="502" w:type="pct"/>
            <w:shd w:val="clear" w:color="auto" w:fill="DBE5F1" w:themeFill="accent1" w:themeFillTint="33"/>
            <w:vAlign w:val="center"/>
          </w:tcPr>
          <w:p w14:paraId="331424BF" w14:textId="77777777" w:rsidR="00F53E4B" w:rsidRPr="006E6981" w:rsidRDefault="00F53E4B" w:rsidP="00935FDB">
            <w:pPr>
              <w:jc w:val="center"/>
            </w:pPr>
            <w:r w:rsidRPr="006E6981">
              <w:t>Weighting</w:t>
            </w:r>
          </w:p>
        </w:tc>
        <w:tc>
          <w:tcPr>
            <w:tcW w:w="746" w:type="pct"/>
            <w:shd w:val="clear" w:color="auto" w:fill="DBE5F1" w:themeFill="accent1" w:themeFillTint="33"/>
            <w:vAlign w:val="center"/>
          </w:tcPr>
          <w:p w14:paraId="26D2910D" w14:textId="77777777" w:rsidR="00F53E4B" w:rsidRPr="006E6981" w:rsidRDefault="00F53E4B" w:rsidP="00935FDB">
            <w:pPr>
              <w:jc w:val="center"/>
            </w:pPr>
            <w:r w:rsidRPr="006E6981">
              <w:t>Unknown</w:t>
            </w:r>
            <w:r w:rsidR="008076D1" w:rsidRPr="006E6981">
              <w:t xml:space="preserve"> / </w:t>
            </w:r>
            <w:r w:rsidRPr="006E6981">
              <w:t>not at all (-1)</w:t>
            </w:r>
          </w:p>
        </w:tc>
        <w:tc>
          <w:tcPr>
            <w:tcW w:w="299" w:type="pct"/>
            <w:shd w:val="clear" w:color="auto" w:fill="DBE5F1" w:themeFill="accent1" w:themeFillTint="33"/>
            <w:vAlign w:val="center"/>
          </w:tcPr>
          <w:p w14:paraId="77135525" w14:textId="77777777" w:rsidR="00F53E4B" w:rsidRPr="006E6981" w:rsidRDefault="00F53E4B" w:rsidP="00935FDB">
            <w:pPr>
              <w:jc w:val="center"/>
            </w:pPr>
            <w:r w:rsidRPr="006E6981">
              <w:t>A little</w:t>
            </w:r>
          </w:p>
          <w:p w14:paraId="3BB659D6" w14:textId="77777777" w:rsidR="00F53E4B" w:rsidRPr="006E6981" w:rsidRDefault="00F53E4B" w:rsidP="00935FDB">
            <w:pPr>
              <w:jc w:val="center"/>
            </w:pPr>
            <w:r w:rsidRPr="006E6981">
              <w:t>(1)</w:t>
            </w:r>
          </w:p>
        </w:tc>
        <w:tc>
          <w:tcPr>
            <w:tcW w:w="415" w:type="pct"/>
            <w:shd w:val="clear" w:color="auto" w:fill="DBE5F1" w:themeFill="accent1" w:themeFillTint="33"/>
            <w:vAlign w:val="center"/>
          </w:tcPr>
          <w:p w14:paraId="5DA14813" w14:textId="77777777" w:rsidR="00F53E4B" w:rsidRPr="006E6981" w:rsidRDefault="00F53E4B" w:rsidP="00935FDB">
            <w:pPr>
              <w:jc w:val="center"/>
            </w:pPr>
            <w:r w:rsidRPr="006E6981">
              <w:t>Most</w:t>
            </w:r>
            <w:r w:rsidR="008076D1" w:rsidRPr="006E6981">
              <w:t xml:space="preserve"> / </w:t>
            </w:r>
            <w:r w:rsidRPr="006E6981">
              <w:t>all</w:t>
            </w:r>
          </w:p>
          <w:p w14:paraId="0F56D8DF" w14:textId="77777777" w:rsidR="00F53E4B" w:rsidRPr="006E6981" w:rsidRDefault="00F53E4B" w:rsidP="00935FDB">
            <w:pPr>
              <w:jc w:val="center"/>
            </w:pPr>
            <w:r w:rsidRPr="006E6981">
              <w:t>(2)</w:t>
            </w:r>
          </w:p>
        </w:tc>
        <w:tc>
          <w:tcPr>
            <w:tcW w:w="238" w:type="pct"/>
            <w:shd w:val="clear" w:color="auto" w:fill="DBE5F1" w:themeFill="accent1" w:themeFillTint="33"/>
            <w:vAlign w:val="center"/>
          </w:tcPr>
          <w:p w14:paraId="11CA9FEE" w14:textId="77777777" w:rsidR="00F53E4B" w:rsidRPr="006E6981" w:rsidRDefault="00F53E4B" w:rsidP="00935FDB">
            <w:pPr>
              <w:jc w:val="center"/>
            </w:pPr>
            <w:r w:rsidRPr="006E6981">
              <w:t>NA</w:t>
            </w:r>
          </w:p>
        </w:tc>
        <w:tc>
          <w:tcPr>
            <w:tcW w:w="343" w:type="pct"/>
            <w:shd w:val="clear" w:color="auto" w:fill="DBE5F1" w:themeFill="accent1" w:themeFillTint="33"/>
            <w:vAlign w:val="center"/>
          </w:tcPr>
          <w:p w14:paraId="25663ACA" w14:textId="77777777" w:rsidR="00F53E4B" w:rsidRPr="006E6981" w:rsidRDefault="00F53E4B" w:rsidP="00935FDB">
            <w:pPr>
              <w:jc w:val="center"/>
            </w:pPr>
            <w:r w:rsidRPr="006E6981">
              <w:t>Score</w:t>
            </w:r>
          </w:p>
        </w:tc>
      </w:tr>
      <w:tr w:rsidR="00B02B99" w:rsidRPr="006E6981" w14:paraId="3E7D7C88" w14:textId="77777777" w:rsidTr="0026252F">
        <w:tc>
          <w:tcPr>
            <w:tcW w:w="2457" w:type="pct"/>
            <w:shd w:val="clear" w:color="auto" w:fill="auto"/>
          </w:tcPr>
          <w:p w14:paraId="794A4D96" w14:textId="77777777" w:rsidR="00F53E4B" w:rsidRPr="006E6981" w:rsidRDefault="00F53E4B" w:rsidP="00B02B99">
            <w:pPr>
              <w:rPr>
                <w:b/>
              </w:rPr>
            </w:pPr>
            <w:r w:rsidRPr="006E6981">
              <w:rPr>
                <w:b/>
              </w:rPr>
              <w:t>Is gender-based data available?</w:t>
            </w:r>
          </w:p>
        </w:tc>
        <w:tc>
          <w:tcPr>
            <w:tcW w:w="502" w:type="pct"/>
            <w:shd w:val="clear" w:color="auto" w:fill="auto"/>
          </w:tcPr>
          <w:p w14:paraId="328F763E" w14:textId="77777777" w:rsidR="00F53E4B" w:rsidRPr="006E6981" w:rsidRDefault="00F53E4B" w:rsidP="00B02B99">
            <w:pPr>
              <w:rPr>
                <w:b/>
              </w:rPr>
            </w:pPr>
          </w:p>
        </w:tc>
        <w:tc>
          <w:tcPr>
            <w:tcW w:w="746" w:type="pct"/>
            <w:shd w:val="clear" w:color="auto" w:fill="auto"/>
          </w:tcPr>
          <w:p w14:paraId="44B80104" w14:textId="77777777" w:rsidR="00F53E4B" w:rsidRPr="006E6981" w:rsidRDefault="00F53E4B" w:rsidP="00B02B99">
            <w:pPr>
              <w:rPr>
                <w:b/>
              </w:rPr>
            </w:pPr>
          </w:p>
        </w:tc>
        <w:tc>
          <w:tcPr>
            <w:tcW w:w="299" w:type="pct"/>
            <w:shd w:val="clear" w:color="auto" w:fill="auto"/>
          </w:tcPr>
          <w:p w14:paraId="620BBDC8" w14:textId="77777777" w:rsidR="00F53E4B" w:rsidRPr="006E6981" w:rsidRDefault="00F53E4B" w:rsidP="00B02B99">
            <w:pPr>
              <w:rPr>
                <w:b/>
              </w:rPr>
            </w:pPr>
          </w:p>
        </w:tc>
        <w:tc>
          <w:tcPr>
            <w:tcW w:w="415" w:type="pct"/>
            <w:shd w:val="clear" w:color="auto" w:fill="auto"/>
          </w:tcPr>
          <w:p w14:paraId="777C9EDC" w14:textId="77777777" w:rsidR="00F53E4B" w:rsidRPr="006E6981" w:rsidRDefault="00F53E4B" w:rsidP="00B02B99">
            <w:pPr>
              <w:rPr>
                <w:b/>
              </w:rPr>
            </w:pPr>
          </w:p>
        </w:tc>
        <w:tc>
          <w:tcPr>
            <w:tcW w:w="238" w:type="pct"/>
            <w:shd w:val="clear" w:color="auto" w:fill="auto"/>
          </w:tcPr>
          <w:p w14:paraId="02E74BC5" w14:textId="77777777" w:rsidR="00F53E4B" w:rsidRPr="006E6981" w:rsidRDefault="00F53E4B" w:rsidP="00B02B99">
            <w:pPr>
              <w:rPr>
                <w:b/>
              </w:rPr>
            </w:pPr>
          </w:p>
        </w:tc>
        <w:tc>
          <w:tcPr>
            <w:tcW w:w="343" w:type="pct"/>
            <w:shd w:val="clear" w:color="auto" w:fill="auto"/>
          </w:tcPr>
          <w:p w14:paraId="7E528321" w14:textId="77777777" w:rsidR="00F53E4B" w:rsidRPr="006E6981" w:rsidRDefault="00F53E4B" w:rsidP="00B02B99">
            <w:pPr>
              <w:rPr>
                <w:b/>
              </w:rPr>
            </w:pPr>
          </w:p>
        </w:tc>
      </w:tr>
      <w:tr w:rsidR="00F53E4B" w:rsidRPr="006E6981" w14:paraId="2087CB28" w14:textId="77777777" w:rsidTr="0026252F">
        <w:tc>
          <w:tcPr>
            <w:tcW w:w="2457" w:type="pct"/>
            <w:shd w:val="clear" w:color="auto" w:fill="auto"/>
          </w:tcPr>
          <w:p w14:paraId="6F1F3B67" w14:textId="77777777" w:rsidR="00F53E4B" w:rsidRPr="006E6981" w:rsidRDefault="00F53E4B" w:rsidP="00190C7D">
            <w:pPr>
              <w:numPr>
                <w:ilvl w:val="0"/>
                <w:numId w:val="25"/>
              </w:numPr>
            </w:pPr>
            <w:r w:rsidRPr="006E6981">
              <w:t>Was data collected on outcomes relevant for women and</w:t>
            </w:r>
            <w:r w:rsidR="008076D1" w:rsidRPr="006E6981">
              <w:t xml:space="preserve"> / </w:t>
            </w:r>
            <w:r w:rsidRPr="006E6981">
              <w:t>or gender equality?</w:t>
            </w:r>
          </w:p>
        </w:tc>
        <w:tc>
          <w:tcPr>
            <w:tcW w:w="502" w:type="pct"/>
            <w:shd w:val="clear" w:color="auto" w:fill="auto"/>
          </w:tcPr>
          <w:p w14:paraId="1C36E1FF" w14:textId="77777777" w:rsidR="00F53E4B" w:rsidRPr="006E6981" w:rsidRDefault="00F53E4B" w:rsidP="00B02B99">
            <w:r w:rsidRPr="006E6981">
              <w:t>2</w:t>
            </w:r>
          </w:p>
        </w:tc>
        <w:tc>
          <w:tcPr>
            <w:tcW w:w="746" w:type="pct"/>
            <w:shd w:val="clear" w:color="auto" w:fill="auto"/>
          </w:tcPr>
          <w:p w14:paraId="0088A59E" w14:textId="77777777" w:rsidR="00F53E4B" w:rsidRPr="006E6981" w:rsidRDefault="00F53E4B" w:rsidP="00B02B99">
            <w:pPr>
              <w:rPr>
                <w:rFonts w:eastAsia="MS Mincho"/>
              </w:rPr>
            </w:pPr>
          </w:p>
        </w:tc>
        <w:tc>
          <w:tcPr>
            <w:tcW w:w="299" w:type="pct"/>
            <w:shd w:val="clear" w:color="auto" w:fill="auto"/>
          </w:tcPr>
          <w:p w14:paraId="154657CC" w14:textId="77777777" w:rsidR="00F53E4B" w:rsidRPr="006E6981" w:rsidRDefault="00F53E4B" w:rsidP="00B02B99"/>
        </w:tc>
        <w:tc>
          <w:tcPr>
            <w:tcW w:w="415" w:type="pct"/>
            <w:shd w:val="clear" w:color="auto" w:fill="auto"/>
          </w:tcPr>
          <w:p w14:paraId="46A2E5D5" w14:textId="77777777" w:rsidR="00F53E4B" w:rsidRPr="006E6981" w:rsidRDefault="00F53E4B" w:rsidP="00B02B99">
            <w:r w:rsidRPr="006E6981">
              <w:t>x</w:t>
            </w:r>
          </w:p>
        </w:tc>
        <w:tc>
          <w:tcPr>
            <w:tcW w:w="238" w:type="pct"/>
            <w:shd w:val="clear" w:color="auto" w:fill="auto"/>
          </w:tcPr>
          <w:p w14:paraId="7257EE9C" w14:textId="77777777" w:rsidR="00F53E4B" w:rsidRPr="006E6981" w:rsidRDefault="00F53E4B" w:rsidP="00B02B99"/>
        </w:tc>
        <w:tc>
          <w:tcPr>
            <w:tcW w:w="343" w:type="pct"/>
            <w:shd w:val="clear" w:color="auto" w:fill="auto"/>
          </w:tcPr>
          <w:p w14:paraId="3269D11B" w14:textId="77777777" w:rsidR="00F53E4B" w:rsidRPr="006E6981" w:rsidRDefault="00F53E4B" w:rsidP="00B02B99">
            <w:r w:rsidRPr="006E6981">
              <w:t>4</w:t>
            </w:r>
          </w:p>
        </w:tc>
      </w:tr>
      <w:tr w:rsidR="00F53E4B" w:rsidRPr="006E6981" w14:paraId="2B2B5ED3" w14:textId="77777777" w:rsidTr="0026252F">
        <w:tc>
          <w:tcPr>
            <w:tcW w:w="2457" w:type="pct"/>
            <w:shd w:val="clear" w:color="auto" w:fill="auto"/>
          </w:tcPr>
          <w:p w14:paraId="148988E9" w14:textId="77777777" w:rsidR="00F53E4B" w:rsidRPr="006E6981" w:rsidRDefault="00F53E4B" w:rsidP="00190C7D">
            <w:pPr>
              <w:numPr>
                <w:ilvl w:val="0"/>
                <w:numId w:val="25"/>
              </w:numPr>
            </w:pPr>
            <w:r w:rsidRPr="006E6981">
              <w:t>Does the program have sex disaggregated data?</w:t>
            </w:r>
          </w:p>
        </w:tc>
        <w:tc>
          <w:tcPr>
            <w:tcW w:w="502" w:type="pct"/>
            <w:shd w:val="clear" w:color="auto" w:fill="auto"/>
          </w:tcPr>
          <w:p w14:paraId="7B562224" w14:textId="77777777" w:rsidR="00F53E4B" w:rsidRPr="006E6981" w:rsidRDefault="00F53E4B" w:rsidP="00B02B99">
            <w:r w:rsidRPr="006E6981">
              <w:t>2</w:t>
            </w:r>
          </w:p>
        </w:tc>
        <w:tc>
          <w:tcPr>
            <w:tcW w:w="746" w:type="pct"/>
            <w:shd w:val="clear" w:color="auto" w:fill="auto"/>
          </w:tcPr>
          <w:p w14:paraId="3268B491" w14:textId="77777777" w:rsidR="00F53E4B" w:rsidRPr="006E6981" w:rsidRDefault="00F53E4B" w:rsidP="00B02B99"/>
        </w:tc>
        <w:tc>
          <w:tcPr>
            <w:tcW w:w="299" w:type="pct"/>
            <w:shd w:val="clear" w:color="auto" w:fill="auto"/>
          </w:tcPr>
          <w:p w14:paraId="75E3F152" w14:textId="77777777" w:rsidR="00F53E4B" w:rsidRPr="006E6981" w:rsidRDefault="00F53E4B" w:rsidP="00B02B99"/>
        </w:tc>
        <w:tc>
          <w:tcPr>
            <w:tcW w:w="415" w:type="pct"/>
            <w:shd w:val="clear" w:color="auto" w:fill="auto"/>
          </w:tcPr>
          <w:p w14:paraId="44ADBE0A" w14:textId="77777777" w:rsidR="00F53E4B" w:rsidRPr="006E6981" w:rsidRDefault="00F53E4B" w:rsidP="00B02B99">
            <w:r w:rsidRPr="006E6981">
              <w:t>x</w:t>
            </w:r>
          </w:p>
        </w:tc>
        <w:tc>
          <w:tcPr>
            <w:tcW w:w="238" w:type="pct"/>
            <w:shd w:val="clear" w:color="auto" w:fill="auto"/>
          </w:tcPr>
          <w:p w14:paraId="58606B29" w14:textId="77777777" w:rsidR="00F53E4B" w:rsidRPr="006E6981" w:rsidRDefault="00F53E4B" w:rsidP="00B02B99"/>
        </w:tc>
        <w:tc>
          <w:tcPr>
            <w:tcW w:w="343" w:type="pct"/>
            <w:shd w:val="clear" w:color="auto" w:fill="auto"/>
          </w:tcPr>
          <w:p w14:paraId="05FBE275" w14:textId="77777777" w:rsidR="00F53E4B" w:rsidRPr="006E6981" w:rsidRDefault="00F53E4B" w:rsidP="00B02B99">
            <w:r w:rsidRPr="006E6981">
              <w:t>4</w:t>
            </w:r>
          </w:p>
        </w:tc>
      </w:tr>
      <w:tr w:rsidR="00B02B99" w:rsidRPr="006E6981" w14:paraId="28EC8B6D" w14:textId="77777777" w:rsidTr="0026252F">
        <w:tc>
          <w:tcPr>
            <w:tcW w:w="2457" w:type="pct"/>
            <w:shd w:val="clear" w:color="auto" w:fill="auto"/>
          </w:tcPr>
          <w:p w14:paraId="39E18098" w14:textId="77777777" w:rsidR="00F53E4B" w:rsidRPr="006E6981" w:rsidRDefault="00F53E4B" w:rsidP="00B02B99">
            <w:r w:rsidRPr="006E6981">
              <w:t>Score</w:t>
            </w:r>
          </w:p>
        </w:tc>
        <w:tc>
          <w:tcPr>
            <w:tcW w:w="502" w:type="pct"/>
            <w:shd w:val="clear" w:color="auto" w:fill="auto"/>
          </w:tcPr>
          <w:p w14:paraId="1B0F2D0D" w14:textId="77777777" w:rsidR="00F53E4B" w:rsidRPr="006E6981" w:rsidRDefault="00F53E4B" w:rsidP="00B02B99"/>
        </w:tc>
        <w:tc>
          <w:tcPr>
            <w:tcW w:w="746" w:type="pct"/>
            <w:shd w:val="clear" w:color="auto" w:fill="auto"/>
          </w:tcPr>
          <w:p w14:paraId="303FF96E" w14:textId="77777777" w:rsidR="00F53E4B" w:rsidRPr="006E6981" w:rsidRDefault="00F53E4B" w:rsidP="00B02B99"/>
        </w:tc>
        <w:tc>
          <w:tcPr>
            <w:tcW w:w="299" w:type="pct"/>
            <w:shd w:val="clear" w:color="auto" w:fill="auto"/>
          </w:tcPr>
          <w:p w14:paraId="2150C329" w14:textId="77777777" w:rsidR="00F53E4B" w:rsidRPr="006E6981" w:rsidRDefault="00F53E4B" w:rsidP="00B02B99"/>
        </w:tc>
        <w:tc>
          <w:tcPr>
            <w:tcW w:w="415" w:type="pct"/>
            <w:shd w:val="clear" w:color="auto" w:fill="auto"/>
          </w:tcPr>
          <w:p w14:paraId="325BB956" w14:textId="77777777" w:rsidR="00F53E4B" w:rsidRPr="006E6981" w:rsidRDefault="00F53E4B" w:rsidP="00B02B99"/>
        </w:tc>
        <w:tc>
          <w:tcPr>
            <w:tcW w:w="238" w:type="pct"/>
            <w:shd w:val="clear" w:color="auto" w:fill="auto"/>
          </w:tcPr>
          <w:p w14:paraId="03E1EFFD" w14:textId="77777777" w:rsidR="00F53E4B" w:rsidRPr="006E6981" w:rsidRDefault="00F53E4B" w:rsidP="00B02B99"/>
        </w:tc>
        <w:tc>
          <w:tcPr>
            <w:tcW w:w="343" w:type="pct"/>
            <w:shd w:val="clear" w:color="auto" w:fill="auto"/>
          </w:tcPr>
          <w:p w14:paraId="0DC064ED" w14:textId="77777777" w:rsidR="00F53E4B" w:rsidRPr="006E6981" w:rsidRDefault="00F53E4B" w:rsidP="00B02B99">
            <w:r w:rsidRPr="006E6981">
              <w:t>8</w:t>
            </w:r>
            <w:r w:rsidR="008076D1" w:rsidRPr="006E6981">
              <w:t xml:space="preserve"> / </w:t>
            </w:r>
            <w:r w:rsidRPr="006E6981">
              <w:t>8</w:t>
            </w:r>
          </w:p>
        </w:tc>
      </w:tr>
      <w:tr w:rsidR="00B02B99" w:rsidRPr="006E6981" w14:paraId="62F3C847" w14:textId="77777777" w:rsidTr="0026252F">
        <w:tc>
          <w:tcPr>
            <w:tcW w:w="2457" w:type="pct"/>
            <w:shd w:val="clear" w:color="auto" w:fill="auto"/>
          </w:tcPr>
          <w:p w14:paraId="15AD9856" w14:textId="77777777" w:rsidR="00F53E4B" w:rsidRPr="006E6981" w:rsidRDefault="00F53E4B" w:rsidP="00B02B99">
            <w:pPr>
              <w:rPr>
                <w:b/>
              </w:rPr>
            </w:pPr>
            <w:r w:rsidRPr="006E6981">
              <w:rPr>
                <w:b/>
              </w:rPr>
              <w:t>What</w:t>
            </w:r>
            <w:r w:rsidR="006E6981" w:rsidRPr="006E6981">
              <w:rPr>
                <w:b/>
              </w:rPr>
              <w:t>’</w:t>
            </w:r>
            <w:r w:rsidRPr="006E6981">
              <w:rPr>
                <w:b/>
              </w:rPr>
              <w:t>s the quality of the data available?</w:t>
            </w:r>
          </w:p>
        </w:tc>
        <w:tc>
          <w:tcPr>
            <w:tcW w:w="502" w:type="pct"/>
            <w:shd w:val="clear" w:color="auto" w:fill="auto"/>
          </w:tcPr>
          <w:p w14:paraId="3FB9D683" w14:textId="77777777" w:rsidR="00F53E4B" w:rsidRPr="006E6981" w:rsidRDefault="00F53E4B" w:rsidP="00B02B99">
            <w:pPr>
              <w:rPr>
                <w:b/>
              </w:rPr>
            </w:pPr>
          </w:p>
        </w:tc>
        <w:tc>
          <w:tcPr>
            <w:tcW w:w="746" w:type="pct"/>
            <w:shd w:val="clear" w:color="auto" w:fill="auto"/>
          </w:tcPr>
          <w:p w14:paraId="57672D11" w14:textId="77777777" w:rsidR="00F53E4B" w:rsidRPr="006E6981" w:rsidRDefault="00F53E4B" w:rsidP="00B02B99">
            <w:pPr>
              <w:rPr>
                <w:b/>
              </w:rPr>
            </w:pPr>
          </w:p>
        </w:tc>
        <w:tc>
          <w:tcPr>
            <w:tcW w:w="299" w:type="pct"/>
            <w:shd w:val="clear" w:color="auto" w:fill="auto"/>
          </w:tcPr>
          <w:p w14:paraId="2C38B7F9" w14:textId="77777777" w:rsidR="00F53E4B" w:rsidRPr="006E6981" w:rsidRDefault="00F53E4B" w:rsidP="00B02B99">
            <w:pPr>
              <w:rPr>
                <w:b/>
              </w:rPr>
            </w:pPr>
          </w:p>
        </w:tc>
        <w:tc>
          <w:tcPr>
            <w:tcW w:w="415" w:type="pct"/>
            <w:shd w:val="clear" w:color="auto" w:fill="auto"/>
          </w:tcPr>
          <w:p w14:paraId="16F69A49" w14:textId="77777777" w:rsidR="00F53E4B" w:rsidRPr="006E6981" w:rsidRDefault="00F53E4B" w:rsidP="00B02B99">
            <w:pPr>
              <w:rPr>
                <w:b/>
              </w:rPr>
            </w:pPr>
          </w:p>
        </w:tc>
        <w:tc>
          <w:tcPr>
            <w:tcW w:w="238" w:type="pct"/>
            <w:shd w:val="clear" w:color="auto" w:fill="auto"/>
          </w:tcPr>
          <w:p w14:paraId="0D89994C" w14:textId="77777777" w:rsidR="00F53E4B" w:rsidRPr="006E6981" w:rsidRDefault="00F53E4B" w:rsidP="00B02B99">
            <w:pPr>
              <w:rPr>
                <w:rFonts w:eastAsia="MS Mincho"/>
                <w:b/>
              </w:rPr>
            </w:pPr>
          </w:p>
        </w:tc>
        <w:tc>
          <w:tcPr>
            <w:tcW w:w="343" w:type="pct"/>
            <w:shd w:val="clear" w:color="auto" w:fill="auto"/>
          </w:tcPr>
          <w:p w14:paraId="72CAA39E" w14:textId="77777777" w:rsidR="00F53E4B" w:rsidRPr="006E6981" w:rsidRDefault="00F53E4B" w:rsidP="00B02B99">
            <w:pPr>
              <w:rPr>
                <w:rFonts w:eastAsia="MS Mincho"/>
                <w:b/>
              </w:rPr>
            </w:pPr>
          </w:p>
        </w:tc>
      </w:tr>
      <w:tr w:rsidR="00F53E4B" w:rsidRPr="006E6981" w14:paraId="222ED30E" w14:textId="77777777" w:rsidTr="0026252F">
        <w:tc>
          <w:tcPr>
            <w:tcW w:w="2457" w:type="pct"/>
            <w:shd w:val="clear" w:color="auto" w:fill="auto"/>
          </w:tcPr>
          <w:p w14:paraId="3D572A94" w14:textId="77777777" w:rsidR="00F53E4B" w:rsidRPr="006E6981" w:rsidRDefault="00F53E4B" w:rsidP="00190C7D">
            <w:pPr>
              <w:numPr>
                <w:ilvl w:val="0"/>
                <w:numId w:val="25"/>
              </w:numPr>
            </w:pPr>
            <w:r w:rsidRPr="006E6981">
              <w:t>Has a baseline of women</w:t>
            </w:r>
            <w:r w:rsidR="006E6981" w:rsidRPr="006E6981">
              <w:t>’</w:t>
            </w:r>
            <w:r w:rsidRPr="006E6981">
              <w:t>s situation (could be retrospective) been collected or defined to enable assessment of change for the intended outcomes?</w:t>
            </w:r>
          </w:p>
        </w:tc>
        <w:tc>
          <w:tcPr>
            <w:tcW w:w="502" w:type="pct"/>
            <w:shd w:val="clear" w:color="auto" w:fill="auto"/>
          </w:tcPr>
          <w:p w14:paraId="540940FD" w14:textId="77777777" w:rsidR="00F53E4B" w:rsidRPr="006E6981" w:rsidRDefault="00F53E4B" w:rsidP="00B02B99">
            <w:r w:rsidRPr="006E6981">
              <w:t>1</w:t>
            </w:r>
          </w:p>
        </w:tc>
        <w:tc>
          <w:tcPr>
            <w:tcW w:w="746" w:type="pct"/>
            <w:shd w:val="clear" w:color="auto" w:fill="auto"/>
          </w:tcPr>
          <w:p w14:paraId="020EFFDB" w14:textId="77777777" w:rsidR="00F53E4B" w:rsidRPr="006E6981" w:rsidRDefault="00F53E4B" w:rsidP="00B02B99"/>
        </w:tc>
        <w:tc>
          <w:tcPr>
            <w:tcW w:w="299" w:type="pct"/>
            <w:shd w:val="clear" w:color="auto" w:fill="auto"/>
          </w:tcPr>
          <w:p w14:paraId="147A3526" w14:textId="77777777" w:rsidR="00F53E4B" w:rsidRPr="006E6981" w:rsidRDefault="00F53E4B" w:rsidP="00B02B99">
            <w:r w:rsidRPr="006E6981">
              <w:t>x</w:t>
            </w:r>
          </w:p>
        </w:tc>
        <w:tc>
          <w:tcPr>
            <w:tcW w:w="415" w:type="pct"/>
            <w:shd w:val="clear" w:color="auto" w:fill="auto"/>
          </w:tcPr>
          <w:p w14:paraId="2F55BC50" w14:textId="77777777" w:rsidR="00F53E4B" w:rsidRPr="006E6981" w:rsidRDefault="00F53E4B" w:rsidP="00B02B99"/>
        </w:tc>
        <w:tc>
          <w:tcPr>
            <w:tcW w:w="238" w:type="pct"/>
            <w:shd w:val="clear" w:color="auto" w:fill="auto"/>
          </w:tcPr>
          <w:p w14:paraId="07261AD0" w14:textId="77777777" w:rsidR="00F53E4B" w:rsidRPr="006E6981" w:rsidRDefault="00F53E4B" w:rsidP="00B02B99">
            <w:pPr>
              <w:rPr>
                <w:rFonts w:eastAsia="MS Mincho"/>
              </w:rPr>
            </w:pPr>
          </w:p>
        </w:tc>
        <w:tc>
          <w:tcPr>
            <w:tcW w:w="343" w:type="pct"/>
            <w:shd w:val="clear" w:color="auto" w:fill="auto"/>
          </w:tcPr>
          <w:p w14:paraId="5BDF578E" w14:textId="77777777" w:rsidR="00F53E4B" w:rsidRPr="006E6981" w:rsidRDefault="00F53E4B" w:rsidP="00B02B99">
            <w:r w:rsidRPr="006E6981">
              <w:t>1</w:t>
            </w:r>
          </w:p>
        </w:tc>
      </w:tr>
      <w:tr w:rsidR="00F53E4B" w:rsidRPr="006E6981" w14:paraId="1DF14E11" w14:textId="77777777" w:rsidTr="0026252F">
        <w:tc>
          <w:tcPr>
            <w:tcW w:w="2457" w:type="pct"/>
            <w:shd w:val="clear" w:color="auto" w:fill="auto"/>
          </w:tcPr>
          <w:p w14:paraId="79638C36" w14:textId="77777777" w:rsidR="00F53E4B" w:rsidRPr="006E6981" w:rsidRDefault="00F53E4B" w:rsidP="00190C7D">
            <w:pPr>
              <w:numPr>
                <w:ilvl w:val="0"/>
                <w:numId w:val="25"/>
              </w:numPr>
            </w:pPr>
            <w:r w:rsidRPr="006E6981">
              <w:t xml:space="preserve">Is the source of data identified in reports? </w:t>
            </w:r>
          </w:p>
        </w:tc>
        <w:tc>
          <w:tcPr>
            <w:tcW w:w="502" w:type="pct"/>
            <w:shd w:val="clear" w:color="auto" w:fill="auto"/>
          </w:tcPr>
          <w:p w14:paraId="7B06E26F" w14:textId="77777777" w:rsidR="00F53E4B" w:rsidRPr="006E6981" w:rsidRDefault="00F53E4B" w:rsidP="00B02B99">
            <w:r w:rsidRPr="006E6981">
              <w:t>1</w:t>
            </w:r>
          </w:p>
        </w:tc>
        <w:tc>
          <w:tcPr>
            <w:tcW w:w="746" w:type="pct"/>
            <w:shd w:val="clear" w:color="auto" w:fill="auto"/>
          </w:tcPr>
          <w:p w14:paraId="5229AF0A" w14:textId="77777777" w:rsidR="00F53E4B" w:rsidRPr="006E6981" w:rsidRDefault="00F53E4B" w:rsidP="00B02B99">
            <w:r w:rsidRPr="006E6981">
              <w:t>x</w:t>
            </w:r>
          </w:p>
        </w:tc>
        <w:tc>
          <w:tcPr>
            <w:tcW w:w="299" w:type="pct"/>
            <w:shd w:val="clear" w:color="auto" w:fill="auto"/>
          </w:tcPr>
          <w:p w14:paraId="242CF012" w14:textId="77777777" w:rsidR="00F53E4B" w:rsidRPr="006E6981" w:rsidRDefault="00F53E4B" w:rsidP="00B02B99"/>
        </w:tc>
        <w:tc>
          <w:tcPr>
            <w:tcW w:w="415" w:type="pct"/>
            <w:shd w:val="clear" w:color="auto" w:fill="auto"/>
          </w:tcPr>
          <w:p w14:paraId="6B02A96B" w14:textId="77777777" w:rsidR="00F53E4B" w:rsidRPr="006E6981" w:rsidRDefault="00F53E4B" w:rsidP="00B02B99"/>
        </w:tc>
        <w:tc>
          <w:tcPr>
            <w:tcW w:w="238" w:type="pct"/>
            <w:shd w:val="clear" w:color="auto" w:fill="auto"/>
          </w:tcPr>
          <w:p w14:paraId="602A67A1" w14:textId="77777777" w:rsidR="00F53E4B" w:rsidRPr="006E6981" w:rsidRDefault="00F53E4B" w:rsidP="00B02B99">
            <w:pPr>
              <w:rPr>
                <w:rFonts w:eastAsia="MS Mincho"/>
              </w:rPr>
            </w:pPr>
          </w:p>
        </w:tc>
        <w:tc>
          <w:tcPr>
            <w:tcW w:w="343" w:type="pct"/>
            <w:shd w:val="clear" w:color="auto" w:fill="auto"/>
          </w:tcPr>
          <w:p w14:paraId="55D66BC5" w14:textId="77777777" w:rsidR="00F53E4B" w:rsidRPr="006E6981" w:rsidRDefault="00F53E4B" w:rsidP="00B02B99">
            <w:r w:rsidRPr="006E6981">
              <w:t>-1</w:t>
            </w:r>
          </w:p>
        </w:tc>
      </w:tr>
      <w:tr w:rsidR="00F53E4B" w:rsidRPr="006E6981" w14:paraId="7D6A5F93" w14:textId="77777777" w:rsidTr="0026252F">
        <w:tc>
          <w:tcPr>
            <w:tcW w:w="2457" w:type="pct"/>
            <w:shd w:val="clear" w:color="auto" w:fill="auto"/>
          </w:tcPr>
          <w:p w14:paraId="4D4CB26C" w14:textId="77777777" w:rsidR="00F53E4B" w:rsidRPr="006E6981" w:rsidRDefault="00F53E4B" w:rsidP="00190C7D">
            <w:pPr>
              <w:numPr>
                <w:ilvl w:val="0"/>
                <w:numId w:val="25"/>
              </w:numPr>
            </w:pPr>
            <w:r w:rsidRPr="006E6981">
              <w:t>Were data collection and analysis methods explained?</w:t>
            </w:r>
          </w:p>
        </w:tc>
        <w:tc>
          <w:tcPr>
            <w:tcW w:w="502" w:type="pct"/>
            <w:shd w:val="clear" w:color="auto" w:fill="auto"/>
          </w:tcPr>
          <w:p w14:paraId="1265C7AF" w14:textId="77777777" w:rsidR="00F53E4B" w:rsidRPr="006E6981" w:rsidRDefault="00F53E4B" w:rsidP="00B02B99">
            <w:r w:rsidRPr="006E6981">
              <w:t>1</w:t>
            </w:r>
          </w:p>
        </w:tc>
        <w:tc>
          <w:tcPr>
            <w:tcW w:w="746" w:type="pct"/>
            <w:shd w:val="clear" w:color="auto" w:fill="auto"/>
          </w:tcPr>
          <w:p w14:paraId="65AA2E02" w14:textId="77777777" w:rsidR="00F53E4B" w:rsidRPr="006E6981" w:rsidRDefault="00F53E4B" w:rsidP="00B02B99">
            <w:r w:rsidRPr="006E6981">
              <w:t>x</w:t>
            </w:r>
          </w:p>
        </w:tc>
        <w:tc>
          <w:tcPr>
            <w:tcW w:w="299" w:type="pct"/>
            <w:shd w:val="clear" w:color="auto" w:fill="auto"/>
          </w:tcPr>
          <w:p w14:paraId="4CB3EDB9" w14:textId="77777777" w:rsidR="00F53E4B" w:rsidRPr="006E6981" w:rsidRDefault="00F53E4B" w:rsidP="00B02B99"/>
        </w:tc>
        <w:tc>
          <w:tcPr>
            <w:tcW w:w="415" w:type="pct"/>
            <w:shd w:val="clear" w:color="auto" w:fill="auto"/>
          </w:tcPr>
          <w:p w14:paraId="2DB3BABC" w14:textId="77777777" w:rsidR="00F53E4B" w:rsidRPr="006E6981" w:rsidRDefault="00F53E4B" w:rsidP="00B02B99"/>
        </w:tc>
        <w:tc>
          <w:tcPr>
            <w:tcW w:w="238" w:type="pct"/>
            <w:shd w:val="clear" w:color="auto" w:fill="auto"/>
          </w:tcPr>
          <w:p w14:paraId="630F80AE" w14:textId="77777777" w:rsidR="00F53E4B" w:rsidRPr="006E6981" w:rsidRDefault="00F53E4B" w:rsidP="00B02B99">
            <w:pPr>
              <w:rPr>
                <w:rFonts w:eastAsia="MS Mincho"/>
              </w:rPr>
            </w:pPr>
          </w:p>
        </w:tc>
        <w:tc>
          <w:tcPr>
            <w:tcW w:w="343" w:type="pct"/>
            <w:shd w:val="clear" w:color="auto" w:fill="auto"/>
          </w:tcPr>
          <w:p w14:paraId="64C890DD" w14:textId="77777777" w:rsidR="00F53E4B" w:rsidRPr="006E6981" w:rsidRDefault="00F53E4B" w:rsidP="00B02B99">
            <w:r w:rsidRPr="006E6981">
              <w:t>-1</w:t>
            </w:r>
          </w:p>
        </w:tc>
      </w:tr>
      <w:tr w:rsidR="00F53E4B" w:rsidRPr="006E6981" w14:paraId="7AED1A54" w14:textId="77777777" w:rsidTr="0026252F">
        <w:tc>
          <w:tcPr>
            <w:tcW w:w="2457" w:type="pct"/>
            <w:shd w:val="clear" w:color="auto" w:fill="auto"/>
          </w:tcPr>
          <w:p w14:paraId="74E17CD1" w14:textId="77777777" w:rsidR="00F53E4B" w:rsidRPr="006E6981" w:rsidRDefault="00F53E4B" w:rsidP="00190C7D">
            <w:pPr>
              <w:numPr>
                <w:ilvl w:val="0"/>
                <w:numId w:val="25"/>
              </w:numPr>
            </w:pPr>
            <w:r w:rsidRPr="006E6981">
              <w:t>Data collection methods appear suitable for the outcomes measured?</w:t>
            </w:r>
          </w:p>
        </w:tc>
        <w:tc>
          <w:tcPr>
            <w:tcW w:w="502" w:type="pct"/>
            <w:shd w:val="clear" w:color="auto" w:fill="auto"/>
          </w:tcPr>
          <w:p w14:paraId="097E45DB" w14:textId="77777777" w:rsidR="00F53E4B" w:rsidRPr="006E6981" w:rsidRDefault="00F53E4B" w:rsidP="00B02B99">
            <w:r w:rsidRPr="006E6981">
              <w:t>2</w:t>
            </w:r>
          </w:p>
        </w:tc>
        <w:tc>
          <w:tcPr>
            <w:tcW w:w="746" w:type="pct"/>
            <w:shd w:val="clear" w:color="auto" w:fill="auto"/>
          </w:tcPr>
          <w:p w14:paraId="4C4A93A3" w14:textId="77777777" w:rsidR="00F53E4B" w:rsidRPr="006E6981" w:rsidRDefault="00F53E4B" w:rsidP="00B02B99">
            <w:r w:rsidRPr="006E6981">
              <w:t>x</w:t>
            </w:r>
          </w:p>
        </w:tc>
        <w:tc>
          <w:tcPr>
            <w:tcW w:w="299" w:type="pct"/>
            <w:shd w:val="clear" w:color="auto" w:fill="auto"/>
          </w:tcPr>
          <w:p w14:paraId="640EAD14" w14:textId="77777777" w:rsidR="00F53E4B" w:rsidRPr="006E6981" w:rsidRDefault="00F53E4B" w:rsidP="00B02B99"/>
        </w:tc>
        <w:tc>
          <w:tcPr>
            <w:tcW w:w="415" w:type="pct"/>
            <w:shd w:val="clear" w:color="auto" w:fill="auto"/>
          </w:tcPr>
          <w:p w14:paraId="2212C271" w14:textId="77777777" w:rsidR="00F53E4B" w:rsidRPr="006E6981" w:rsidRDefault="00F53E4B" w:rsidP="00B02B99"/>
        </w:tc>
        <w:tc>
          <w:tcPr>
            <w:tcW w:w="238" w:type="pct"/>
            <w:shd w:val="clear" w:color="auto" w:fill="auto"/>
          </w:tcPr>
          <w:p w14:paraId="44BA2B4A" w14:textId="77777777" w:rsidR="00F53E4B" w:rsidRPr="006E6981" w:rsidRDefault="00F53E4B" w:rsidP="00B02B99">
            <w:pPr>
              <w:rPr>
                <w:rFonts w:eastAsia="MS Mincho"/>
              </w:rPr>
            </w:pPr>
          </w:p>
        </w:tc>
        <w:tc>
          <w:tcPr>
            <w:tcW w:w="343" w:type="pct"/>
            <w:shd w:val="clear" w:color="auto" w:fill="auto"/>
          </w:tcPr>
          <w:p w14:paraId="351B7F3D" w14:textId="77777777" w:rsidR="00F53E4B" w:rsidRPr="006E6981" w:rsidRDefault="00F53E4B" w:rsidP="00B02B99">
            <w:r w:rsidRPr="006E6981">
              <w:t>-2</w:t>
            </w:r>
          </w:p>
        </w:tc>
      </w:tr>
      <w:tr w:rsidR="00F53E4B" w:rsidRPr="006E6981" w14:paraId="7CAC40BC" w14:textId="77777777" w:rsidTr="0026252F">
        <w:tc>
          <w:tcPr>
            <w:tcW w:w="2457" w:type="pct"/>
            <w:shd w:val="clear" w:color="auto" w:fill="auto"/>
          </w:tcPr>
          <w:p w14:paraId="7517FA2E" w14:textId="77777777" w:rsidR="00F53E4B" w:rsidRPr="006E6981" w:rsidRDefault="00F53E4B" w:rsidP="00190C7D">
            <w:pPr>
              <w:numPr>
                <w:ilvl w:val="0"/>
                <w:numId w:val="25"/>
              </w:numPr>
            </w:pPr>
            <w:r w:rsidRPr="006E6981">
              <w:t xml:space="preserve">Is some form of independent assessment available (e.g. IPR for initiatives &gt;$3M, independent review commissioned by contractor </w:t>
            </w:r>
            <w:r w:rsidR="005F1A12" w:rsidRPr="006E6981">
              <w:t>etc.</w:t>
            </w:r>
            <w:r w:rsidRPr="006E6981">
              <w:t>)?</w:t>
            </w:r>
          </w:p>
        </w:tc>
        <w:tc>
          <w:tcPr>
            <w:tcW w:w="502" w:type="pct"/>
            <w:shd w:val="clear" w:color="auto" w:fill="auto"/>
          </w:tcPr>
          <w:p w14:paraId="33E5A5AE" w14:textId="77777777" w:rsidR="00F53E4B" w:rsidRPr="006E6981" w:rsidRDefault="00F53E4B" w:rsidP="00B02B99">
            <w:r w:rsidRPr="006E6981">
              <w:t>1</w:t>
            </w:r>
          </w:p>
          <w:p w14:paraId="0C11DE81" w14:textId="77777777" w:rsidR="00F53E4B" w:rsidRPr="006E6981" w:rsidRDefault="00F53E4B" w:rsidP="00B02B99"/>
        </w:tc>
        <w:tc>
          <w:tcPr>
            <w:tcW w:w="746" w:type="pct"/>
            <w:shd w:val="clear" w:color="auto" w:fill="auto"/>
          </w:tcPr>
          <w:p w14:paraId="2491A99F" w14:textId="77777777" w:rsidR="00F53E4B" w:rsidRPr="006E6981" w:rsidRDefault="00F53E4B" w:rsidP="00B02B99"/>
        </w:tc>
        <w:tc>
          <w:tcPr>
            <w:tcW w:w="299" w:type="pct"/>
            <w:shd w:val="clear" w:color="auto" w:fill="auto"/>
          </w:tcPr>
          <w:p w14:paraId="0324F96E" w14:textId="77777777" w:rsidR="00F53E4B" w:rsidRPr="006E6981" w:rsidRDefault="00F53E4B" w:rsidP="00B02B99"/>
        </w:tc>
        <w:tc>
          <w:tcPr>
            <w:tcW w:w="415" w:type="pct"/>
            <w:shd w:val="clear" w:color="auto" w:fill="auto"/>
          </w:tcPr>
          <w:p w14:paraId="3C819B12" w14:textId="77777777" w:rsidR="00F53E4B" w:rsidRPr="006E6981" w:rsidRDefault="00F53E4B" w:rsidP="00B02B99">
            <w:r w:rsidRPr="006E6981">
              <w:t>x</w:t>
            </w:r>
          </w:p>
        </w:tc>
        <w:tc>
          <w:tcPr>
            <w:tcW w:w="238" w:type="pct"/>
            <w:shd w:val="clear" w:color="auto" w:fill="auto"/>
          </w:tcPr>
          <w:p w14:paraId="5326DE87" w14:textId="77777777" w:rsidR="00F53E4B" w:rsidRPr="006E6981" w:rsidRDefault="00F53E4B" w:rsidP="00B02B99"/>
        </w:tc>
        <w:tc>
          <w:tcPr>
            <w:tcW w:w="343" w:type="pct"/>
            <w:shd w:val="clear" w:color="auto" w:fill="auto"/>
          </w:tcPr>
          <w:p w14:paraId="1533BB7C" w14:textId="77777777" w:rsidR="00F53E4B" w:rsidRPr="006E6981" w:rsidRDefault="00F53E4B" w:rsidP="00B02B99">
            <w:r w:rsidRPr="006E6981">
              <w:t>2</w:t>
            </w:r>
          </w:p>
        </w:tc>
      </w:tr>
      <w:tr w:rsidR="00B02B99" w:rsidRPr="006E6981" w14:paraId="24E62BE5" w14:textId="77777777" w:rsidTr="0026252F">
        <w:tc>
          <w:tcPr>
            <w:tcW w:w="2457" w:type="pct"/>
            <w:shd w:val="clear" w:color="auto" w:fill="auto"/>
          </w:tcPr>
          <w:p w14:paraId="773C7171" w14:textId="77777777" w:rsidR="00F53E4B" w:rsidRPr="006E6981" w:rsidRDefault="00F53E4B" w:rsidP="00B02B99">
            <w:pPr>
              <w:rPr>
                <w:b/>
              </w:rPr>
            </w:pPr>
            <w:r w:rsidRPr="006E6981">
              <w:rPr>
                <w:b/>
              </w:rPr>
              <w:t>Total Score (ticks by weighting)</w:t>
            </w:r>
          </w:p>
        </w:tc>
        <w:tc>
          <w:tcPr>
            <w:tcW w:w="502" w:type="pct"/>
            <w:shd w:val="clear" w:color="auto" w:fill="auto"/>
          </w:tcPr>
          <w:p w14:paraId="64D8F3B6" w14:textId="77777777" w:rsidR="00F53E4B" w:rsidRPr="006E6981" w:rsidRDefault="00F53E4B" w:rsidP="00B02B99">
            <w:pPr>
              <w:rPr>
                <w:b/>
              </w:rPr>
            </w:pPr>
          </w:p>
        </w:tc>
        <w:tc>
          <w:tcPr>
            <w:tcW w:w="746" w:type="pct"/>
            <w:shd w:val="clear" w:color="auto" w:fill="auto"/>
          </w:tcPr>
          <w:p w14:paraId="720A6A1A" w14:textId="77777777" w:rsidR="00F53E4B" w:rsidRPr="006E6981" w:rsidRDefault="00F53E4B" w:rsidP="00B02B99">
            <w:pPr>
              <w:rPr>
                <w:b/>
              </w:rPr>
            </w:pPr>
          </w:p>
        </w:tc>
        <w:tc>
          <w:tcPr>
            <w:tcW w:w="299" w:type="pct"/>
            <w:shd w:val="clear" w:color="auto" w:fill="auto"/>
          </w:tcPr>
          <w:p w14:paraId="1495513F" w14:textId="77777777" w:rsidR="00F53E4B" w:rsidRPr="006E6981" w:rsidRDefault="00F53E4B" w:rsidP="00B02B99">
            <w:pPr>
              <w:rPr>
                <w:b/>
              </w:rPr>
            </w:pPr>
          </w:p>
        </w:tc>
        <w:tc>
          <w:tcPr>
            <w:tcW w:w="415" w:type="pct"/>
            <w:shd w:val="clear" w:color="auto" w:fill="auto"/>
          </w:tcPr>
          <w:p w14:paraId="3F5AA3A5" w14:textId="77777777" w:rsidR="00F53E4B" w:rsidRPr="006E6981" w:rsidRDefault="00F53E4B" w:rsidP="00B02B99">
            <w:pPr>
              <w:rPr>
                <w:rFonts w:eastAsia="MS Mincho"/>
                <w:b/>
              </w:rPr>
            </w:pPr>
          </w:p>
        </w:tc>
        <w:tc>
          <w:tcPr>
            <w:tcW w:w="238" w:type="pct"/>
            <w:shd w:val="clear" w:color="auto" w:fill="auto"/>
          </w:tcPr>
          <w:p w14:paraId="1344CEE8" w14:textId="77777777" w:rsidR="00F53E4B" w:rsidRPr="006E6981" w:rsidRDefault="00F53E4B" w:rsidP="00B02B99">
            <w:pPr>
              <w:rPr>
                <w:b/>
              </w:rPr>
            </w:pPr>
          </w:p>
        </w:tc>
        <w:tc>
          <w:tcPr>
            <w:tcW w:w="343" w:type="pct"/>
            <w:shd w:val="clear" w:color="auto" w:fill="auto"/>
          </w:tcPr>
          <w:p w14:paraId="51C24537" w14:textId="77777777" w:rsidR="00F53E4B" w:rsidRPr="006E6981" w:rsidRDefault="00F53E4B" w:rsidP="00B02B99">
            <w:pPr>
              <w:rPr>
                <w:b/>
              </w:rPr>
            </w:pPr>
            <w:r w:rsidRPr="006E6981">
              <w:rPr>
                <w:b/>
              </w:rPr>
              <w:t>-1</w:t>
            </w:r>
            <w:r w:rsidR="008076D1" w:rsidRPr="006E6981">
              <w:rPr>
                <w:b/>
              </w:rPr>
              <w:t xml:space="preserve"> / </w:t>
            </w:r>
            <w:r w:rsidRPr="006E6981">
              <w:rPr>
                <w:b/>
              </w:rPr>
              <w:t>12</w:t>
            </w:r>
          </w:p>
        </w:tc>
      </w:tr>
    </w:tbl>
    <w:p w14:paraId="2D2EACA9" w14:textId="77777777" w:rsidR="00F53E4B" w:rsidRPr="006E6981" w:rsidRDefault="00F53E4B" w:rsidP="0026252F">
      <w:pPr>
        <w:pStyle w:val="BodyText"/>
        <w:spacing w:before="100" w:beforeAutospacing="1"/>
        <w:rPr>
          <w:lang w:val="en-AU"/>
        </w:rPr>
      </w:pPr>
      <w:r w:rsidRPr="006E6981">
        <w:rPr>
          <w:lang w:val="en-AU"/>
        </w:rPr>
        <w:lastRenderedPageBreak/>
        <w:t>Unsure if baseline collected on women</w:t>
      </w:r>
      <w:r w:rsidR="006E6981" w:rsidRPr="006E6981">
        <w:rPr>
          <w:lang w:val="en-AU"/>
        </w:rPr>
        <w:t>’</w:t>
      </w:r>
      <w:r w:rsidRPr="006E6981">
        <w:rPr>
          <w:lang w:val="en-AU"/>
        </w:rPr>
        <w:t>s leadership (for the DWFs). But this was collected for women</w:t>
      </w:r>
      <w:r w:rsidR="006E6981" w:rsidRPr="006E6981">
        <w:rPr>
          <w:lang w:val="en-AU"/>
        </w:rPr>
        <w:t>’</w:t>
      </w:r>
      <w:r w:rsidRPr="006E6981">
        <w:rPr>
          <w:lang w:val="en-AU"/>
        </w:rPr>
        <w:t>s participation on the BOM, and girls</w:t>
      </w:r>
      <w:r w:rsidR="006E6981" w:rsidRPr="006E6981">
        <w:rPr>
          <w:lang w:val="en-AU"/>
        </w:rPr>
        <w:t>’</w:t>
      </w:r>
      <w:r w:rsidRPr="006E6981">
        <w:rPr>
          <w:lang w:val="en-AU"/>
        </w:rPr>
        <w:t xml:space="preserve"> enrolment in school </w:t>
      </w:r>
      <w:r w:rsidR="005F1A12" w:rsidRPr="006E6981">
        <w:rPr>
          <w:lang w:val="en-AU"/>
        </w:rPr>
        <w:t>etc.</w:t>
      </w:r>
    </w:p>
    <w:p w14:paraId="72A29945" w14:textId="77777777" w:rsidR="00F53E4B" w:rsidRPr="006E6981" w:rsidRDefault="00F53E4B" w:rsidP="00B02B99">
      <w:pPr>
        <w:pStyle w:val="BodyText"/>
        <w:rPr>
          <w:lang w:val="en-AU"/>
        </w:rPr>
      </w:pPr>
      <w:r w:rsidRPr="006E6981">
        <w:rPr>
          <w:lang w:val="en-AU"/>
        </w:rPr>
        <w:t>Cluster Evaluation (2010)</w:t>
      </w:r>
      <w:r w:rsidR="008076D1" w:rsidRPr="006E6981">
        <w:rPr>
          <w:lang w:val="en-AU"/>
        </w:rPr>
        <w:t xml:space="preserve"> – </w:t>
      </w:r>
      <w:r w:rsidRPr="006E6981">
        <w:rPr>
          <w:lang w:val="en-AU"/>
        </w:rPr>
        <w:t>BEDP … had drawbacks to their monitoring and evaluation system which make it difficult to trace significant and lasting outcomes. In particular, the BEDP baseline cannot easily be compared to current school census data because the two systems do not cover the same set of questions.</w:t>
      </w:r>
    </w:p>
    <w:p w14:paraId="62DEF003" w14:textId="77777777" w:rsidR="00F53E4B" w:rsidRPr="006E6981" w:rsidRDefault="00F53E4B" w:rsidP="00935FDB">
      <w:pPr>
        <w:keepNext/>
        <w:spacing w:before="100" w:beforeAutospacing="1"/>
        <w:rPr>
          <w:b/>
          <w:szCs w:val="20"/>
        </w:rPr>
      </w:pPr>
      <w:r w:rsidRPr="006E6981">
        <w:rPr>
          <w:b/>
          <w:szCs w:val="20"/>
        </w:rPr>
        <w:t>Overall assessment of quality of data currently available from the program document review (considering if gender based data is available, and the quality of the data).</w:t>
      </w:r>
    </w:p>
    <w:tbl>
      <w:tblPr>
        <w:tblStyle w:val="AASSOTable"/>
        <w:tblW w:w="5000" w:type="pct"/>
        <w:tblLook w:val="04A0" w:firstRow="1" w:lastRow="0" w:firstColumn="1" w:lastColumn="0" w:noHBand="0" w:noVBand="1"/>
      </w:tblPr>
      <w:tblGrid>
        <w:gridCol w:w="1379"/>
        <w:gridCol w:w="2549"/>
        <w:gridCol w:w="3070"/>
        <w:gridCol w:w="2062"/>
      </w:tblGrid>
      <w:tr w:rsidR="00F53E4B" w:rsidRPr="006E6981" w14:paraId="61BF45B9" w14:textId="77777777" w:rsidTr="00F41890">
        <w:trPr>
          <w:cnfStyle w:val="100000000000" w:firstRow="1" w:lastRow="0" w:firstColumn="0" w:lastColumn="0" w:oddVBand="0" w:evenVBand="0" w:oddHBand="0" w:evenHBand="0" w:firstRowFirstColumn="0" w:firstRowLastColumn="0" w:lastRowFirstColumn="0" w:lastRowLastColumn="0"/>
        </w:trPr>
        <w:tc>
          <w:tcPr>
            <w:tcW w:w="761" w:type="pct"/>
            <w:shd w:val="clear" w:color="auto" w:fill="DBE5F1" w:themeFill="accent1" w:themeFillTint="33"/>
            <w:vAlign w:val="center"/>
          </w:tcPr>
          <w:p w14:paraId="1DAA9E59" w14:textId="77777777" w:rsidR="00F53E4B" w:rsidRPr="006E6981" w:rsidRDefault="00F53E4B" w:rsidP="00F41890">
            <w:pPr>
              <w:keepNext/>
              <w:jc w:val="center"/>
            </w:pPr>
            <w:r w:rsidRPr="006E6981">
              <w:t>Category</w:t>
            </w:r>
          </w:p>
        </w:tc>
        <w:tc>
          <w:tcPr>
            <w:tcW w:w="1407" w:type="pct"/>
            <w:shd w:val="clear" w:color="auto" w:fill="DBE5F1" w:themeFill="accent1" w:themeFillTint="33"/>
            <w:vAlign w:val="center"/>
          </w:tcPr>
          <w:p w14:paraId="35898E74" w14:textId="77777777" w:rsidR="00F53E4B" w:rsidRPr="006E6981" w:rsidRDefault="00F53E4B" w:rsidP="00F41890">
            <w:pPr>
              <w:keepNext/>
              <w:jc w:val="center"/>
            </w:pPr>
            <w:r w:rsidRPr="006E6981">
              <w:t>Not Sufficient</w:t>
            </w:r>
          </w:p>
        </w:tc>
        <w:tc>
          <w:tcPr>
            <w:tcW w:w="1694" w:type="pct"/>
            <w:shd w:val="clear" w:color="auto" w:fill="DBE5F1" w:themeFill="accent1" w:themeFillTint="33"/>
            <w:vAlign w:val="center"/>
          </w:tcPr>
          <w:p w14:paraId="792AD4F9" w14:textId="77777777" w:rsidR="00F53E4B" w:rsidRPr="006E6981" w:rsidRDefault="00F53E4B" w:rsidP="00F41890">
            <w:pPr>
              <w:keepNext/>
              <w:jc w:val="center"/>
            </w:pPr>
            <w:r w:rsidRPr="006E6981">
              <w:t>Partially sufficient</w:t>
            </w:r>
          </w:p>
        </w:tc>
        <w:tc>
          <w:tcPr>
            <w:tcW w:w="1138" w:type="pct"/>
            <w:shd w:val="clear" w:color="auto" w:fill="DBE5F1" w:themeFill="accent1" w:themeFillTint="33"/>
            <w:vAlign w:val="center"/>
          </w:tcPr>
          <w:p w14:paraId="7B3956AE" w14:textId="77777777" w:rsidR="00F53E4B" w:rsidRPr="006E6981" w:rsidRDefault="00F53E4B" w:rsidP="00F41890">
            <w:pPr>
              <w:keepNext/>
              <w:jc w:val="center"/>
            </w:pPr>
            <w:r w:rsidRPr="006E6981">
              <w:t>Sufficient</w:t>
            </w:r>
          </w:p>
        </w:tc>
      </w:tr>
      <w:tr w:rsidR="00F53E4B" w:rsidRPr="006E6981" w14:paraId="0712B667" w14:textId="77777777" w:rsidTr="00F41890">
        <w:tc>
          <w:tcPr>
            <w:tcW w:w="761" w:type="pct"/>
            <w:shd w:val="clear" w:color="auto" w:fill="auto"/>
          </w:tcPr>
          <w:p w14:paraId="01E2B56F" w14:textId="77777777" w:rsidR="00F53E4B" w:rsidRPr="006E6981" w:rsidRDefault="00F53E4B" w:rsidP="00B02B99">
            <w:pPr>
              <w:rPr>
                <w:b/>
              </w:rPr>
            </w:pPr>
            <w:r w:rsidRPr="006E6981">
              <w:rPr>
                <w:b/>
              </w:rPr>
              <w:t>Score</w:t>
            </w:r>
          </w:p>
        </w:tc>
        <w:tc>
          <w:tcPr>
            <w:tcW w:w="1407" w:type="pct"/>
          </w:tcPr>
          <w:p w14:paraId="71571406" w14:textId="77777777" w:rsidR="00F53E4B" w:rsidRPr="006E6981" w:rsidRDefault="00F53E4B" w:rsidP="00B02B99"/>
        </w:tc>
        <w:tc>
          <w:tcPr>
            <w:tcW w:w="1694" w:type="pct"/>
          </w:tcPr>
          <w:p w14:paraId="34A82CEF" w14:textId="77777777" w:rsidR="00F53E4B" w:rsidRPr="006E6981" w:rsidRDefault="00F53E4B" w:rsidP="00B02B99">
            <w:r w:rsidRPr="006E6981">
              <w:t>x</w:t>
            </w:r>
          </w:p>
        </w:tc>
        <w:tc>
          <w:tcPr>
            <w:tcW w:w="1138" w:type="pct"/>
          </w:tcPr>
          <w:p w14:paraId="32D095E1" w14:textId="77777777" w:rsidR="00F53E4B" w:rsidRPr="006E6981" w:rsidRDefault="00F53E4B" w:rsidP="00B02B99"/>
        </w:tc>
      </w:tr>
      <w:tr w:rsidR="00F53E4B" w:rsidRPr="006E6981" w14:paraId="5D3E52D5" w14:textId="77777777" w:rsidTr="00F41890">
        <w:tc>
          <w:tcPr>
            <w:tcW w:w="761" w:type="pct"/>
            <w:shd w:val="clear" w:color="auto" w:fill="auto"/>
          </w:tcPr>
          <w:p w14:paraId="73EC42D7" w14:textId="77777777" w:rsidR="00F53E4B" w:rsidRPr="006E6981" w:rsidRDefault="00F53E4B" w:rsidP="00B02B99">
            <w:pPr>
              <w:rPr>
                <w:b/>
              </w:rPr>
            </w:pPr>
            <w:r w:rsidRPr="006E6981">
              <w:rPr>
                <w:b/>
              </w:rPr>
              <w:t>Reasons for assessment</w:t>
            </w:r>
          </w:p>
        </w:tc>
        <w:tc>
          <w:tcPr>
            <w:tcW w:w="4239" w:type="pct"/>
            <w:gridSpan w:val="3"/>
          </w:tcPr>
          <w:p w14:paraId="49CD1F80" w14:textId="77777777" w:rsidR="00F53E4B" w:rsidRPr="006E6981" w:rsidRDefault="00F53E4B" w:rsidP="00B02B99">
            <w:r w:rsidRPr="006E6981">
              <w:t>The reports available indicate that useful data was collected (although not all of this was sighted for this review) on women</w:t>
            </w:r>
            <w:r w:rsidR="006E6981" w:rsidRPr="006E6981">
              <w:t>’</w:t>
            </w:r>
            <w:r w:rsidRPr="006E6981">
              <w:t xml:space="preserve">s leadership at various levels, and the influence of this (at least in the short-term) for school management. </w:t>
            </w:r>
          </w:p>
        </w:tc>
      </w:tr>
    </w:tbl>
    <w:p w14:paraId="3AFC8D58" w14:textId="77777777" w:rsidR="00F53E4B" w:rsidRPr="006E6981" w:rsidRDefault="00F53E4B" w:rsidP="001C37FD">
      <w:pPr>
        <w:pStyle w:val="BodyText"/>
        <w:spacing w:before="100" w:beforeAutospacing="1"/>
        <w:rPr>
          <w:lang w:val="en-AU"/>
        </w:rPr>
      </w:pPr>
      <w:r w:rsidRPr="006E6981">
        <w:rPr>
          <w:b/>
          <w:lang w:val="en-AU"/>
        </w:rPr>
        <w:t>Comments:</w:t>
      </w:r>
      <w:r w:rsidR="00B02B99" w:rsidRPr="006E6981">
        <w:rPr>
          <w:b/>
          <w:lang w:val="en-AU"/>
        </w:rPr>
        <w:t xml:space="preserve"> </w:t>
      </w:r>
      <w:r w:rsidRPr="006E6981">
        <w:rPr>
          <w:lang w:val="en-AU"/>
        </w:rPr>
        <w:t>NB the assessment was made on the basis of the data available on the DWFs which was just one aspect of the program.</w:t>
      </w:r>
    </w:p>
    <w:p w14:paraId="05C74C41" w14:textId="77777777" w:rsidR="00F53E4B" w:rsidRPr="006E6981" w:rsidRDefault="00F53E4B" w:rsidP="00F41890">
      <w:pPr>
        <w:keepNext/>
        <w:numPr>
          <w:ilvl w:val="0"/>
          <w:numId w:val="13"/>
        </w:numPr>
        <w:spacing w:before="100" w:beforeAutospacing="1"/>
        <w:ind w:left="357" w:hanging="357"/>
        <w:rPr>
          <w:szCs w:val="20"/>
        </w:rPr>
      </w:pPr>
      <w:r w:rsidRPr="006E6981">
        <w:rPr>
          <w:b/>
          <w:szCs w:val="20"/>
        </w:rPr>
        <w:t>Is there evidence to link women</w:t>
      </w:r>
      <w:r w:rsidR="006E6981" w:rsidRPr="006E6981">
        <w:rPr>
          <w:b/>
          <w:szCs w:val="20"/>
        </w:rPr>
        <w:t>’</w:t>
      </w:r>
      <w:r w:rsidRPr="006E6981">
        <w:rPr>
          <w:b/>
          <w:szCs w:val="20"/>
        </w:rPr>
        <w:t>s economic empowerment and women</w:t>
      </w:r>
      <w:r w:rsidR="006E6981" w:rsidRPr="006E6981">
        <w:rPr>
          <w:b/>
          <w:szCs w:val="20"/>
        </w:rPr>
        <w:t>’</w:t>
      </w:r>
      <w:r w:rsidRPr="006E6981">
        <w:rPr>
          <w:b/>
          <w:szCs w:val="20"/>
        </w:rPr>
        <w:t>s leadership outcomes? What does the evidence say?</w:t>
      </w:r>
    </w:p>
    <w:tbl>
      <w:tblPr>
        <w:tblStyle w:val="AASSOTable"/>
        <w:tblW w:w="5000" w:type="pct"/>
        <w:tblLook w:val="04A0" w:firstRow="1" w:lastRow="0" w:firstColumn="1" w:lastColumn="0" w:noHBand="0" w:noVBand="1"/>
      </w:tblPr>
      <w:tblGrid>
        <w:gridCol w:w="3018"/>
        <w:gridCol w:w="3021"/>
        <w:gridCol w:w="3021"/>
      </w:tblGrid>
      <w:tr w:rsidR="00F53E4B" w:rsidRPr="006E6981" w14:paraId="706D232F" w14:textId="77777777" w:rsidTr="00F41890">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DBE5F1" w:themeFill="accent1" w:themeFillTint="33"/>
            <w:vAlign w:val="center"/>
          </w:tcPr>
          <w:p w14:paraId="49C50093" w14:textId="77777777" w:rsidR="00F53E4B" w:rsidRPr="006E6981" w:rsidRDefault="00F53E4B" w:rsidP="00F41890">
            <w:pPr>
              <w:keepNext/>
              <w:jc w:val="center"/>
            </w:pPr>
            <w:r w:rsidRPr="006E6981">
              <w:t>None</w:t>
            </w:r>
          </w:p>
        </w:tc>
        <w:tc>
          <w:tcPr>
            <w:tcW w:w="1667" w:type="pct"/>
            <w:shd w:val="clear" w:color="auto" w:fill="DBE5F1" w:themeFill="accent1" w:themeFillTint="33"/>
            <w:vAlign w:val="center"/>
          </w:tcPr>
          <w:p w14:paraId="25B3F2A0" w14:textId="77777777" w:rsidR="00F53E4B" w:rsidRPr="006E6981" w:rsidRDefault="00F53E4B" w:rsidP="00F41890">
            <w:pPr>
              <w:jc w:val="center"/>
            </w:pPr>
            <w:r w:rsidRPr="006E6981">
              <w:t>A little</w:t>
            </w:r>
          </w:p>
        </w:tc>
        <w:tc>
          <w:tcPr>
            <w:tcW w:w="1667" w:type="pct"/>
            <w:shd w:val="clear" w:color="auto" w:fill="DBE5F1" w:themeFill="accent1" w:themeFillTint="33"/>
            <w:vAlign w:val="center"/>
          </w:tcPr>
          <w:p w14:paraId="036FBB32" w14:textId="77777777" w:rsidR="00F53E4B" w:rsidRPr="006E6981" w:rsidRDefault="00F53E4B" w:rsidP="00F41890">
            <w:pPr>
              <w:jc w:val="center"/>
            </w:pPr>
            <w:r w:rsidRPr="006E6981">
              <w:t>A lot</w:t>
            </w:r>
          </w:p>
        </w:tc>
      </w:tr>
      <w:tr w:rsidR="00F53E4B" w:rsidRPr="006E6981" w14:paraId="796A8B22" w14:textId="77777777" w:rsidTr="00B02B99">
        <w:tc>
          <w:tcPr>
            <w:tcW w:w="1666" w:type="pct"/>
          </w:tcPr>
          <w:p w14:paraId="25EBC0DB" w14:textId="77777777" w:rsidR="00F53E4B" w:rsidRPr="006E6981" w:rsidRDefault="00F53E4B" w:rsidP="00B02B99">
            <w:r w:rsidRPr="006E6981">
              <w:t>X (not relevant for this project)</w:t>
            </w:r>
          </w:p>
        </w:tc>
        <w:tc>
          <w:tcPr>
            <w:tcW w:w="1667" w:type="pct"/>
          </w:tcPr>
          <w:p w14:paraId="605251EC" w14:textId="77777777" w:rsidR="00F53E4B" w:rsidRPr="006E6981" w:rsidRDefault="00F53E4B" w:rsidP="00B02B99"/>
        </w:tc>
        <w:tc>
          <w:tcPr>
            <w:tcW w:w="1667" w:type="pct"/>
          </w:tcPr>
          <w:p w14:paraId="511DA5B2" w14:textId="77777777" w:rsidR="00F53E4B" w:rsidRPr="006E6981" w:rsidRDefault="00F53E4B" w:rsidP="00B02B99"/>
        </w:tc>
      </w:tr>
    </w:tbl>
    <w:p w14:paraId="07687FA8" w14:textId="77777777" w:rsidR="00F53E4B" w:rsidRPr="006E6981" w:rsidRDefault="00F53E4B" w:rsidP="00F41890">
      <w:pPr>
        <w:numPr>
          <w:ilvl w:val="0"/>
          <w:numId w:val="13"/>
        </w:numPr>
        <w:spacing w:before="100" w:beforeAutospacing="1" w:line="320" w:lineRule="atLeast"/>
        <w:rPr>
          <w:b/>
          <w:szCs w:val="20"/>
        </w:rPr>
      </w:pPr>
      <w:r w:rsidRPr="006E6981">
        <w:rPr>
          <w:b/>
          <w:szCs w:val="20"/>
        </w:rPr>
        <w:t>What is the quality of the evidence of women</w:t>
      </w:r>
      <w:r w:rsidR="006E6981" w:rsidRPr="006E6981">
        <w:rPr>
          <w:b/>
          <w:szCs w:val="20"/>
        </w:rPr>
        <w:t>’</w:t>
      </w:r>
      <w:r w:rsidRPr="006E6981">
        <w:rPr>
          <w:b/>
          <w:szCs w:val="20"/>
        </w:rPr>
        <w:t>s economic empowerment?</w:t>
      </w:r>
    </w:p>
    <w:p w14:paraId="4EF5FD83" w14:textId="77777777" w:rsidR="00F53E4B" w:rsidRPr="006E6981" w:rsidRDefault="00F53E4B" w:rsidP="00B02B99">
      <w:pPr>
        <w:pStyle w:val="BodyText"/>
        <w:rPr>
          <w:lang w:val="en-AU"/>
        </w:rPr>
      </w:pPr>
      <w:r w:rsidRPr="006E6981">
        <w:rPr>
          <w:lang w:val="en-AU"/>
        </w:rPr>
        <w:t>N</w:t>
      </w:r>
      <w:r w:rsidR="008076D1" w:rsidRPr="006E6981">
        <w:rPr>
          <w:lang w:val="en-AU"/>
        </w:rPr>
        <w:t xml:space="preserve"> / </w:t>
      </w:r>
      <w:r w:rsidRPr="006E6981">
        <w:rPr>
          <w:lang w:val="en-AU"/>
        </w:rPr>
        <w:t>A</w:t>
      </w:r>
    </w:p>
    <w:p w14:paraId="4E0B6E3E" w14:textId="77777777" w:rsidR="00F53E4B" w:rsidRPr="006E6981" w:rsidRDefault="00F53E4B" w:rsidP="00F41890">
      <w:pPr>
        <w:numPr>
          <w:ilvl w:val="0"/>
          <w:numId w:val="13"/>
        </w:numPr>
        <w:spacing w:before="100" w:beforeAutospacing="1" w:line="320" w:lineRule="atLeast"/>
        <w:rPr>
          <w:b/>
          <w:szCs w:val="20"/>
        </w:rPr>
      </w:pPr>
      <w:r w:rsidRPr="006E6981">
        <w:rPr>
          <w:b/>
          <w:szCs w:val="20"/>
        </w:rPr>
        <w:t xml:space="preserve">What is the adequacy of gender considerations in design and implementation? </w:t>
      </w:r>
    </w:p>
    <w:tbl>
      <w:tblPr>
        <w:tblStyle w:val="AASSOTable"/>
        <w:tblW w:w="5000" w:type="pct"/>
        <w:tblLook w:val="04A0" w:firstRow="1" w:lastRow="0" w:firstColumn="1" w:lastColumn="0" w:noHBand="0" w:noVBand="1"/>
      </w:tblPr>
      <w:tblGrid>
        <w:gridCol w:w="1305"/>
        <w:gridCol w:w="1763"/>
        <w:gridCol w:w="745"/>
        <w:gridCol w:w="832"/>
        <w:gridCol w:w="375"/>
        <w:gridCol w:w="710"/>
        <w:gridCol w:w="375"/>
        <w:gridCol w:w="1493"/>
        <w:gridCol w:w="375"/>
        <w:gridCol w:w="1087"/>
      </w:tblGrid>
      <w:tr w:rsidR="00F53E4B" w:rsidRPr="006E6981" w14:paraId="5D4D8B38" w14:textId="77777777" w:rsidTr="00F41890">
        <w:trPr>
          <w:cnfStyle w:val="100000000000" w:firstRow="1" w:lastRow="0" w:firstColumn="0" w:lastColumn="0" w:oddVBand="0" w:evenVBand="0" w:oddHBand="0" w:evenHBand="0" w:firstRowFirstColumn="0" w:firstRowLastColumn="0" w:lastRowFirstColumn="0" w:lastRowLastColumn="0"/>
        </w:trPr>
        <w:tc>
          <w:tcPr>
            <w:tcW w:w="720" w:type="pct"/>
            <w:shd w:val="clear" w:color="auto" w:fill="DBE5F1" w:themeFill="accent1" w:themeFillTint="33"/>
            <w:vAlign w:val="center"/>
          </w:tcPr>
          <w:p w14:paraId="279130B1" w14:textId="77777777" w:rsidR="00F53E4B" w:rsidRPr="006E6981" w:rsidRDefault="00F53E4B" w:rsidP="00F41890">
            <w:pPr>
              <w:jc w:val="center"/>
            </w:pPr>
            <w:r w:rsidRPr="006E6981">
              <w:t>Source doc</w:t>
            </w:r>
          </w:p>
        </w:tc>
        <w:tc>
          <w:tcPr>
            <w:tcW w:w="973" w:type="pct"/>
            <w:shd w:val="clear" w:color="auto" w:fill="DBE5F1" w:themeFill="accent1" w:themeFillTint="33"/>
            <w:vAlign w:val="center"/>
          </w:tcPr>
          <w:p w14:paraId="0805CCEC" w14:textId="77777777" w:rsidR="00F53E4B" w:rsidRPr="006E6981" w:rsidRDefault="00F53E4B" w:rsidP="00F41890">
            <w:pPr>
              <w:jc w:val="center"/>
            </w:pPr>
            <w:r w:rsidRPr="006E6981">
              <w:t>Score for gender</w:t>
            </w:r>
          </w:p>
        </w:tc>
        <w:tc>
          <w:tcPr>
            <w:tcW w:w="411" w:type="pct"/>
            <w:shd w:val="clear" w:color="auto" w:fill="DBE5F1" w:themeFill="accent1" w:themeFillTint="33"/>
            <w:vAlign w:val="center"/>
          </w:tcPr>
          <w:p w14:paraId="61932C4F" w14:textId="77777777" w:rsidR="00F53E4B" w:rsidRPr="006E6981" w:rsidRDefault="00F53E4B" w:rsidP="00F41890">
            <w:pPr>
              <w:jc w:val="center"/>
            </w:pPr>
            <w:r w:rsidRPr="006E6981">
              <w:t>Date</w:t>
            </w:r>
          </w:p>
        </w:tc>
        <w:tc>
          <w:tcPr>
            <w:tcW w:w="2295" w:type="pct"/>
            <w:gridSpan w:val="6"/>
            <w:shd w:val="clear" w:color="auto" w:fill="DBE5F1" w:themeFill="accent1" w:themeFillTint="33"/>
            <w:vAlign w:val="center"/>
          </w:tcPr>
          <w:p w14:paraId="6617C3D7" w14:textId="77777777" w:rsidR="00F53E4B" w:rsidRPr="006E6981" w:rsidRDefault="00F53E4B" w:rsidP="00F41890">
            <w:pPr>
              <w:jc w:val="center"/>
            </w:pPr>
            <w:r w:rsidRPr="006E6981">
              <w:t>Relevant Comments (keep this brief, it</w:t>
            </w:r>
            <w:r w:rsidR="006E6981" w:rsidRPr="006E6981">
              <w:t>’</w:t>
            </w:r>
            <w:r w:rsidRPr="006E6981">
              <w:t>s not our main focus)</w:t>
            </w:r>
          </w:p>
        </w:tc>
        <w:tc>
          <w:tcPr>
            <w:tcW w:w="601" w:type="pct"/>
            <w:shd w:val="clear" w:color="auto" w:fill="DBE5F1" w:themeFill="accent1" w:themeFillTint="33"/>
            <w:vAlign w:val="center"/>
          </w:tcPr>
          <w:p w14:paraId="38C0F396" w14:textId="77777777" w:rsidR="00F53E4B" w:rsidRPr="006E6981" w:rsidRDefault="00F53E4B" w:rsidP="00F41890">
            <w:pPr>
              <w:jc w:val="center"/>
            </w:pPr>
            <w:r w:rsidRPr="006E6981">
              <w:t>Not available</w:t>
            </w:r>
          </w:p>
        </w:tc>
      </w:tr>
      <w:tr w:rsidR="00F53E4B" w:rsidRPr="006E6981" w14:paraId="25C8DEC7" w14:textId="77777777" w:rsidTr="00F41890">
        <w:tc>
          <w:tcPr>
            <w:tcW w:w="720" w:type="pct"/>
            <w:shd w:val="clear" w:color="auto" w:fill="auto"/>
          </w:tcPr>
          <w:p w14:paraId="02E2D95C" w14:textId="77777777" w:rsidR="00F53E4B" w:rsidRPr="006E6981" w:rsidRDefault="00F53E4B" w:rsidP="00B02B99">
            <w:pPr>
              <w:rPr>
                <w:b/>
              </w:rPr>
            </w:pPr>
            <w:r w:rsidRPr="006E6981">
              <w:rPr>
                <w:b/>
              </w:rPr>
              <w:t>QAE</w:t>
            </w:r>
          </w:p>
        </w:tc>
        <w:tc>
          <w:tcPr>
            <w:tcW w:w="973" w:type="pct"/>
          </w:tcPr>
          <w:p w14:paraId="53B9551E" w14:textId="77777777" w:rsidR="00F53E4B" w:rsidRPr="006E6981" w:rsidRDefault="00F53E4B" w:rsidP="00B02B99"/>
        </w:tc>
        <w:tc>
          <w:tcPr>
            <w:tcW w:w="411" w:type="pct"/>
          </w:tcPr>
          <w:p w14:paraId="080350AC" w14:textId="77777777" w:rsidR="00F53E4B" w:rsidRPr="006E6981" w:rsidRDefault="00F53E4B" w:rsidP="00B02B99"/>
        </w:tc>
        <w:tc>
          <w:tcPr>
            <w:tcW w:w="2295" w:type="pct"/>
            <w:gridSpan w:val="6"/>
          </w:tcPr>
          <w:p w14:paraId="023A88C4" w14:textId="77777777" w:rsidR="00F53E4B" w:rsidRPr="006E6981" w:rsidRDefault="00F53E4B" w:rsidP="00B02B99"/>
        </w:tc>
        <w:tc>
          <w:tcPr>
            <w:tcW w:w="601" w:type="pct"/>
          </w:tcPr>
          <w:p w14:paraId="1A9D761C" w14:textId="77777777" w:rsidR="00F53E4B" w:rsidRPr="006E6981" w:rsidRDefault="00F53E4B" w:rsidP="00B02B99"/>
        </w:tc>
      </w:tr>
      <w:tr w:rsidR="00F53E4B" w:rsidRPr="006E6981" w14:paraId="469CF7B9" w14:textId="77777777" w:rsidTr="00F41890">
        <w:tc>
          <w:tcPr>
            <w:tcW w:w="720" w:type="pct"/>
            <w:shd w:val="clear" w:color="auto" w:fill="auto"/>
          </w:tcPr>
          <w:p w14:paraId="2617312A" w14:textId="77777777" w:rsidR="00F53E4B" w:rsidRPr="006E6981" w:rsidRDefault="00F53E4B" w:rsidP="00B02B99">
            <w:pPr>
              <w:rPr>
                <w:b/>
              </w:rPr>
            </w:pPr>
            <w:r w:rsidRPr="006E6981">
              <w:rPr>
                <w:b/>
              </w:rPr>
              <w:t xml:space="preserve">QAI </w:t>
            </w:r>
          </w:p>
        </w:tc>
        <w:tc>
          <w:tcPr>
            <w:tcW w:w="973" w:type="pct"/>
          </w:tcPr>
          <w:p w14:paraId="62C5ECED" w14:textId="77777777" w:rsidR="00F53E4B" w:rsidRPr="006E6981" w:rsidRDefault="00F53E4B" w:rsidP="00B02B99">
            <w:r w:rsidRPr="006E6981">
              <w:t>5</w:t>
            </w:r>
            <w:r w:rsidR="008076D1" w:rsidRPr="006E6981">
              <w:t xml:space="preserve"> / </w:t>
            </w:r>
            <w:r w:rsidRPr="006E6981">
              <w:t>6</w:t>
            </w:r>
          </w:p>
        </w:tc>
        <w:tc>
          <w:tcPr>
            <w:tcW w:w="411" w:type="pct"/>
          </w:tcPr>
          <w:p w14:paraId="5E1F23AD" w14:textId="77777777" w:rsidR="00F53E4B" w:rsidRPr="006E6981" w:rsidRDefault="00F53E4B" w:rsidP="00B02B99">
            <w:r w:rsidRPr="006E6981">
              <w:t>2010</w:t>
            </w:r>
          </w:p>
        </w:tc>
        <w:tc>
          <w:tcPr>
            <w:tcW w:w="2295" w:type="pct"/>
            <w:gridSpan w:val="6"/>
          </w:tcPr>
          <w:p w14:paraId="6BA88D0B" w14:textId="77777777" w:rsidR="00F53E4B" w:rsidRPr="006E6981" w:rsidRDefault="00F53E4B" w:rsidP="00B02B99"/>
        </w:tc>
        <w:tc>
          <w:tcPr>
            <w:tcW w:w="601" w:type="pct"/>
          </w:tcPr>
          <w:p w14:paraId="3C37E019" w14:textId="77777777" w:rsidR="00F53E4B" w:rsidRPr="006E6981" w:rsidRDefault="00F53E4B" w:rsidP="00B02B99"/>
        </w:tc>
      </w:tr>
      <w:tr w:rsidR="00F53E4B" w:rsidRPr="006E6981" w14:paraId="4CB714D2" w14:textId="77777777" w:rsidTr="00F41890">
        <w:tc>
          <w:tcPr>
            <w:tcW w:w="720" w:type="pct"/>
            <w:shd w:val="clear" w:color="auto" w:fill="auto"/>
          </w:tcPr>
          <w:p w14:paraId="0ED8497B" w14:textId="77777777" w:rsidR="00F53E4B" w:rsidRPr="006E6981" w:rsidRDefault="00F53E4B" w:rsidP="00B02B99">
            <w:pPr>
              <w:rPr>
                <w:b/>
              </w:rPr>
            </w:pPr>
            <w:r w:rsidRPr="006E6981">
              <w:rPr>
                <w:b/>
              </w:rPr>
              <w:t>IPR</w:t>
            </w:r>
          </w:p>
        </w:tc>
        <w:tc>
          <w:tcPr>
            <w:tcW w:w="973" w:type="pct"/>
          </w:tcPr>
          <w:p w14:paraId="1A879BEC" w14:textId="77777777" w:rsidR="00F53E4B" w:rsidRPr="006E6981" w:rsidRDefault="00F53E4B" w:rsidP="00B02B99"/>
        </w:tc>
        <w:tc>
          <w:tcPr>
            <w:tcW w:w="411" w:type="pct"/>
          </w:tcPr>
          <w:p w14:paraId="5F7574F7" w14:textId="77777777" w:rsidR="00F53E4B" w:rsidRPr="006E6981" w:rsidRDefault="00F53E4B" w:rsidP="00B02B99"/>
        </w:tc>
        <w:tc>
          <w:tcPr>
            <w:tcW w:w="2295" w:type="pct"/>
            <w:gridSpan w:val="6"/>
          </w:tcPr>
          <w:p w14:paraId="38150577" w14:textId="77777777" w:rsidR="00F53E4B" w:rsidRPr="006E6981" w:rsidRDefault="00F53E4B" w:rsidP="00B02B99"/>
        </w:tc>
        <w:tc>
          <w:tcPr>
            <w:tcW w:w="601" w:type="pct"/>
          </w:tcPr>
          <w:p w14:paraId="197F88FD" w14:textId="77777777" w:rsidR="00F53E4B" w:rsidRPr="006E6981" w:rsidRDefault="00F53E4B" w:rsidP="00B02B99"/>
        </w:tc>
      </w:tr>
      <w:tr w:rsidR="00F53E4B" w:rsidRPr="006E6981" w14:paraId="19349EBC" w14:textId="77777777" w:rsidTr="00F41890">
        <w:tc>
          <w:tcPr>
            <w:tcW w:w="720" w:type="pct"/>
            <w:shd w:val="clear" w:color="auto" w:fill="auto"/>
          </w:tcPr>
          <w:p w14:paraId="26A69DFF" w14:textId="77777777" w:rsidR="00F53E4B" w:rsidRPr="006E6981" w:rsidRDefault="00F53E4B" w:rsidP="00B02B99">
            <w:pPr>
              <w:rPr>
                <w:b/>
              </w:rPr>
            </w:pPr>
            <w:r w:rsidRPr="006E6981">
              <w:rPr>
                <w:b/>
              </w:rPr>
              <w:t xml:space="preserve">Final </w:t>
            </w:r>
            <w:r w:rsidR="00712741" w:rsidRPr="006E6981">
              <w:rPr>
                <w:b/>
              </w:rPr>
              <w:t>Evaluation</w:t>
            </w:r>
          </w:p>
        </w:tc>
        <w:tc>
          <w:tcPr>
            <w:tcW w:w="973" w:type="pct"/>
          </w:tcPr>
          <w:p w14:paraId="61081414" w14:textId="77777777" w:rsidR="00F53E4B" w:rsidRPr="006E6981" w:rsidRDefault="00F53E4B" w:rsidP="00B02B99"/>
        </w:tc>
        <w:tc>
          <w:tcPr>
            <w:tcW w:w="411" w:type="pct"/>
          </w:tcPr>
          <w:p w14:paraId="0DF7384F" w14:textId="77777777" w:rsidR="00F53E4B" w:rsidRPr="006E6981" w:rsidRDefault="00F53E4B" w:rsidP="00B02B99"/>
        </w:tc>
        <w:tc>
          <w:tcPr>
            <w:tcW w:w="2295" w:type="pct"/>
            <w:gridSpan w:val="6"/>
          </w:tcPr>
          <w:p w14:paraId="6037D789" w14:textId="77777777" w:rsidR="00F53E4B" w:rsidRPr="006E6981" w:rsidRDefault="00F53E4B" w:rsidP="00B02B99"/>
        </w:tc>
        <w:tc>
          <w:tcPr>
            <w:tcW w:w="601" w:type="pct"/>
          </w:tcPr>
          <w:p w14:paraId="59547C62" w14:textId="77777777" w:rsidR="00F53E4B" w:rsidRPr="006E6981" w:rsidRDefault="00F53E4B" w:rsidP="00B02B99"/>
        </w:tc>
      </w:tr>
      <w:tr w:rsidR="00F53E4B" w:rsidRPr="006E6981" w14:paraId="646C38DA" w14:textId="77777777" w:rsidTr="00F41890">
        <w:tc>
          <w:tcPr>
            <w:tcW w:w="2104" w:type="pct"/>
            <w:gridSpan w:val="3"/>
            <w:shd w:val="clear" w:color="auto" w:fill="auto"/>
          </w:tcPr>
          <w:p w14:paraId="12BA51B0" w14:textId="77777777" w:rsidR="00F53E4B" w:rsidRPr="006E6981" w:rsidRDefault="00F53E4B" w:rsidP="00B02B99">
            <w:pPr>
              <w:rPr>
                <w:b/>
              </w:rPr>
            </w:pPr>
            <w:r w:rsidRPr="006E6981">
              <w:rPr>
                <w:b/>
              </w:rPr>
              <w:t>Women</w:t>
            </w:r>
            <w:r w:rsidR="006E6981" w:rsidRPr="006E6981">
              <w:rPr>
                <w:b/>
              </w:rPr>
              <w:t>’</w:t>
            </w:r>
            <w:r w:rsidRPr="006E6981">
              <w:rPr>
                <w:b/>
              </w:rPr>
              <w:t>s Plan or Gender Equality Framework</w:t>
            </w:r>
            <w:r w:rsidR="008076D1" w:rsidRPr="006E6981">
              <w:rPr>
                <w:b/>
              </w:rPr>
              <w:t xml:space="preserve"> / </w:t>
            </w:r>
            <w:r w:rsidRPr="006E6981">
              <w:rPr>
                <w:b/>
              </w:rPr>
              <w:t>Strategy</w:t>
            </w:r>
          </w:p>
        </w:tc>
        <w:tc>
          <w:tcPr>
            <w:tcW w:w="459" w:type="pct"/>
          </w:tcPr>
          <w:p w14:paraId="10DC9A0B" w14:textId="77777777" w:rsidR="00F53E4B" w:rsidRPr="006E6981" w:rsidRDefault="00F53E4B" w:rsidP="00B02B99">
            <w:r w:rsidRPr="006E6981">
              <w:t>Yes</w:t>
            </w:r>
          </w:p>
        </w:tc>
        <w:tc>
          <w:tcPr>
            <w:tcW w:w="207" w:type="pct"/>
          </w:tcPr>
          <w:p w14:paraId="7A0E47F2" w14:textId="77777777" w:rsidR="00F53E4B" w:rsidRPr="006E6981" w:rsidRDefault="00F53E4B" w:rsidP="00B02B99"/>
        </w:tc>
        <w:tc>
          <w:tcPr>
            <w:tcW w:w="392" w:type="pct"/>
          </w:tcPr>
          <w:p w14:paraId="10EB18B6" w14:textId="77777777" w:rsidR="00F53E4B" w:rsidRPr="006E6981" w:rsidRDefault="00F53E4B" w:rsidP="00B02B99">
            <w:r w:rsidRPr="006E6981">
              <w:t>No</w:t>
            </w:r>
          </w:p>
        </w:tc>
        <w:tc>
          <w:tcPr>
            <w:tcW w:w="207" w:type="pct"/>
          </w:tcPr>
          <w:p w14:paraId="261FB318" w14:textId="77777777" w:rsidR="00F53E4B" w:rsidRPr="006E6981" w:rsidRDefault="00F53E4B" w:rsidP="00B02B99"/>
        </w:tc>
        <w:tc>
          <w:tcPr>
            <w:tcW w:w="824" w:type="pct"/>
          </w:tcPr>
          <w:p w14:paraId="2926634E" w14:textId="77777777" w:rsidR="00F53E4B" w:rsidRPr="006E6981" w:rsidRDefault="00F53E4B" w:rsidP="00B02B99">
            <w:r w:rsidRPr="006E6981">
              <w:t>Unknown</w:t>
            </w:r>
          </w:p>
          <w:p w14:paraId="40BC7B08" w14:textId="77777777" w:rsidR="00F53E4B" w:rsidRPr="006E6981" w:rsidRDefault="00F53E4B" w:rsidP="00B02B99">
            <w:r w:rsidRPr="006E6981">
              <w:t>x</w:t>
            </w:r>
          </w:p>
        </w:tc>
        <w:tc>
          <w:tcPr>
            <w:tcW w:w="207" w:type="pct"/>
          </w:tcPr>
          <w:p w14:paraId="19C8B7A0" w14:textId="77777777" w:rsidR="00F53E4B" w:rsidRPr="006E6981" w:rsidRDefault="00F53E4B" w:rsidP="00B02B99"/>
        </w:tc>
        <w:tc>
          <w:tcPr>
            <w:tcW w:w="601" w:type="pct"/>
          </w:tcPr>
          <w:p w14:paraId="4439472C" w14:textId="77777777" w:rsidR="00F53E4B" w:rsidRPr="006E6981" w:rsidRDefault="00F53E4B" w:rsidP="00B02B99"/>
        </w:tc>
      </w:tr>
    </w:tbl>
    <w:p w14:paraId="26CDE32E" w14:textId="77777777" w:rsidR="00F53E4B" w:rsidRPr="006E6981" w:rsidRDefault="00F53E4B" w:rsidP="00E51ABE">
      <w:pPr>
        <w:rPr>
          <w:b/>
        </w:rPr>
      </w:pPr>
      <w:r w:rsidRPr="006E6981">
        <w:rPr>
          <w:b/>
        </w:rPr>
        <w:t>Sources of evidence:</w:t>
      </w:r>
    </w:p>
    <w:p w14:paraId="43912956" w14:textId="77777777" w:rsidR="00F53E4B" w:rsidRPr="006E6981" w:rsidRDefault="00F53E4B" w:rsidP="00F41890">
      <w:pPr>
        <w:numPr>
          <w:ilvl w:val="0"/>
          <w:numId w:val="13"/>
        </w:numPr>
        <w:spacing w:before="100" w:beforeAutospacing="1"/>
        <w:rPr>
          <w:szCs w:val="20"/>
        </w:rPr>
      </w:pPr>
      <w:r w:rsidRPr="006E6981">
        <w:rPr>
          <w:b/>
          <w:szCs w:val="20"/>
        </w:rPr>
        <w:t>What can be learnt from the initiatives to inform a future evaluation of AusAID</w:t>
      </w:r>
      <w:r w:rsidR="006E6981" w:rsidRPr="006E6981">
        <w:rPr>
          <w:b/>
          <w:szCs w:val="20"/>
        </w:rPr>
        <w:t>’</w:t>
      </w:r>
      <w:r w:rsidRPr="006E6981">
        <w:rPr>
          <w:b/>
          <w:szCs w:val="20"/>
        </w:rPr>
        <w:t>s support to women</w:t>
      </w:r>
      <w:r w:rsidR="006E6981" w:rsidRPr="006E6981">
        <w:rPr>
          <w:b/>
          <w:szCs w:val="20"/>
        </w:rPr>
        <w:t>’</w:t>
      </w:r>
      <w:r w:rsidRPr="006E6981">
        <w:rPr>
          <w:b/>
          <w:szCs w:val="20"/>
        </w:rPr>
        <w:t>s leadership? (for this initiative, but primarily thinking more widely across AusAID</w:t>
      </w:r>
      <w:r w:rsidR="006E6981" w:rsidRPr="006E6981">
        <w:rPr>
          <w:b/>
          <w:szCs w:val="20"/>
        </w:rPr>
        <w:t>’</w:t>
      </w:r>
      <w:r w:rsidRPr="006E6981">
        <w:rPr>
          <w:b/>
          <w:szCs w:val="20"/>
        </w:rPr>
        <w:t>s other support for women</w:t>
      </w:r>
      <w:r w:rsidR="006E6981" w:rsidRPr="006E6981">
        <w:rPr>
          <w:b/>
          <w:szCs w:val="20"/>
        </w:rPr>
        <w:t>’</w:t>
      </w:r>
      <w:r w:rsidRPr="006E6981">
        <w:rPr>
          <w:b/>
          <w:szCs w:val="20"/>
        </w:rPr>
        <w:t>s leadership).</w:t>
      </w:r>
    </w:p>
    <w:p w14:paraId="32EBA8FA" w14:textId="77777777" w:rsidR="00F53E4B" w:rsidRPr="006E6981" w:rsidRDefault="00F53E4B" w:rsidP="00B02B99">
      <w:pPr>
        <w:pStyle w:val="ListBullet"/>
      </w:pPr>
      <w:r w:rsidRPr="006E6981">
        <w:t>Some important outcomes achieved in women</w:t>
      </w:r>
      <w:r w:rsidR="006E6981" w:rsidRPr="006E6981">
        <w:t>’</w:t>
      </w:r>
      <w:r w:rsidRPr="006E6981">
        <w:t xml:space="preserve">s agency (e.g. DWFs and women on school BOMs), and relations, (changed attitudes of male Education Officers, networks between DWFs), and structure (positive role models of women leaders). However ICR noted that some of these outcomes were unlikely to be sustained once the project ended (which occurred in 2010), although </w:t>
      </w:r>
      <w:r w:rsidRPr="006E6981">
        <w:lastRenderedPageBreak/>
        <w:t>the DWFs role as leaders might continue (they were already being used in a range of other programs and initiatives beyond BEDP).</w:t>
      </w:r>
    </w:p>
    <w:p w14:paraId="15BE4568" w14:textId="77777777" w:rsidR="00F53E4B" w:rsidRPr="006E6981" w:rsidRDefault="00F53E4B" w:rsidP="00B02B99">
      <w:pPr>
        <w:pStyle w:val="ListBullet"/>
      </w:pPr>
      <w:r w:rsidRPr="006E6981">
        <w:t>Women</w:t>
      </w:r>
      <w:r w:rsidR="006E6981" w:rsidRPr="006E6981">
        <w:t>’</w:t>
      </w:r>
      <w:r w:rsidRPr="006E6981">
        <w:t>s leadership was not necessarily an intended outcome of the program, but through a strong gendered approach employed (a full time gender advisor on the program, and the active support and resourcing for DWFs) this was one of the key outcomes of the program.</w:t>
      </w:r>
    </w:p>
    <w:p w14:paraId="3F795E4E" w14:textId="77777777" w:rsidR="00F53E4B" w:rsidRPr="006E6981" w:rsidRDefault="00F53E4B" w:rsidP="00B02B99">
      <w:pPr>
        <w:pStyle w:val="ListBullet"/>
      </w:pPr>
      <w:r w:rsidRPr="006E6981">
        <w:t xml:space="preserve">Would be interesting to do a tracer study of a selection of DWFs. </w:t>
      </w:r>
    </w:p>
    <w:p w14:paraId="2E23A0AB" w14:textId="77777777" w:rsidR="00F53E4B" w:rsidRPr="006E6981" w:rsidRDefault="00F53E4B" w:rsidP="00B02B99">
      <w:pPr>
        <w:pStyle w:val="Heading3"/>
        <w:rPr>
          <w:lang w:val="en-AU"/>
        </w:rPr>
      </w:pPr>
      <w:r w:rsidRPr="006E6981">
        <w:rPr>
          <w:lang w:val="en-AU"/>
        </w:rPr>
        <w:t>Summary information</w:t>
      </w:r>
    </w:p>
    <w:tbl>
      <w:tblPr>
        <w:tblStyle w:val="AASSOTable"/>
        <w:tblW w:w="5000" w:type="pct"/>
        <w:tblLook w:val="0480" w:firstRow="0" w:lastRow="0" w:firstColumn="1" w:lastColumn="0" w:noHBand="0" w:noVBand="1"/>
      </w:tblPr>
      <w:tblGrid>
        <w:gridCol w:w="2502"/>
        <w:gridCol w:w="6558"/>
      </w:tblGrid>
      <w:tr w:rsidR="00F53E4B" w:rsidRPr="006E6981" w14:paraId="44E4FA82" w14:textId="77777777" w:rsidTr="00F41890">
        <w:tc>
          <w:tcPr>
            <w:tcW w:w="1381" w:type="pct"/>
            <w:shd w:val="clear" w:color="auto" w:fill="auto"/>
          </w:tcPr>
          <w:p w14:paraId="27D77ACB" w14:textId="77777777" w:rsidR="00F53E4B" w:rsidRPr="006E6981" w:rsidRDefault="00F53E4B" w:rsidP="00527CA7">
            <w:pPr>
              <w:rPr>
                <w:b/>
              </w:rPr>
            </w:pPr>
            <w:r w:rsidRPr="006E6981">
              <w:rPr>
                <w:b/>
              </w:rPr>
              <w:t>Initiative Name &amp; Number</w:t>
            </w:r>
          </w:p>
        </w:tc>
        <w:tc>
          <w:tcPr>
            <w:tcW w:w="3619" w:type="pct"/>
          </w:tcPr>
          <w:p w14:paraId="108E79D8" w14:textId="77777777" w:rsidR="00F53E4B" w:rsidRPr="006E6981" w:rsidRDefault="00F53E4B" w:rsidP="00527CA7">
            <w:r w:rsidRPr="006E6981">
              <w:t>Pacific Leadership Program</w:t>
            </w:r>
            <w:r w:rsidR="008076D1" w:rsidRPr="006E6981">
              <w:t xml:space="preserve"> – </w:t>
            </w:r>
            <w:r w:rsidRPr="006E6981">
              <w:t>INH528</w:t>
            </w:r>
          </w:p>
        </w:tc>
      </w:tr>
      <w:tr w:rsidR="00F53E4B" w:rsidRPr="006E6981" w14:paraId="0A0D6CAC" w14:textId="77777777" w:rsidTr="00F41890">
        <w:tc>
          <w:tcPr>
            <w:tcW w:w="1381" w:type="pct"/>
            <w:shd w:val="clear" w:color="auto" w:fill="auto"/>
          </w:tcPr>
          <w:p w14:paraId="1F6B190E" w14:textId="77777777" w:rsidR="00F53E4B" w:rsidRPr="006E6981" w:rsidRDefault="00F53E4B" w:rsidP="00527CA7">
            <w:pPr>
              <w:rPr>
                <w:b/>
              </w:rPr>
            </w:pPr>
            <w:r w:rsidRPr="006E6981">
              <w:rPr>
                <w:b/>
              </w:rPr>
              <w:t>Country</w:t>
            </w:r>
            <w:r w:rsidR="008076D1" w:rsidRPr="006E6981">
              <w:rPr>
                <w:b/>
              </w:rPr>
              <w:t xml:space="preserve"> / </w:t>
            </w:r>
            <w:r w:rsidRPr="006E6981">
              <w:rPr>
                <w:b/>
              </w:rPr>
              <w:t>ies</w:t>
            </w:r>
            <w:r w:rsidR="008076D1" w:rsidRPr="006E6981">
              <w:rPr>
                <w:b/>
              </w:rPr>
              <w:t xml:space="preserve"> </w:t>
            </w:r>
          </w:p>
        </w:tc>
        <w:tc>
          <w:tcPr>
            <w:tcW w:w="3619" w:type="pct"/>
          </w:tcPr>
          <w:p w14:paraId="6AAD0107" w14:textId="77777777" w:rsidR="00F53E4B" w:rsidRPr="006E6981" w:rsidRDefault="00F53E4B" w:rsidP="00527CA7">
            <w:r w:rsidRPr="006E6981">
              <w:t>Pacific region and in four target countries: Samoa, Solomon Islands, Tonga and Vanuatu.</w:t>
            </w:r>
            <w:r w:rsidR="008076D1" w:rsidRPr="006E6981">
              <w:t xml:space="preserve"> </w:t>
            </w:r>
          </w:p>
        </w:tc>
      </w:tr>
      <w:tr w:rsidR="00F53E4B" w:rsidRPr="006E6981" w14:paraId="201ABC3E" w14:textId="77777777" w:rsidTr="00F41890">
        <w:tc>
          <w:tcPr>
            <w:tcW w:w="1381" w:type="pct"/>
            <w:shd w:val="clear" w:color="auto" w:fill="auto"/>
          </w:tcPr>
          <w:p w14:paraId="400EB104" w14:textId="77777777" w:rsidR="00F53E4B" w:rsidRPr="006E6981" w:rsidRDefault="00F53E4B" w:rsidP="00527CA7">
            <w:pPr>
              <w:rPr>
                <w:b/>
              </w:rPr>
            </w:pPr>
            <w:r w:rsidRPr="006E6981">
              <w:rPr>
                <w:b/>
              </w:rPr>
              <w:t>Initiative Period</w:t>
            </w:r>
          </w:p>
        </w:tc>
        <w:tc>
          <w:tcPr>
            <w:tcW w:w="3619" w:type="pct"/>
          </w:tcPr>
          <w:p w14:paraId="0EA9B894" w14:textId="77777777" w:rsidR="00F53E4B" w:rsidRPr="006E6981" w:rsidRDefault="00F53E4B" w:rsidP="00527CA7">
            <w:r w:rsidRPr="006E6981">
              <w:t>1 July 2007 to 30 December 2016 (one phase ended in 2013)</w:t>
            </w:r>
          </w:p>
        </w:tc>
      </w:tr>
      <w:tr w:rsidR="00F53E4B" w:rsidRPr="006E6981" w14:paraId="7171D1EB" w14:textId="77777777" w:rsidTr="00F41890">
        <w:tc>
          <w:tcPr>
            <w:tcW w:w="1381" w:type="pct"/>
            <w:shd w:val="clear" w:color="auto" w:fill="auto"/>
          </w:tcPr>
          <w:p w14:paraId="3CB44C06" w14:textId="77777777" w:rsidR="00F53E4B" w:rsidRPr="006E6981" w:rsidRDefault="00F53E4B" w:rsidP="00527CA7">
            <w:pPr>
              <w:rPr>
                <w:b/>
              </w:rPr>
            </w:pPr>
            <w:r w:rsidRPr="006E6981">
              <w:rPr>
                <w:b/>
              </w:rPr>
              <w:t>Total Initiative Value</w:t>
            </w:r>
          </w:p>
        </w:tc>
        <w:tc>
          <w:tcPr>
            <w:tcW w:w="3619" w:type="pct"/>
          </w:tcPr>
          <w:p w14:paraId="6BD5502D" w14:textId="77777777" w:rsidR="00F53E4B" w:rsidRPr="006E6981" w:rsidRDefault="00F53E4B" w:rsidP="00527CA7">
            <w:r w:rsidRPr="006E6981">
              <w:t>$83,860,016.43 (including anticipated)</w:t>
            </w:r>
          </w:p>
        </w:tc>
      </w:tr>
      <w:tr w:rsidR="00527CA7" w:rsidRPr="006E6981" w14:paraId="6583CC88" w14:textId="77777777" w:rsidTr="00527CA7">
        <w:tc>
          <w:tcPr>
            <w:tcW w:w="5000" w:type="pct"/>
            <w:gridSpan w:val="2"/>
            <w:shd w:val="clear" w:color="auto" w:fill="auto"/>
          </w:tcPr>
          <w:p w14:paraId="368F2313" w14:textId="77777777" w:rsidR="00527CA7" w:rsidRPr="006E6981" w:rsidRDefault="00527CA7" w:rsidP="00527CA7">
            <w:pPr>
              <w:rPr>
                <w:b/>
              </w:rPr>
            </w:pPr>
            <w:r w:rsidRPr="006E6981">
              <w:rPr>
                <w:b/>
              </w:rPr>
              <w:t xml:space="preserve">Program description </w:t>
            </w:r>
          </w:p>
          <w:p w14:paraId="2C416FBD" w14:textId="77777777" w:rsidR="00527CA7" w:rsidRPr="006E6981" w:rsidRDefault="00527CA7" w:rsidP="00527CA7">
            <w:r w:rsidRPr="006E6981">
              <w:t xml:space="preserve">The Pacific Leadership Program aims to strengthen political governance in the Pacific region (including East Timor) through improving leadership practices at the local, national and regional levels. The program will be implemented through four focus areas: policy engagement; support for innovative leadership practice at national levels; development of a strategic research and analysis agenda; and partnerships with regional institutions. </w:t>
            </w:r>
          </w:p>
          <w:p w14:paraId="65686559" w14:textId="77777777" w:rsidR="00527CA7" w:rsidRPr="006E6981" w:rsidRDefault="00527CA7" w:rsidP="00527CA7">
            <w:r w:rsidRPr="006E6981">
              <w:t>The Program will be implemented by a range of delivery organi</w:t>
            </w:r>
            <w:r w:rsidR="008076D1" w:rsidRPr="006E6981">
              <w:t>s</w:t>
            </w:r>
            <w:r w:rsidRPr="006E6981">
              <w:t>ations in different countries across the Pacific. The Program will have a strategic engagement with the Pacific Islands Forum Secretariat, AusAID Country Programs and regional institutions, as well as provide grant funding to individual government, civil society and other organi</w:t>
            </w:r>
            <w:r w:rsidR="008076D1" w:rsidRPr="006E6981">
              <w:t>s</w:t>
            </w:r>
            <w:r w:rsidRPr="006E6981">
              <w:t>ations in each country.</w:t>
            </w:r>
          </w:p>
          <w:p w14:paraId="7104F04E" w14:textId="77777777" w:rsidR="00527CA7" w:rsidRPr="006E6981" w:rsidRDefault="00527CA7" w:rsidP="00527CA7">
            <w:r w:rsidRPr="006E6981">
              <w:t>The Program will be managed by a Program Secretariat (two AusAID seconded officers supported by a Program Support Contractor) and overseen by an Advisory Panel comprised of eminent Pacific Islanders, with AusAID and the Pacific Island</w:t>
            </w:r>
            <w:r w:rsidR="006E6981" w:rsidRPr="006E6981">
              <w:t>’</w:t>
            </w:r>
            <w:r w:rsidRPr="006E6981">
              <w:t>s Forum Secretariat.</w:t>
            </w:r>
          </w:p>
        </w:tc>
      </w:tr>
      <w:tr w:rsidR="00F53E4B" w:rsidRPr="006E6981" w14:paraId="7252C827" w14:textId="77777777" w:rsidTr="00F41890">
        <w:tc>
          <w:tcPr>
            <w:tcW w:w="1381" w:type="pct"/>
            <w:shd w:val="clear" w:color="auto" w:fill="auto"/>
          </w:tcPr>
          <w:p w14:paraId="0C4A6257" w14:textId="77777777" w:rsidR="00F53E4B" w:rsidRPr="006E6981" w:rsidRDefault="00F53E4B" w:rsidP="00527CA7">
            <w:pPr>
              <w:rPr>
                <w:b/>
              </w:rPr>
            </w:pPr>
            <w:r w:rsidRPr="006E6981">
              <w:rPr>
                <w:b/>
              </w:rPr>
              <w:t>Team member reviewing</w:t>
            </w:r>
          </w:p>
        </w:tc>
        <w:tc>
          <w:tcPr>
            <w:tcW w:w="3619" w:type="pct"/>
          </w:tcPr>
          <w:p w14:paraId="1CAB4A6C" w14:textId="77777777" w:rsidR="00F53E4B" w:rsidRPr="006E6981" w:rsidRDefault="00F53E4B" w:rsidP="00527CA7">
            <w:r w:rsidRPr="006E6981">
              <w:t>Jessica Kenway</w:t>
            </w:r>
          </w:p>
        </w:tc>
      </w:tr>
    </w:tbl>
    <w:p w14:paraId="6CD585D6" w14:textId="77777777" w:rsidR="00F53E4B" w:rsidRPr="006E6981" w:rsidRDefault="00F53E4B" w:rsidP="00F41890">
      <w:pPr>
        <w:numPr>
          <w:ilvl w:val="0"/>
          <w:numId w:val="14"/>
        </w:numPr>
        <w:spacing w:before="100" w:beforeAutospacing="1" w:line="320" w:lineRule="atLeast"/>
        <w:rPr>
          <w:b/>
          <w:szCs w:val="20"/>
        </w:rPr>
      </w:pPr>
      <w:r w:rsidRPr="006E6981">
        <w:rPr>
          <w:b/>
          <w:szCs w:val="20"/>
        </w:rPr>
        <w:t>What is the nature of the implementing partner</w:t>
      </w:r>
      <w:r w:rsidR="008076D1" w:rsidRPr="006E6981">
        <w:rPr>
          <w:b/>
          <w:szCs w:val="20"/>
        </w:rPr>
        <w:t xml:space="preserve"> / </w:t>
      </w:r>
      <w:r w:rsidRPr="006E6981">
        <w:rPr>
          <w:b/>
          <w:szCs w:val="20"/>
        </w:rPr>
        <w:t xml:space="preserve">s? </w:t>
      </w:r>
    </w:p>
    <w:tbl>
      <w:tblPr>
        <w:tblStyle w:val="AASSOTable"/>
        <w:tblW w:w="0" w:type="auto"/>
        <w:tblLook w:val="04A0" w:firstRow="1" w:lastRow="0" w:firstColumn="1" w:lastColumn="0" w:noHBand="0" w:noVBand="1"/>
      </w:tblPr>
      <w:tblGrid>
        <w:gridCol w:w="1269"/>
        <w:gridCol w:w="1092"/>
        <w:gridCol w:w="1159"/>
        <w:gridCol w:w="633"/>
        <w:gridCol w:w="1071"/>
        <w:gridCol w:w="856"/>
        <w:gridCol w:w="801"/>
        <w:gridCol w:w="1233"/>
        <w:gridCol w:w="946"/>
      </w:tblGrid>
      <w:tr w:rsidR="00F53E4B" w:rsidRPr="006E6981" w14:paraId="55A0C9AB" w14:textId="77777777" w:rsidTr="00F41890">
        <w:trPr>
          <w:cnfStyle w:val="100000000000" w:firstRow="1" w:lastRow="0" w:firstColumn="0" w:lastColumn="0" w:oddVBand="0" w:evenVBand="0" w:oddHBand="0" w:evenHBand="0" w:firstRowFirstColumn="0" w:firstRowLastColumn="0" w:lastRowFirstColumn="0" w:lastRowLastColumn="0"/>
        </w:trPr>
        <w:tc>
          <w:tcPr>
            <w:tcW w:w="1293" w:type="dxa"/>
            <w:shd w:val="clear" w:color="auto" w:fill="DBE5F1" w:themeFill="accent1" w:themeFillTint="33"/>
            <w:vAlign w:val="center"/>
          </w:tcPr>
          <w:p w14:paraId="567C64BE" w14:textId="77777777" w:rsidR="00F53E4B" w:rsidRPr="006E6981" w:rsidRDefault="00F53E4B" w:rsidP="00F41890">
            <w:pPr>
              <w:jc w:val="center"/>
            </w:pPr>
            <w:r w:rsidRPr="006E6981">
              <w:t>Partner</w:t>
            </w:r>
          </w:p>
        </w:tc>
        <w:tc>
          <w:tcPr>
            <w:tcW w:w="1202" w:type="dxa"/>
            <w:shd w:val="clear" w:color="auto" w:fill="DBE5F1" w:themeFill="accent1" w:themeFillTint="33"/>
            <w:vAlign w:val="center"/>
          </w:tcPr>
          <w:p w14:paraId="7D31AC8E" w14:textId="77777777" w:rsidR="00F53E4B" w:rsidRPr="006E6981" w:rsidRDefault="00F53E4B" w:rsidP="00F41890">
            <w:pPr>
              <w:jc w:val="center"/>
            </w:pPr>
            <w:r w:rsidRPr="006E6981">
              <w:t>Managing Contractor</w:t>
            </w:r>
            <w:r w:rsidR="008076D1" w:rsidRPr="006E6981">
              <w:t xml:space="preserve"> / </w:t>
            </w:r>
            <w:r w:rsidRPr="006E6981">
              <w:t>s</w:t>
            </w:r>
          </w:p>
        </w:tc>
        <w:tc>
          <w:tcPr>
            <w:tcW w:w="935" w:type="dxa"/>
            <w:shd w:val="clear" w:color="auto" w:fill="DBE5F1" w:themeFill="accent1" w:themeFillTint="33"/>
            <w:vAlign w:val="center"/>
          </w:tcPr>
          <w:p w14:paraId="75B5B420" w14:textId="77777777" w:rsidR="00F53E4B" w:rsidRPr="006E6981" w:rsidRDefault="00712741" w:rsidP="00F41890">
            <w:pPr>
              <w:jc w:val="center"/>
            </w:pPr>
            <w:r w:rsidRPr="006E6981">
              <w:t>Government</w:t>
            </w:r>
            <w:r w:rsidR="00F53E4B" w:rsidRPr="006E6981">
              <w:t xml:space="preserve"> Partner</w:t>
            </w:r>
            <w:r w:rsidR="008076D1" w:rsidRPr="006E6981">
              <w:t xml:space="preserve"> / </w:t>
            </w:r>
            <w:r w:rsidR="00F53E4B" w:rsidRPr="006E6981">
              <w:t>s</w:t>
            </w:r>
          </w:p>
        </w:tc>
        <w:tc>
          <w:tcPr>
            <w:tcW w:w="732" w:type="dxa"/>
            <w:shd w:val="clear" w:color="auto" w:fill="DBE5F1" w:themeFill="accent1" w:themeFillTint="33"/>
            <w:vAlign w:val="center"/>
          </w:tcPr>
          <w:p w14:paraId="56CC293C" w14:textId="77777777" w:rsidR="00F53E4B" w:rsidRPr="006E6981" w:rsidRDefault="00F53E4B" w:rsidP="00F41890">
            <w:pPr>
              <w:jc w:val="center"/>
            </w:pPr>
            <w:r w:rsidRPr="006E6981">
              <w:t>NGO</w:t>
            </w:r>
            <w:r w:rsidR="008076D1" w:rsidRPr="006E6981">
              <w:t xml:space="preserve"> / </w:t>
            </w:r>
            <w:r w:rsidRPr="006E6981">
              <w:t>s</w:t>
            </w:r>
          </w:p>
        </w:tc>
        <w:tc>
          <w:tcPr>
            <w:tcW w:w="1091" w:type="dxa"/>
            <w:shd w:val="clear" w:color="auto" w:fill="DBE5F1" w:themeFill="accent1" w:themeFillTint="33"/>
            <w:vAlign w:val="center"/>
          </w:tcPr>
          <w:p w14:paraId="7156B524" w14:textId="77777777" w:rsidR="00F53E4B" w:rsidRPr="006E6981" w:rsidRDefault="00F53E4B" w:rsidP="00F41890">
            <w:pPr>
              <w:jc w:val="center"/>
            </w:pPr>
            <w:r w:rsidRPr="006E6981">
              <w:t>Multilateral Body</w:t>
            </w:r>
          </w:p>
        </w:tc>
        <w:tc>
          <w:tcPr>
            <w:tcW w:w="871" w:type="dxa"/>
            <w:shd w:val="clear" w:color="auto" w:fill="DBE5F1" w:themeFill="accent1" w:themeFillTint="33"/>
            <w:vAlign w:val="center"/>
          </w:tcPr>
          <w:p w14:paraId="267017D2" w14:textId="77777777" w:rsidR="00F53E4B" w:rsidRPr="006E6981" w:rsidRDefault="00F53E4B" w:rsidP="00F41890">
            <w:pPr>
              <w:jc w:val="center"/>
            </w:pPr>
            <w:r w:rsidRPr="006E6981">
              <w:t>Bilateral Body</w:t>
            </w:r>
          </w:p>
        </w:tc>
        <w:tc>
          <w:tcPr>
            <w:tcW w:w="815" w:type="dxa"/>
            <w:shd w:val="clear" w:color="auto" w:fill="DBE5F1" w:themeFill="accent1" w:themeFillTint="33"/>
            <w:vAlign w:val="center"/>
          </w:tcPr>
          <w:p w14:paraId="354EA2F0" w14:textId="77777777" w:rsidR="00F53E4B" w:rsidRPr="006E6981" w:rsidRDefault="00F53E4B" w:rsidP="00F41890">
            <w:pPr>
              <w:jc w:val="center"/>
            </w:pPr>
            <w:r w:rsidRPr="006E6981">
              <w:t>AusAID</w:t>
            </w:r>
          </w:p>
        </w:tc>
        <w:tc>
          <w:tcPr>
            <w:tcW w:w="1340" w:type="dxa"/>
            <w:shd w:val="clear" w:color="auto" w:fill="DBE5F1" w:themeFill="accent1" w:themeFillTint="33"/>
            <w:vAlign w:val="center"/>
          </w:tcPr>
          <w:p w14:paraId="24CDAE40" w14:textId="77777777" w:rsidR="00F53E4B" w:rsidRPr="006E6981" w:rsidRDefault="00F53E4B" w:rsidP="00F41890">
            <w:pPr>
              <w:jc w:val="center"/>
            </w:pPr>
            <w:r w:rsidRPr="006E6981">
              <w:t>Regional organi</w:t>
            </w:r>
            <w:r w:rsidR="008076D1" w:rsidRPr="006E6981">
              <w:t>s</w:t>
            </w:r>
            <w:r w:rsidRPr="006E6981">
              <w:t>ation</w:t>
            </w:r>
            <w:r w:rsidR="008076D1" w:rsidRPr="006E6981">
              <w:t xml:space="preserve"> / </w:t>
            </w:r>
            <w:r w:rsidRPr="006E6981">
              <w:t>s</w:t>
            </w:r>
          </w:p>
        </w:tc>
        <w:tc>
          <w:tcPr>
            <w:tcW w:w="963" w:type="dxa"/>
            <w:shd w:val="clear" w:color="auto" w:fill="DBE5F1" w:themeFill="accent1" w:themeFillTint="33"/>
            <w:vAlign w:val="center"/>
          </w:tcPr>
          <w:p w14:paraId="01A297A8" w14:textId="77777777" w:rsidR="00F53E4B" w:rsidRPr="006E6981" w:rsidRDefault="00F53E4B" w:rsidP="00F41890">
            <w:pPr>
              <w:jc w:val="center"/>
            </w:pPr>
            <w:r w:rsidRPr="006E6981">
              <w:t>Research org</w:t>
            </w:r>
          </w:p>
        </w:tc>
      </w:tr>
      <w:tr w:rsidR="00F53E4B" w:rsidRPr="006E6981" w14:paraId="2DB77A2B" w14:textId="77777777" w:rsidTr="00935FDB">
        <w:tc>
          <w:tcPr>
            <w:tcW w:w="1293" w:type="dxa"/>
            <w:shd w:val="clear" w:color="auto" w:fill="auto"/>
          </w:tcPr>
          <w:p w14:paraId="14658376" w14:textId="77777777" w:rsidR="00F53E4B" w:rsidRPr="006E6981" w:rsidRDefault="00F53E4B" w:rsidP="00527CA7">
            <w:pPr>
              <w:rPr>
                <w:b/>
              </w:rPr>
            </w:pPr>
            <w:r w:rsidRPr="006E6981">
              <w:rPr>
                <w:b/>
              </w:rPr>
              <w:t>Primary (contracted partner)</w:t>
            </w:r>
          </w:p>
        </w:tc>
        <w:tc>
          <w:tcPr>
            <w:tcW w:w="1202" w:type="dxa"/>
            <w:vAlign w:val="center"/>
          </w:tcPr>
          <w:p w14:paraId="1570F8BF" w14:textId="77777777" w:rsidR="00F53E4B" w:rsidRPr="006E6981" w:rsidRDefault="00F53E4B" w:rsidP="00527CA7">
            <w:pPr>
              <w:jc w:val="center"/>
            </w:pPr>
            <w:r w:rsidRPr="006E6981">
              <w:rPr>
                <w:rFonts w:eastAsia="MS Mincho"/>
              </w:rPr>
              <w:t>✓</w:t>
            </w:r>
          </w:p>
        </w:tc>
        <w:tc>
          <w:tcPr>
            <w:tcW w:w="935" w:type="dxa"/>
            <w:vAlign w:val="center"/>
          </w:tcPr>
          <w:p w14:paraId="2A0377AD" w14:textId="77777777" w:rsidR="00F53E4B" w:rsidRPr="006E6981" w:rsidRDefault="00F53E4B" w:rsidP="00527CA7">
            <w:pPr>
              <w:jc w:val="center"/>
            </w:pPr>
          </w:p>
        </w:tc>
        <w:tc>
          <w:tcPr>
            <w:tcW w:w="732" w:type="dxa"/>
            <w:vAlign w:val="center"/>
          </w:tcPr>
          <w:p w14:paraId="6212FBD7" w14:textId="77777777" w:rsidR="00F53E4B" w:rsidRPr="006E6981" w:rsidRDefault="00F53E4B" w:rsidP="00527CA7">
            <w:pPr>
              <w:jc w:val="center"/>
            </w:pPr>
          </w:p>
        </w:tc>
        <w:tc>
          <w:tcPr>
            <w:tcW w:w="1091" w:type="dxa"/>
            <w:vAlign w:val="center"/>
          </w:tcPr>
          <w:p w14:paraId="0D5458B3" w14:textId="77777777" w:rsidR="00F53E4B" w:rsidRPr="006E6981" w:rsidRDefault="00F53E4B" w:rsidP="00527CA7">
            <w:pPr>
              <w:jc w:val="center"/>
            </w:pPr>
          </w:p>
        </w:tc>
        <w:tc>
          <w:tcPr>
            <w:tcW w:w="871" w:type="dxa"/>
            <w:vAlign w:val="center"/>
          </w:tcPr>
          <w:p w14:paraId="77DB8C96" w14:textId="77777777" w:rsidR="00F53E4B" w:rsidRPr="006E6981" w:rsidRDefault="00F53E4B" w:rsidP="00527CA7">
            <w:pPr>
              <w:jc w:val="center"/>
              <w:rPr>
                <w:rFonts w:eastAsia="MS Mincho"/>
              </w:rPr>
            </w:pPr>
          </w:p>
        </w:tc>
        <w:tc>
          <w:tcPr>
            <w:tcW w:w="815" w:type="dxa"/>
            <w:vAlign w:val="center"/>
          </w:tcPr>
          <w:p w14:paraId="3CAD5439" w14:textId="77777777" w:rsidR="00F53E4B" w:rsidRPr="006E6981" w:rsidRDefault="00F53E4B" w:rsidP="00527CA7">
            <w:pPr>
              <w:jc w:val="center"/>
            </w:pPr>
            <w:r w:rsidRPr="006E6981">
              <w:rPr>
                <w:rFonts w:eastAsia="MS Mincho"/>
              </w:rPr>
              <w:t>✓</w:t>
            </w:r>
          </w:p>
        </w:tc>
        <w:tc>
          <w:tcPr>
            <w:tcW w:w="1340" w:type="dxa"/>
            <w:vAlign w:val="center"/>
          </w:tcPr>
          <w:p w14:paraId="6084E0C0" w14:textId="77777777" w:rsidR="00F53E4B" w:rsidRPr="006E6981" w:rsidRDefault="00F53E4B" w:rsidP="00527CA7">
            <w:pPr>
              <w:jc w:val="center"/>
              <w:rPr>
                <w:rFonts w:eastAsia="MS Mincho"/>
              </w:rPr>
            </w:pPr>
          </w:p>
        </w:tc>
        <w:tc>
          <w:tcPr>
            <w:tcW w:w="963" w:type="dxa"/>
            <w:vAlign w:val="center"/>
          </w:tcPr>
          <w:p w14:paraId="64AF21FB" w14:textId="77777777" w:rsidR="00F53E4B" w:rsidRPr="006E6981" w:rsidRDefault="00F53E4B" w:rsidP="00527CA7">
            <w:pPr>
              <w:jc w:val="center"/>
              <w:rPr>
                <w:rFonts w:eastAsia="MS Mincho"/>
              </w:rPr>
            </w:pPr>
          </w:p>
        </w:tc>
      </w:tr>
      <w:tr w:rsidR="00F53E4B" w:rsidRPr="006E6981" w14:paraId="4DB69A18" w14:textId="77777777" w:rsidTr="00935FDB">
        <w:tc>
          <w:tcPr>
            <w:tcW w:w="1293" w:type="dxa"/>
            <w:shd w:val="clear" w:color="auto" w:fill="auto"/>
          </w:tcPr>
          <w:p w14:paraId="72D6913E" w14:textId="77777777" w:rsidR="00F53E4B" w:rsidRPr="006E6981" w:rsidRDefault="00F53E4B" w:rsidP="00527CA7">
            <w:pPr>
              <w:rPr>
                <w:b/>
              </w:rPr>
            </w:pPr>
            <w:r w:rsidRPr="006E6981">
              <w:rPr>
                <w:b/>
              </w:rPr>
              <w:t>Secondary (collaborative partner)</w:t>
            </w:r>
          </w:p>
        </w:tc>
        <w:tc>
          <w:tcPr>
            <w:tcW w:w="1202" w:type="dxa"/>
            <w:vAlign w:val="center"/>
          </w:tcPr>
          <w:p w14:paraId="2C8EFE9F" w14:textId="77777777" w:rsidR="00F53E4B" w:rsidRPr="006E6981" w:rsidRDefault="00F53E4B" w:rsidP="00527CA7">
            <w:pPr>
              <w:jc w:val="center"/>
              <w:rPr>
                <w:rFonts w:eastAsia="MS Mincho"/>
              </w:rPr>
            </w:pPr>
          </w:p>
        </w:tc>
        <w:tc>
          <w:tcPr>
            <w:tcW w:w="935" w:type="dxa"/>
            <w:vAlign w:val="center"/>
          </w:tcPr>
          <w:p w14:paraId="04CAE06C" w14:textId="77777777" w:rsidR="00F53E4B" w:rsidRPr="006E6981" w:rsidRDefault="00F53E4B" w:rsidP="00527CA7">
            <w:pPr>
              <w:jc w:val="center"/>
            </w:pPr>
            <w:r w:rsidRPr="006E6981">
              <w:rPr>
                <w:rFonts w:eastAsia="MS Mincho"/>
              </w:rPr>
              <w:t>✓</w:t>
            </w:r>
          </w:p>
        </w:tc>
        <w:tc>
          <w:tcPr>
            <w:tcW w:w="732" w:type="dxa"/>
            <w:vAlign w:val="center"/>
          </w:tcPr>
          <w:p w14:paraId="76104DB9" w14:textId="77777777" w:rsidR="00F53E4B" w:rsidRPr="006E6981" w:rsidRDefault="00F53E4B" w:rsidP="00527CA7">
            <w:pPr>
              <w:jc w:val="center"/>
            </w:pPr>
            <w:r w:rsidRPr="006E6981">
              <w:rPr>
                <w:rFonts w:eastAsia="MS Mincho"/>
              </w:rPr>
              <w:t>✓</w:t>
            </w:r>
          </w:p>
        </w:tc>
        <w:tc>
          <w:tcPr>
            <w:tcW w:w="1091" w:type="dxa"/>
            <w:vAlign w:val="center"/>
          </w:tcPr>
          <w:p w14:paraId="6A829EC7" w14:textId="77777777" w:rsidR="00F53E4B" w:rsidRPr="006E6981" w:rsidRDefault="00F53E4B" w:rsidP="00527CA7">
            <w:pPr>
              <w:jc w:val="center"/>
            </w:pPr>
          </w:p>
        </w:tc>
        <w:tc>
          <w:tcPr>
            <w:tcW w:w="871" w:type="dxa"/>
            <w:vAlign w:val="center"/>
          </w:tcPr>
          <w:p w14:paraId="301219C7" w14:textId="77777777" w:rsidR="00F53E4B" w:rsidRPr="006E6981" w:rsidRDefault="00F53E4B" w:rsidP="00527CA7">
            <w:pPr>
              <w:jc w:val="center"/>
              <w:rPr>
                <w:rFonts w:eastAsia="MS Mincho"/>
              </w:rPr>
            </w:pPr>
            <w:r w:rsidRPr="006E6981">
              <w:rPr>
                <w:rFonts w:eastAsia="MS Mincho"/>
              </w:rPr>
              <w:t>✓</w:t>
            </w:r>
          </w:p>
        </w:tc>
        <w:tc>
          <w:tcPr>
            <w:tcW w:w="815" w:type="dxa"/>
            <w:vAlign w:val="center"/>
          </w:tcPr>
          <w:p w14:paraId="4173A6D5" w14:textId="77777777" w:rsidR="00F53E4B" w:rsidRPr="006E6981" w:rsidRDefault="00F53E4B" w:rsidP="00527CA7">
            <w:pPr>
              <w:jc w:val="center"/>
              <w:rPr>
                <w:rFonts w:eastAsia="MS Mincho"/>
              </w:rPr>
            </w:pPr>
          </w:p>
        </w:tc>
        <w:tc>
          <w:tcPr>
            <w:tcW w:w="1340" w:type="dxa"/>
            <w:vAlign w:val="center"/>
          </w:tcPr>
          <w:p w14:paraId="0CD4146C" w14:textId="77777777" w:rsidR="00F53E4B" w:rsidRPr="006E6981" w:rsidRDefault="00F53E4B" w:rsidP="00527CA7">
            <w:pPr>
              <w:jc w:val="center"/>
              <w:rPr>
                <w:rFonts w:eastAsia="MS Mincho"/>
              </w:rPr>
            </w:pPr>
            <w:r w:rsidRPr="006E6981">
              <w:rPr>
                <w:rFonts w:eastAsia="MS Mincho"/>
              </w:rPr>
              <w:t>✓</w:t>
            </w:r>
          </w:p>
        </w:tc>
        <w:tc>
          <w:tcPr>
            <w:tcW w:w="963" w:type="dxa"/>
            <w:vAlign w:val="center"/>
          </w:tcPr>
          <w:p w14:paraId="3F201AF2" w14:textId="77777777" w:rsidR="00F53E4B" w:rsidRPr="006E6981" w:rsidRDefault="00F53E4B" w:rsidP="00527CA7">
            <w:pPr>
              <w:jc w:val="center"/>
              <w:rPr>
                <w:rFonts w:eastAsia="MS Mincho"/>
              </w:rPr>
            </w:pPr>
          </w:p>
        </w:tc>
      </w:tr>
    </w:tbl>
    <w:p w14:paraId="71425EEF" w14:textId="77777777" w:rsidR="00F53E4B" w:rsidRPr="006E6981" w:rsidRDefault="00F53E4B" w:rsidP="00F41890">
      <w:pPr>
        <w:spacing w:before="100" w:beforeAutospacing="1"/>
        <w:rPr>
          <w:b/>
          <w:szCs w:val="20"/>
        </w:rPr>
      </w:pPr>
      <w:r w:rsidRPr="006E6981">
        <w:rPr>
          <w:b/>
          <w:szCs w:val="20"/>
        </w:rPr>
        <w:t xml:space="preserve">Explanation: </w:t>
      </w:r>
    </w:p>
    <w:p w14:paraId="1A40FD53" w14:textId="77777777" w:rsidR="00F53E4B" w:rsidRPr="006E6981" w:rsidRDefault="00F53E4B" w:rsidP="00527CA7">
      <w:pPr>
        <w:pStyle w:val="BodyText"/>
        <w:rPr>
          <w:lang w:val="en-AU"/>
        </w:rPr>
      </w:pPr>
      <w:r w:rsidRPr="006E6981">
        <w:rPr>
          <w:lang w:val="en-AU"/>
        </w:rPr>
        <w:t xml:space="preserve">PLP is managed by AusAID with implementation support by a managing contractor. The initiative then supports implementation by a wide range of organisations (over 40 organisations, networks or coalitions since inception) (QAI 2012). </w:t>
      </w:r>
    </w:p>
    <w:p w14:paraId="4A430E6D" w14:textId="77777777" w:rsidR="00F53E4B" w:rsidRPr="006E6981" w:rsidRDefault="00F53E4B" w:rsidP="00935FDB">
      <w:pPr>
        <w:keepNext/>
        <w:numPr>
          <w:ilvl w:val="0"/>
          <w:numId w:val="14"/>
        </w:numPr>
        <w:spacing w:before="100" w:beforeAutospacing="1" w:line="320" w:lineRule="atLeast"/>
        <w:rPr>
          <w:b/>
          <w:szCs w:val="20"/>
        </w:rPr>
      </w:pPr>
      <w:r w:rsidRPr="006E6981">
        <w:rPr>
          <w:b/>
          <w:szCs w:val="20"/>
        </w:rPr>
        <w:lastRenderedPageBreak/>
        <w:t>To what extent does the program intend to focus on women and</w:t>
      </w:r>
      <w:r w:rsidR="008076D1" w:rsidRPr="006E6981">
        <w:rPr>
          <w:b/>
          <w:szCs w:val="20"/>
        </w:rPr>
        <w:t xml:space="preserve"> / </w:t>
      </w:r>
      <w:r w:rsidRPr="006E6981">
        <w:rPr>
          <w:b/>
          <w:szCs w:val="20"/>
        </w:rPr>
        <w:t>or gender equality outcomes?</w:t>
      </w:r>
    </w:p>
    <w:tbl>
      <w:tblPr>
        <w:tblStyle w:val="AASSOTable"/>
        <w:tblW w:w="5000" w:type="pct"/>
        <w:tblLook w:val="04A0" w:firstRow="1" w:lastRow="0" w:firstColumn="1" w:lastColumn="0" w:noHBand="0" w:noVBand="1"/>
      </w:tblPr>
      <w:tblGrid>
        <w:gridCol w:w="1614"/>
        <w:gridCol w:w="2401"/>
        <w:gridCol w:w="2515"/>
        <w:gridCol w:w="2530"/>
      </w:tblGrid>
      <w:tr w:rsidR="00F53E4B" w:rsidRPr="006E6981" w14:paraId="1AB927E3" w14:textId="77777777" w:rsidTr="00F41890">
        <w:trPr>
          <w:cnfStyle w:val="100000000000" w:firstRow="1" w:lastRow="0" w:firstColumn="0" w:lastColumn="0" w:oddVBand="0" w:evenVBand="0" w:oddHBand="0" w:evenHBand="0" w:firstRowFirstColumn="0" w:firstRowLastColumn="0" w:lastRowFirstColumn="0" w:lastRowLastColumn="0"/>
        </w:trPr>
        <w:tc>
          <w:tcPr>
            <w:tcW w:w="890" w:type="pct"/>
            <w:shd w:val="clear" w:color="auto" w:fill="DBE5F1" w:themeFill="accent1" w:themeFillTint="33"/>
            <w:vAlign w:val="center"/>
          </w:tcPr>
          <w:p w14:paraId="098D4B0F" w14:textId="77777777" w:rsidR="00F53E4B" w:rsidRPr="006E6981" w:rsidRDefault="00F53E4B" w:rsidP="00935FDB">
            <w:pPr>
              <w:keepNext/>
              <w:jc w:val="center"/>
            </w:pPr>
            <w:r w:rsidRPr="006E6981">
              <w:t>Program</w:t>
            </w:r>
            <w:r w:rsidR="008076D1" w:rsidRPr="006E6981">
              <w:t xml:space="preserve"> </w:t>
            </w:r>
            <w:r w:rsidRPr="006E6981">
              <w:t>primarily focuses on women</w:t>
            </w:r>
          </w:p>
        </w:tc>
        <w:tc>
          <w:tcPr>
            <w:tcW w:w="1325" w:type="pct"/>
            <w:shd w:val="clear" w:color="auto" w:fill="DBE5F1" w:themeFill="accent1" w:themeFillTint="33"/>
            <w:vAlign w:val="center"/>
          </w:tcPr>
          <w:p w14:paraId="0C8541AA" w14:textId="77777777" w:rsidR="00F53E4B" w:rsidRPr="006E6981" w:rsidRDefault="00F53E4B" w:rsidP="00935FDB">
            <w:pPr>
              <w:keepNext/>
              <w:jc w:val="center"/>
            </w:pPr>
            <w:r w:rsidRPr="006E6981">
              <w:t>Program intends to apply a gender equality approach throughout</w:t>
            </w:r>
          </w:p>
        </w:tc>
        <w:tc>
          <w:tcPr>
            <w:tcW w:w="1388" w:type="pct"/>
            <w:shd w:val="clear" w:color="auto" w:fill="DBE5F1" w:themeFill="accent1" w:themeFillTint="33"/>
            <w:vAlign w:val="center"/>
          </w:tcPr>
          <w:p w14:paraId="6F34C79C" w14:textId="77777777" w:rsidR="00F53E4B" w:rsidRPr="006E6981" w:rsidRDefault="00F53E4B" w:rsidP="00935FDB">
            <w:pPr>
              <w:keepNext/>
              <w:jc w:val="center"/>
            </w:pPr>
            <w:r w:rsidRPr="006E6981">
              <w:t>Program includes some gender equality or women</w:t>
            </w:r>
            <w:r w:rsidR="006E6981" w:rsidRPr="006E6981">
              <w:t>’</w:t>
            </w:r>
            <w:r w:rsidRPr="006E6981">
              <w:t>s component</w:t>
            </w:r>
            <w:r w:rsidR="008076D1" w:rsidRPr="006E6981">
              <w:t xml:space="preserve"> / </w:t>
            </w:r>
            <w:r w:rsidRPr="006E6981">
              <w:t>s</w:t>
            </w:r>
          </w:p>
        </w:tc>
        <w:tc>
          <w:tcPr>
            <w:tcW w:w="1396" w:type="pct"/>
            <w:shd w:val="clear" w:color="auto" w:fill="DBE5F1" w:themeFill="accent1" w:themeFillTint="33"/>
            <w:vAlign w:val="center"/>
          </w:tcPr>
          <w:p w14:paraId="56DA95FE" w14:textId="77777777" w:rsidR="00F53E4B" w:rsidRPr="006E6981" w:rsidRDefault="00F53E4B" w:rsidP="00935FDB">
            <w:pPr>
              <w:keepNext/>
              <w:jc w:val="center"/>
            </w:pPr>
            <w:r w:rsidRPr="006E6981">
              <w:t>Program has no specific gender equality or women</w:t>
            </w:r>
            <w:r w:rsidR="006E6981" w:rsidRPr="006E6981">
              <w:t>’</w:t>
            </w:r>
            <w:r w:rsidRPr="006E6981">
              <w:t>s component</w:t>
            </w:r>
            <w:r w:rsidR="008076D1" w:rsidRPr="006E6981">
              <w:t xml:space="preserve"> / </w:t>
            </w:r>
            <w:r w:rsidRPr="006E6981">
              <w:t>s</w:t>
            </w:r>
          </w:p>
        </w:tc>
      </w:tr>
      <w:tr w:rsidR="00F53E4B" w:rsidRPr="006E6981" w14:paraId="02EEE6EE" w14:textId="77777777" w:rsidTr="00527CA7">
        <w:tc>
          <w:tcPr>
            <w:tcW w:w="890" w:type="pct"/>
            <w:vAlign w:val="center"/>
          </w:tcPr>
          <w:p w14:paraId="4C3BF78C" w14:textId="77777777" w:rsidR="00F53E4B" w:rsidRPr="006E6981" w:rsidRDefault="00F53E4B" w:rsidP="00935FDB">
            <w:pPr>
              <w:keepNext/>
              <w:jc w:val="center"/>
            </w:pPr>
          </w:p>
        </w:tc>
        <w:tc>
          <w:tcPr>
            <w:tcW w:w="1325" w:type="pct"/>
            <w:vAlign w:val="center"/>
          </w:tcPr>
          <w:p w14:paraId="339485A9" w14:textId="77777777" w:rsidR="00F53E4B" w:rsidRPr="006E6981" w:rsidRDefault="00F53E4B" w:rsidP="00935FDB">
            <w:pPr>
              <w:keepNext/>
              <w:jc w:val="center"/>
            </w:pPr>
          </w:p>
        </w:tc>
        <w:tc>
          <w:tcPr>
            <w:tcW w:w="1388" w:type="pct"/>
            <w:vAlign w:val="center"/>
          </w:tcPr>
          <w:p w14:paraId="63D86907" w14:textId="77777777" w:rsidR="00F53E4B" w:rsidRPr="006E6981" w:rsidRDefault="00F53E4B" w:rsidP="00935FDB">
            <w:pPr>
              <w:keepNext/>
              <w:jc w:val="center"/>
              <w:rPr>
                <w:rFonts w:eastAsia="MS Mincho"/>
              </w:rPr>
            </w:pPr>
            <w:r w:rsidRPr="006E6981">
              <w:rPr>
                <w:rFonts w:eastAsia="MS Mincho"/>
              </w:rPr>
              <w:t>✓</w:t>
            </w:r>
          </w:p>
        </w:tc>
        <w:tc>
          <w:tcPr>
            <w:tcW w:w="1396" w:type="pct"/>
            <w:vAlign w:val="center"/>
          </w:tcPr>
          <w:p w14:paraId="00421A12" w14:textId="77777777" w:rsidR="00F53E4B" w:rsidRPr="006E6981" w:rsidRDefault="00F53E4B" w:rsidP="00935FDB">
            <w:pPr>
              <w:keepNext/>
              <w:jc w:val="center"/>
            </w:pPr>
          </w:p>
        </w:tc>
      </w:tr>
    </w:tbl>
    <w:p w14:paraId="221DE965" w14:textId="77777777" w:rsidR="00F53E4B" w:rsidRPr="006E6981" w:rsidRDefault="00F53E4B" w:rsidP="00935FDB">
      <w:pPr>
        <w:keepNext/>
        <w:rPr>
          <w:b/>
        </w:rPr>
      </w:pPr>
      <w:r w:rsidRPr="006E6981">
        <w:rPr>
          <w:b/>
        </w:rPr>
        <w:t xml:space="preserve">Sources of evidence: </w:t>
      </w:r>
    </w:p>
    <w:p w14:paraId="708F7AA1" w14:textId="77777777" w:rsidR="00F53E4B" w:rsidRPr="006E6981" w:rsidRDefault="00F53E4B" w:rsidP="00935FDB">
      <w:pPr>
        <w:pStyle w:val="BodyText"/>
        <w:spacing w:before="100" w:beforeAutospacing="1"/>
        <w:rPr>
          <w:lang w:val="en-AU"/>
        </w:rPr>
      </w:pPr>
      <w:r w:rsidRPr="006E6981">
        <w:rPr>
          <w:b/>
          <w:lang w:val="en-AU"/>
        </w:rPr>
        <w:t>IPR:</w:t>
      </w:r>
      <w:r w:rsidRPr="006E6981">
        <w:rPr>
          <w:lang w:val="en-AU"/>
        </w:rPr>
        <w:t xml:space="preserve"> The Program has engaged with women leaders as a core part of its work, attempting to ensure equal participation and access to the Program. </w:t>
      </w:r>
    </w:p>
    <w:p w14:paraId="4B606038" w14:textId="77777777" w:rsidR="00F53E4B" w:rsidRPr="006E6981" w:rsidRDefault="00F53E4B" w:rsidP="00527CA7">
      <w:pPr>
        <w:pStyle w:val="BodyText"/>
        <w:rPr>
          <w:lang w:val="en-AU"/>
        </w:rPr>
      </w:pPr>
      <w:r w:rsidRPr="006E6981">
        <w:rPr>
          <w:lang w:val="en-AU"/>
        </w:rPr>
        <w:t>While some activities within the program have a strong focus on gender equality, this does not seem to be applied universally across the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572"/>
        <w:gridCol w:w="559"/>
        <w:gridCol w:w="557"/>
        <w:gridCol w:w="559"/>
      </w:tblGrid>
      <w:tr w:rsidR="00F53E4B" w:rsidRPr="006E6981" w14:paraId="708169D0" w14:textId="77777777" w:rsidTr="00F41890">
        <w:tc>
          <w:tcPr>
            <w:tcW w:w="3762" w:type="pct"/>
            <w:tcBorders>
              <w:top w:val="nil"/>
              <w:left w:val="nil"/>
              <w:bottom w:val="nil"/>
              <w:right w:val="single" w:sz="4" w:space="0" w:color="BFBFBF" w:themeColor="background1" w:themeShade="BF"/>
            </w:tcBorders>
            <w:shd w:val="clear" w:color="auto" w:fill="auto"/>
          </w:tcPr>
          <w:p w14:paraId="4B5831F7" w14:textId="77777777" w:rsidR="00F53E4B" w:rsidRPr="006E6981" w:rsidRDefault="00F53E4B" w:rsidP="00190C7D">
            <w:pPr>
              <w:numPr>
                <w:ilvl w:val="0"/>
                <w:numId w:val="14"/>
              </w:numPr>
              <w:spacing w:line="320" w:lineRule="atLeast"/>
              <w:ind w:left="318" w:hanging="426"/>
              <w:rPr>
                <w:b/>
                <w:szCs w:val="20"/>
              </w:rPr>
            </w:pPr>
            <w:r w:rsidRPr="006E6981">
              <w:rPr>
                <w:b/>
                <w:szCs w:val="20"/>
              </w:rPr>
              <w:t>Has the initiative defined women</w:t>
            </w:r>
            <w:r w:rsidR="006E6981" w:rsidRPr="006E6981">
              <w:rPr>
                <w:b/>
                <w:szCs w:val="20"/>
              </w:rPr>
              <w:t>’</w:t>
            </w:r>
            <w:r w:rsidRPr="006E6981">
              <w:rPr>
                <w:b/>
                <w:szCs w:val="20"/>
              </w:rPr>
              <w:t>s leadership?</w:t>
            </w:r>
            <w:r w:rsidR="008076D1" w:rsidRPr="006E6981">
              <w:rPr>
                <w:b/>
                <w:szCs w:val="20"/>
              </w:rPr>
              <w:t xml:space="preserve"> </w:t>
            </w:r>
          </w:p>
        </w:tc>
        <w:tc>
          <w:tcPr>
            <w:tcW w:w="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81A09B" w14:textId="77777777" w:rsidR="00F53E4B" w:rsidRPr="006E6981" w:rsidRDefault="00F53E4B" w:rsidP="00527CA7">
            <w:pPr>
              <w:spacing w:line="320" w:lineRule="atLeast"/>
              <w:jc w:val="center"/>
              <w:rPr>
                <w:b/>
                <w:szCs w:val="20"/>
              </w:rPr>
            </w:pPr>
            <w:r w:rsidRPr="006E6981">
              <w:rPr>
                <w:b/>
                <w:szCs w:val="20"/>
              </w:rPr>
              <w:t>Yes</w:t>
            </w:r>
          </w:p>
        </w:tc>
        <w:tc>
          <w:tcPr>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FB25EA" w14:textId="77777777" w:rsidR="00F53E4B" w:rsidRPr="006E6981" w:rsidRDefault="00F53E4B" w:rsidP="00527CA7">
            <w:pPr>
              <w:spacing w:line="320" w:lineRule="atLeast"/>
              <w:jc w:val="center"/>
              <w:rPr>
                <w:b/>
                <w:szCs w:val="20"/>
              </w:rPr>
            </w:pPr>
          </w:p>
        </w:tc>
        <w:tc>
          <w:tcPr>
            <w:tcW w:w="30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1EA400D" w14:textId="77777777" w:rsidR="00F53E4B" w:rsidRPr="006E6981" w:rsidRDefault="00F53E4B" w:rsidP="00527CA7">
            <w:pPr>
              <w:spacing w:line="320" w:lineRule="atLeast"/>
              <w:jc w:val="center"/>
              <w:rPr>
                <w:b/>
                <w:szCs w:val="20"/>
              </w:rPr>
            </w:pPr>
            <w:r w:rsidRPr="006E6981">
              <w:rPr>
                <w:b/>
                <w:szCs w:val="20"/>
              </w:rPr>
              <w:t>No</w:t>
            </w:r>
          </w:p>
        </w:tc>
        <w:tc>
          <w:tcPr>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A7F57C" w14:textId="77777777" w:rsidR="00F53E4B" w:rsidRPr="006E6981" w:rsidRDefault="00F53E4B" w:rsidP="00527CA7">
            <w:pPr>
              <w:spacing w:line="320" w:lineRule="atLeast"/>
              <w:jc w:val="center"/>
              <w:rPr>
                <w:b/>
                <w:szCs w:val="20"/>
              </w:rPr>
            </w:pPr>
            <w:r w:rsidRPr="006E6981">
              <w:rPr>
                <w:b/>
                <w:szCs w:val="20"/>
              </w:rPr>
              <w:t>x</w:t>
            </w:r>
          </w:p>
        </w:tc>
      </w:tr>
    </w:tbl>
    <w:p w14:paraId="2FC5539D" w14:textId="77777777" w:rsidR="00F53E4B" w:rsidRPr="006E6981" w:rsidRDefault="00F53E4B" w:rsidP="00935FDB">
      <w:pPr>
        <w:pStyle w:val="BodyText"/>
        <w:spacing w:before="100" w:beforeAutospacing="1"/>
        <w:rPr>
          <w:lang w:val="en-AU"/>
        </w:rPr>
      </w:pPr>
      <w:r w:rsidRPr="006E6981">
        <w:rPr>
          <w:b/>
          <w:lang w:val="en-AU"/>
        </w:rPr>
        <w:t xml:space="preserve">IPR: </w:t>
      </w:r>
      <w:r w:rsidRPr="006E6981">
        <w:rPr>
          <w:lang w:val="en-AU"/>
        </w:rPr>
        <w:t>Although shaped by certain principles and beliefs, the Program does not impose any particular model of leadership; rather it encourages partners to reach their own locally appropriate understanding. Has not appeared to define women</w:t>
      </w:r>
      <w:r w:rsidR="006E6981" w:rsidRPr="006E6981">
        <w:rPr>
          <w:lang w:val="en-AU"/>
        </w:rPr>
        <w:t>’</w:t>
      </w:r>
      <w:r w:rsidRPr="006E6981">
        <w:rPr>
          <w:lang w:val="en-AU"/>
        </w:rPr>
        <w:t>s leadership.</w:t>
      </w:r>
    </w:p>
    <w:p w14:paraId="40257C09" w14:textId="77777777" w:rsidR="00F53E4B" w:rsidRPr="006E6981" w:rsidRDefault="00F53E4B" w:rsidP="001C37FD">
      <w:pPr>
        <w:numPr>
          <w:ilvl w:val="0"/>
          <w:numId w:val="14"/>
        </w:numPr>
        <w:spacing w:before="100" w:beforeAutospacing="1"/>
        <w:rPr>
          <w:b/>
          <w:szCs w:val="20"/>
        </w:rPr>
      </w:pPr>
      <w:r w:rsidRPr="006E6981">
        <w:rPr>
          <w:b/>
          <w:szCs w:val="20"/>
        </w:rPr>
        <w:t>How has the initiative defined or conceptualised women</w:t>
      </w:r>
      <w:r w:rsidR="006E6981" w:rsidRPr="006E6981">
        <w:rPr>
          <w:b/>
          <w:szCs w:val="20"/>
        </w:rPr>
        <w:t>’</w:t>
      </w:r>
      <w:r w:rsidRPr="006E6981">
        <w:rPr>
          <w:b/>
          <w:szCs w:val="20"/>
        </w:rPr>
        <w:t>s leadership (i.e. even if it has not been formally defined, what aspects of women</w:t>
      </w:r>
      <w:r w:rsidR="006E6981" w:rsidRPr="006E6981">
        <w:rPr>
          <w:b/>
          <w:szCs w:val="20"/>
        </w:rPr>
        <w:t>’</w:t>
      </w:r>
      <w:r w:rsidRPr="006E6981">
        <w:rPr>
          <w:b/>
          <w:szCs w:val="20"/>
        </w:rPr>
        <w:t xml:space="preserve">s leadership does the program intend to contribute to)? </w:t>
      </w:r>
    </w:p>
    <w:tbl>
      <w:tblPr>
        <w:tblStyle w:val="AASSOTable"/>
        <w:tblW w:w="0" w:type="auto"/>
        <w:tblLook w:val="0480" w:firstRow="0" w:lastRow="0" w:firstColumn="1" w:lastColumn="0" w:noHBand="0" w:noVBand="1"/>
      </w:tblPr>
      <w:tblGrid>
        <w:gridCol w:w="3835"/>
        <w:gridCol w:w="674"/>
        <w:gridCol w:w="3890"/>
        <w:gridCol w:w="617"/>
      </w:tblGrid>
      <w:tr w:rsidR="00F53E4B" w:rsidRPr="006E6981" w14:paraId="494C5E0D" w14:textId="77777777" w:rsidTr="00F41890">
        <w:tc>
          <w:tcPr>
            <w:tcW w:w="3835" w:type="dxa"/>
            <w:shd w:val="clear" w:color="auto" w:fill="auto"/>
          </w:tcPr>
          <w:p w14:paraId="7914427A" w14:textId="77777777" w:rsidR="00F53E4B" w:rsidRPr="006E6981" w:rsidRDefault="00F53E4B" w:rsidP="00F53E4B">
            <w:pPr>
              <w:rPr>
                <w:b/>
                <w:szCs w:val="20"/>
              </w:rPr>
            </w:pPr>
            <w:r w:rsidRPr="006E6981">
              <w:rPr>
                <w:b/>
                <w:szCs w:val="20"/>
              </w:rPr>
              <w:t>Women</w:t>
            </w:r>
            <w:r w:rsidR="006E6981" w:rsidRPr="006E6981">
              <w:rPr>
                <w:b/>
                <w:szCs w:val="20"/>
              </w:rPr>
              <w:t>’</w:t>
            </w:r>
            <w:r w:rsidRPr="006E6981">
              <w:rPr>
                <w:b/>
                <w:szCs w:val="20"/>
              </w:rPr>
              <w:t xml:space="preserve">s agency </w:t>
            </w:r>
          </w:p>
        </w:tc>
        <w:tc>
          <w:tcPr>
            <w:tcW w:w="674" w:type="dxa"/>
            <w:shd w:val="clear" w:color="auto" w:fill="auto"/>
          </w:tcPr>
          <w:p w14:paraId="19474107" w14:textId="77777777" w:rsidR="00F53E4B" w:rsidRPr="006E6981" w:rsidRDefault="00F53E4B" w:rsidP="00F53E4B">
            <w:pPr>
              <w:jc w:val="center"/>
              <w:rPr>
                <w:b/>
                <w:szCs w:val="20"/>
              </w:rPr>
            </w:pPr>
            <w:r w:rsidRPr="006E6981">
              <w:rPr>
                <w:rFonts w:ascii="MS Mincho" w:eastAsia="MS Mincho" w:hAnsi="MS Mincho"/>
                <w:b/>
                <w:color w:val="273D49"/>
                <w:szCs w:val="20"/>
                <w:shd w:val="clear" w:color="auto" w:fill="FFFFFF"/>
              </w:rPr>
              <w:t>✓</w:t>
            </w:r>
          </w:p>
        </w:tc>
        <w:tc>
          <w:tcPr>
            <w:tcW w:w="3890" w:type="dxa"/>
            <w:shd w:val="clear" w:color="auto" w:fill="auto"/>
          </w:tcPr>
          <w:p w14:paraId="5D966303" w14:textId="77777777" w:rsidR="00F53E4B" w:rsidRPr="006E6981" w:rsidRDefault="00F53E4B" w:rsidP="00F53E4B">
            <w:pPr>
              <w:rPr>
                <w:b/>
                <w:szCs w:val="20"/>
              </w:rPr>
            </w:pPr>
            <w:r w:rsidRPr="006E6981">
              <w:rPr>
                <w:b/>
                <w:szCs w:val="20"/>
              </w:rPr>
              <w:t xml:space="preserve">Participation in civil society </w:t>
            </w:r>
          </w:p>
        </w:tc>
        <w:tc>
          <w:tcPr>
            <w:tcW w:w="617" w:type="dxa"/>
            <w:shd w:val="clear" w:color="auto" w:fill="auto"/>
          </w:tcPr>
          <w:p w14:paraId="6D615024" w14:textId="77777777" w:rsidR="00F53E4B" w:rsidRPr="006E6981" w:rsidRDefault="00F53E4B" w:rsidP="00F53E4B">
            <w:pPr>
              <w:jc w:val="center"/>
              <w:rPr>
                <w:b/>
                <w:szCs w:val="20"/>
              </w:rPr>
            </w:pPr>
          </w:p>
        </w:tc>
      </w:tr>
      <w:tr w:rsidR="00F53E4B" w:rsidRPr="006E6981" w14:paraId="39013B2F" w14:textId="77777777" w:rsidTr="00F41890">
        <w:tc>
          <w:tcPr>
            <w:tcW w:w="3835" w:type="dxa"/>
            <w:shd w:val="clear" w:color="auto" w:fill="auto"/>
          </w:tcPr>
          <w:p w14:paraId="11C104FF" w14:textId="77777777" w:rsidR="00F53E4B" w:rsidRPr="006E6981" w:rsidRDefault="00F53E4B" w:rsidP="00F53E4B">
            <w:pPr>
              <w:rPr>
                <w:b/>
                <w:szCs w:val="20"/>
              </w:rPr>
            </w:pPr>
            <w:r w:rsidRPr="006E6981">
              <w:rPr>
                <w:b/>
                <w:szCs w:val="20"/>
              </w:rPr>
              <w:t>Women</w:t>
            </w:r>
            <w:r w:rsidR="006E6981" w:rsidRPr="006E6981">
              <w:rPr>
                <w:b/>
                <w:szCs w:val="20"/>
              </w:rPr>
              <w:t>’</w:t>
            </w:r>
            <w:r w:rsidRPr="006E6981">
              <w:rPr>
                <w:b/>
                <w:szCs w:val="20"/>
              </w:rPr>
              <w:t xml:space="preserve">s relations (e.g. coalitions </w:t>
            </w:r>
            <w:r w:rsidR="005F1A12" w:rsidRPr="006E6981">
              <w:rPr>
                <w:b/>
                <w:szCs w:val="20"/>
              </w:rPr>
              <w:t>etc.</w:t>
            </w:r>
            <w:r w:rsidRPr="006E6981">
              <w:rPr>
                <w:b/>
                <w:szCs w:val="20"/>
              </w:rPr>
              <w:t>)</w:t>
            </w:r>
          </w:p>
        </w:tc>
        <w:tc>
          <w:tcPr>
            <w:tcW w:w="674" w:type="dxa"/>
            <w:shd w:val="clear" w:color="auto" w:fill="auto"/>
          </w:tcPr>
          <w:p w14:paraId="34E9702C" w14:textId="77777777" w:rsidR="00F53E4B" w:rsidRPr="006E6981" w:rsidRDefault="00F53E4B" w:rsidP="00F53E4B">
            <w:pPr>
              <w:jc w:val="center"/>
              <w:rPr>
                <w:b/>
                <w:szCs w:val="20"/>
              </w:rPr>
            </w:pPr>
            <w:r w:rsidRPr="006E6981">
              <w:rPr>
                <w:rFonts w:ascii="MS Mincho" w:eastAsia="MS Mincho" w:hAnsi="MS Mincho"/>
                <w:b/>
                <w:color w:val="273D49"/>
                <w:szCs w:val="20"/>
                <w:shd w:val="clear" w:color="auto" w:fill="FFFFFF"/>
              </w:rPr>
              <w:t>✓</w:t>
            </w:r>
          </w:p>
        </w:tc>
        <w:tc>
          <w:tcPr>
            <w:tcW w:w="3890" w:type="dxa"/>
            <w:shd w:val="clear" w:color="auto" w:fill="auto"/>
          </w:tcPr>
          <w:p w14:paraId="7A811109" w14:textId="77777777" w:rsidR="00F53E4B" w:rsidRPr="006E6981" w:rsidRDefault="00F53E4B" w:rsidP="00F53E4B">
            <w:pPr>
              <w:rPr>
                <w:b/>
                <w:szCs w:val="20"/>
              </w:rPr>
            </w:pPr>
            <w:r w:rsidRPr="006E6981">
              <w:rPr>
                <w:b/>
                <w:szCs w:val="20"/>
              </w:rPr>
              <w:t>Participation in public sector</w:t>
            </w:r>
          </w:p>
        </w:tc>
        <w:tc>
          <w:tcPr>
            <w:tcW w:w="617" w:type="dxa"/>
            <w:shd w:val="clear" w:color="auto" w:fill="auto"/>
          </w:tcPr>
          <w:p w14:paraId="44778A4B" w14:textId="77777777" w:rsidR="00F53E4B" w:rsidRPr="006E6981" w:rsidRDefault="00F53E4B" w:rsidP="00F53E4B">
            <w:pPr>
              <w:jc w:val="center"/>
              <w:rPr>
                <w:b/>
                <w:szCs w:val="20"/>
              </w:rPr>
            </w:pPr>
          </w:p>
        </w:tc>
      </w:tr>
      <w:tr w:rsidR="00F53E4B" w:rsidRPr="006E6981" w14:paraId="45D3B1A5" w14:textId="77777777" w:rsidTr="00F41890">
        <w:tc>
          <w:tcPr>
            <w:tcW w:w="3835" w:type="dxa"/>
            <w:shd w:val="clear" w:color="auto" w:fill="auto"/>
          </w:tcPr>
          <w:p w14:paraId="7F484F0A" w14:textId="77777777" w:rsidR="00F53E4B" w:rsidRPr="006E6981" w:rsidRDefault="00F53E4B" w:rsidP="00F53E4B">
            <w:pPr>
              <w:rPr>
                <w:b/>
                <w:szCs w:val="20"/>
              </w:rPr>
            </w:pPr>
            <w:r w:rsidRPr="006E6981">
              <w:rPr>
                <w:b/>
                <w:szCs w:val="20"/>
              </w:rPr>
              <w:t xml:space="preserve">Government structures and processes </w:t>
            </w:r>
          </w:p>
        </w:tc>
        <w:tc>
          <w:tcPr>
            <w:tcW w:w="674" w:type="dxa"/>
            <w:shd w:val="clear" w:color="auto" w:fill="auto"/>
          </w:tcPr>
          <w:p w14:paraId="140D3217" w14:textId="77777777" w:rsidR="00F53E4B" w:rsidRPr="006E6981" w:rsidRDefault="00F53E4B" w:rsidP="00F53E4B">
            <w:pPr>
              <w:jc w:val="center"/>
              <w:rPr>
                <w:b/>
                <w:szCs w:val="20"/>
              </w:rPr>
            </w:pPr>
          </w:p>
        </w:tc>
        <w:tc>
          <w:tcPr>
            <w:tcW w:w="3890" w:type="dxa"/>
            <w:shd w:val="clear" w:color="auto" w:fill="auto"/>
          </w:tcPr>
          <w:p w14:paraId="59474EC8" w14:textId="77777777" w:rsidR="00F53E4B" w:rsidRPr="006E6981" w:rsidRDefault="00F53E4B" w:rsidP="00F53E4B">
            <w:pPr>
              <w:rPr>
                <w:b/>
                <w:szCs w:val="20"/>
              </w:rPr>
            </w:pPr>
            <w:r w:rsidRPr="006E6981">
              <w:rPr>
                <w:b/>
                <w:szCs w:val="20"/>
              </w:rPr>
              <w:t>Participation in private sector</w:t>
            </w:r>
          </w:p>
        </w:tc>
        <w:tc>
          <w:tcPr>
            <w:tcW w:w="617" w:type="dxa"/>
            <w:shd w:val="clear" w:color="auto" w:fill="auto"/>
          </w:tcPr>
          <w:p w14:paraId="1FA631DD" w14:textId="77777777" w:rsidR="00F53E4B" w:rsidRPr="006E6981" w:rsidRDefault="00F53E4B" w:rsidP="00F53E4B">
            <w:pPr>
              <w:jc w:val="center"/>
              <w:rPr>
                <w:b/>
                <w:szCs w:val="20"/>
              </w:rPr>
            </w:pPr>
          </w:p>
        </w:tc>
      </w:tr>
      <w:tr w:rsidR="00F53E4B" w:rsidRPr="006E6981" w14:paraId="1B10FFF5" w14:textId="77777777" w:rsidTr="00F41890">
        <w:tc>
          <w:tcPr>
            <w:tcW w:w="3835" w:type="dxa"/>
            <w:shd w:val="clear" w:color="auto" w:fill="auto"/>
          </w:tcPr>
          <w:p w14:paraId="6552CFEB" w14:textId="77777777" w:rsidR="00F53E4B" w:rsidRPr="006E6981" w:rsidRDefault="00F53E4B" w:rsidP="00F53E4B">
            <w:pPr>
              <w:rPr>
                <w:b/>
                <w:szCs w:val="20"/>
              </w:rPr>
            </w:pPr>
            <w:r w:rsidRPr="006E6981">
              <w:rPr>
                <w:b/>
                <w:szCs w:val="20"/>
              </w:rPr>
              <w:t>Political participation, national level</w:t>
            </w:r>
          </w:p>
        </w:tc>
        <w:tc>
          <w:tcPr>
            <w:tcW w:w="674" w:type="dxa"/>
            <w:shd w:val="clear" w:color="auto" w:fill="auto"/>
          </w:tcPr>
          <w:p w14:paraId="34FF676D" w14:textId="77777777" w:rsidR="00F53E4B" w:rsidRPr="006E6981" w:rsidRDefault="00F53E4B" w:rsidP="00F53E4B">
            <w:pPr>
              <w:jc w:val="center"/>
              <w:rPr>
                <w:b/>
                <w:szCs w:val="20"/>
              </w:rPr>
            </w:pPr>
            <w:r w:rsidRPr="006E6981">
              <w:rPr>
                <w:rFonts w:ascii="MS Mincho" w:eastAsia="MS Mincho" w:hAnsi="MS Mincho"/>
                <w:b/>
                <w:color w:val="273D49"/>
                <w:szCs w:val="20"/>
                <w:shd w:val="clear" w:color="auto" w:fill="FFFFFF"/>
              </w:rPr>
              <w:t>✓</w:t>
            </w:r>
          </w:p>
        </w:tc>
        <w:tc>
          <w:tcPr>
            <w:tcW w:w="3890" w:type="dxa"/>
            <w:shd w:val="clear" w:color="auto" w:fill="auto"/>
          </w:tcPr>
          <w:p w14:paraId="452FA082" w14:textId="77777777" w:rsidR="00F53E4B" w:rsidRPr="006E6981" w:rsidRDefault="00F53E4B" w:rsidP="00F53E4B">
            <w:pPr>
              <w:rPr>
                <w:b/>
                <w:szCs w:val="20"/>
              </w:rPr>
            </w:pPr>
            <w:r w:rsidRPr="006E6981">
              <w:rPr>
                <w:b/>
                <w:szCs w:val="20"/>
              </w:rPr>
              <w:t>Peace-building</w:t>
            </w:r>
          </w:p>
        </w:tc>
        <w:tc>
          <w:tcPr>
            <w:tcW w:w="617" w:type="dxa"/>
            <w:shd w:val="clear" w:color="auto" w:fill="auto"/>
          </w:tcPr>
          <w:p w14:paraId="4F2D61E2" w14:textId="77777777" w:rsidR="00F53E4B" w:rsidRPr="006E6981" w:rsidRDefault="00F53E4B" w:rsidP="00F53E4B">
            <w:pPr>
              <w:jc w:val="center"/>
              <w:rPr>
                <w:b/>
                <w:szCs w:val="20"/>
              </w:rPr>
            </w:pPr>
          </w:p>
        </w:tc>
      </w:tr>
      <w:tr w:rsidR="00F53E4B" w:rsidRPr="006E6981" w14:paraId="1F761F5E" w14:textId="77777777" w:rsidTr="00F41890">
        <w:tc>
          <w:tcPr>
            <w:tcW w:w="3835" w:type="dxa"/>
            <w:shd w:val="clear" w:color="auto" w:fill="auto"/>
          </w:tcPr>
          <w:p w14:paraId="76382035" w14:textId="77777777" w:rsidR="00F53E4B" w:rsidRPr="006E6981" w:rsidRDefault="00F53E4B" w:rsidP="00F53E4B">
            <w:pPr>
              <w:rPr>
                <w:b/>
                <w:szCs w:val="20"/>
              </w:rPr>
            </w:pPr>
            <w:r w:rsidRPr="006E6981">
              <w:rPr>
                <w:b/>
                <w:szCs w:val="20"/>
              </w:rPr>
              <w:t>Political participation, local level</w:t>
            </w:r>
          </w:p>
        </w:tc>
        <w:tc>
          <w:tcPr>
            <w:tcW w:w="674" w:type="dxa"/>
            <w:shd w:val="clear" w:color="auto" w:fill="auto"/>
          </w:tcPr>
          <w:p w14:paraId="62389906" w14:textId="77777777" w:rsidR="00F53E4B" w:rsidRPr="006E6981" w:rsidRDefault="00F53E4B" w:rsidP="00F53E4B">
            <w:pPr>
              <w:jc w:val="center"/>
              <w:rPr>
                <w:rFonts w:ascii="MS Mincho" w:eastAsia="MS Mincho" w:hAnsi="MS Mincho"/>
                <w:b/>
                <w:color w:val="273D49"/>
                <w:szCs w:val="20"/>
                <w:shd w:val="clear" w:color="auto" w:fill="FFFFFF"/>
              </w:rPr>
            </w:pPr>
          </w:p>
        </w:tc>
        <w:tc>
          <w:tcPr>
            <w:tcW w:w="3890" w:type="dxa"/>
            <w:shd w:val="clear" w:color="auto" w:fill="auto"/>
          </w:tcPr>
          <w:p w14:paraId="30535A1D" w14:textId="77777777" w:rsidR="00F53E4B" w:rsidRPr="006E6981" w:rsidRDefault="00F53E4B" w:rsidP="00F53E4B">
            <w:pPr>
              <w:rPr>
                <w:b/>
                <w:szCs w:val="20"/>
              </w:rPr>
            </w:pPr>
            <w:r w:rsidRPr="006E6981">
              <w:rPr>
                <w:b/>
                <w:szCs w:val="20"/>
              </w:rPr>
              <w:t>Violence against women</w:t>
            </w:r>
          </w:p>
        </w:tc>
        <w:tc>
          <w:tcPr>
            <w:tcW w:w="617" w:type="dxa"/>
            <w:shd w:val="clear" w:color="auto" w:fill="auto"/>
          </w:tcPr>
          <w:p w14:paraId="08B4E9B3" w14:textId="77777777" w:rsidR="00F53E4B" w:rsidRPr="006E6981" w:rsidRDefault="00F53E4B" w:rsidP="00F53E4B">
            <w:pPr>
              <w:jc w:val="center"/>
              <w:rPr>
                <w:b/>
                <w:szCs w:val="20"/>
              </w:rPr>
            </w:pPr>
          </w:p>
        </w:tc>
      </w:tr>
      <w:tr w:rsidR="00F53E4B" w:rsidRPr="006E6981" w14:paraId="16811C46" w14:textId="77777777" w:rsidTr="00F41890">
        <w:tc>
          <w:tcPr>
            <w:tcW w:w="8399" w:type="dxa"/>
            <w:gridSpan w:val="3"/>
            <w:shd w:val="clear" w:color="auto" w:fill="auto"/>
          </w:tcPr>
          <w:p w14:paraId="119E1A7D" w14:textId="77777777" w:rsidR="00F53E4B" w:rsidRPr="006E6981" w:rsidRDefault="00F53E4B" w:rsidP="00F53E4B">
            <w:pPr>
              <w:rPr>
                <w:b/>
                <w:szCs w:val="20"/>
              </w:rPr>
            </w:pPr>
            <w:r w:rsidRPr="006E6981">
              <w:rPr>
                <w:b/>
                <w:szCs w:val="20"/>
              </w:rPr>
              <w:t>Enabling environment (e.g. creating support for women</w:t>
            </w:r>
            <w:r w:rsidR="006E6981" w:rsidRPr="006E6981">
              <w:rPr>
                <w:b/>
                <w:szCs w:val="20"/>
              </w:rPr>
              <w:t>’</w:t>
            </w:r>
            <w:r w:rsidRPr="006E6981">
              <w:rPr>
                <w:b/>
                <w:szCs w:val="20"/>
              </w:rPr>
              <w:t>s leadership, publici</w:t>
            </w:r>
            <w:r w:rsidR="008076D1" w:rsidRPr="006E6981">
              <w:rPr>
                <w:b/>
                <w:szCs w:val="20"/>
              </w:rPr>
              <w:t>s</w:t>
            </w:r>
            <w:r w:rsidRPr="006E6981">
              <w:rPr>
                <w:b/>
                <w:szCs w:val="20"/>
              </w:rPr>
              <w:t>ing role models, educating electorates about women</w:t>
            </w:r>
            <w:r w:rsidR="006E6981" w:rsidRPr="006E6981">
              <w:rPr>
                <w:b/>
                <w:szCs w:val="20"/>
              </w:rPr>
              <w:t>’</w:t>
            </w:r>
            <w:r w:rsidRPr="006E6981">
              <w:rPr>
                <w:b/>
                <w:szCs w:val="20"/>
              </w:rPr>
              <w:t>s human rights, ensuring safety, dialoguing on gender issues</w:t>
            </w:r>
            <w:r w:rsidRPr="006E6981">
              <w:rPr>
                <w:b/>
              </w:rPr>
              <w:t>)</w:t>
            </w:r>
          </w:p>
        </w:tc>
        <w:tc>
          <w:tcPr>
            <w:tcW w:w="617" w:type="dxa"/>
            <w:shd w:val="clear" w:color="auto" w:fill="auto"/>
          </w:tcPr>
          <w:p w14:paraId="796AEFDE" w14:textId="77777777" w:rsidR="00F53E4B" w:rsidRPr="006E6981" w:rsidRDefault="00F53E4B" w:rsidP="00F53E4B">
            <w:pPr>
              <w:jc w:val="center"/>
              <w:rPr>
                <w:b/>
                <w:szCs w:val="20"/>
              </w:rPr>
            </w:pPr>
            <w:r w:rsidRPr="006E6981">
              <w:rPr>
                <w:rFonts w:ascii="MS Mincho" w:eastAsia="MS Mincho" w:hAnsi="MS Mincho"/>
                <w:b/>
                <w:color w:val="273D49"/>
                <w:szCs w:val="20"/>
                <w:shd w:val="clear" w:color="auto" w:fill="FFFFFF"/>
              </w:rPr>
              <w:t>✓</w:t>
            </w:r>
          </w:p>
        </w:tc>
      </w:tr>
      <w:tr w:rsidR="00F53E4B" w:rsidRPr="006E6981" w14:paraId="29EF0FD3" w14:textId="77777777" w:rsidTr="00F41890">
        <w:tc>
          <w:tcPr>
            <w:tcW w:w="3835" w:type="dxa"/>
            <w:shd w:val="clear" w:color="auto" w:fill="auto"/>
          </w:tcPr>
          <w:p w14:paraId="72267062" w14:textId="77777777" w:rsidR="00F53E4B" w:rsidRPr="006E6981" w:rsidRDefault="00F53E4B" w:rsidP="00F53E4B">
            <w:pPr>
              <w:rPr>
                <w:b/>
                <w:szCs w:val="20"/>
              </w:rPr>
            </w:pPr>
            <w:r w:rsidRPr="006E6981">
              <w:rPr>
                <w:b/>
                <w:szCs w:val="20"/>
              </w:rPr>
              <w:t xml:space="preserve">Other? </w:t>
            </w:r>
          </w:p>
        </w:tc>
        <w:tc>
          <w:tcPr>
            <w:tcW w:w="674" w:type="dxa"/>
            <w:shd w:val="clear" w:color="auto" w:fill="auto"/>
          </w:tcPr>
          <w:p w14:paraId="47B26054" w14:textId="77777777" w:rsidR="00F53E4B" w:rsidRPr="006E6981" w:rsidRDefault="00F53E4B" w:rsidP="00F53E4B">
            <w:pPr>
              <w:jc w:val="center"/>
              <w:rPr>
                <w:b/>
                <w:szCs w:val="20"/>
              </w:rPr>
            </w:pPr>
          </w:p>
        </w:tc>
        <w:tc>
          <w:tcPr>
            <w:tcW w:w="3890" w:type="dxa"/>
            <w:shd w:val="clear" w:color="auto" w:fill="auto"/>
          </w:tcPr>
          <w:p w14:paraId="212652C1" w14:textId="77777777" w:rsidR="00F53E4B" w:rsidRPr="006E6981" w:rsidRDefault="00F53E4B" w:rsidP="00F53E4B">
            <w:pPr>
              <w:rPr>
                <w:b/>
                <w:szCs w:val="20"/>
              </w:rPr>
            </w:pPr>
          </w:p>
        </w:tc>
        <w:tc>
          <w:tcPr>
            <w:tcW w:w="617" w:type="dxa"/>
            <w:shd w:val="clear" w:color="auto" w:fill="auto"/>
          </w:tcPr>
          <w:p w14:paraId="56418097" w14:textId="77777777" w:rsidR="00F53E4B" w:rsidRPr="006E6981" w:rsidRDefault="00F53E4B" w:rsidP="00F53E4B">
            <w:pPr>
              <w:jc w:val="center"/>
              <w:rPr>
                <w:b/>
                <w:szCs w:val="20"/>
              </w:rPr>
            </w:pPr>
          </w:p>
        </w:tc>
      </w:tr>
    </w:tbl>
    <w:p w14:paraId="533EEBDD" w14:textId="77777777" w:rsidR="00F53E4B" w:rsidRPr="006E6981" w:rsidRDefault="00F53E4B" w:rsidP="00E51ABE">
      <w:pPr>
        <w:rPr>
          <w:b/>
          <w:i/>
        </w:rPr>
      </w:pPr>
      <w:r w:rsidRPr="006E6981">
        <w:rPr>
          <w:b/>
        </w:rPr>
        <w:t>Sources of evidence:</w:t>
      </w:r>
    </w:p>
    <w:p w14:paraId="2FEB71CD" w14:textId="77777777" w:rsidR="00F53E4B" w:rsidRPr="006E6981" w:rsidRDefault="00F53E4B" w:rsidP="00F41890">
      <w:pPr>
        <w:pStyle w:val="BodyText"/>
        <w:spacing w:before="100" w:beforeAutospacing="1"/>
        <w:rPr>
          <w:lang w:val="en-AU"/>
        </w:rPr>
      </w:pPr>
      <w:r w:rsidRPr="006E6981">
        <w:rPr>
          <w:b/>
          <w:lang w:val="en-AU"/>
        </w:rPr>
        <w:t>Comments:</w:t>
      </w:r>
      <w:r w:rsidRPr="006E6981">
        <w:rPr>
          <w:lang w:val="en-AU"/>
        </w:rPr>
        <w:t xml:space="preserve"> Difficult to identify as PDD not available. However, from the reports available it appears PLP defines the leadership approach as developmental and political. Does not define women</w:t>
      </w:r>
      <w:r w:rsidR="006E6981" w:rsidRPr="006E6981">
        <w:rPr>
          <w:lang w:val="en-AU"/>
        </w:rPr>
        <w:t>’</w:t>
      </w:r>
      <w:r w:rsidRPr="006E6981">
        <w:rPr>
          <w:lang w:val="en-AU"/>
        </w:rPr>
        <w:t>s leadership specifically (QAI 2012). Following the recommendation in an IPR in mid</w:t>
      </w:r>
      <w:r w:rsidR="00654E72" w:rsidRPr="006E6981">
        <w:rPr>
          <w:i/>
          <w:lang w:val="en-AU"/>
        </w:rPr>
        <w:t>–2</w:t>
      </w:r>
      <w:r w:rsidRPr="006E6981">
        <w:rPr>
          <w:lang w:val="en-AU"/>
        </w:rPr>
        <w:t xml:space="preserve">012, AusAID intends to focus more on </w:t>
      </w:r>
      <w:r w:rsidR="006E6981" w:rsidRPr="006E6981">
        <w:rPr>
          <w:lang w:val="en-AU"/>
        </w:rPr>
        <w:t>‘</w:t>
      </w:r>
      <w:r w:rsidRPr="006E6981">
        <w:rPr>
          <w:lang w:val="en-AU"/>
        </w:rPr>
        <w:t>understanding women</w:t>
      </w:r>
      <w:r w:rsidR="006E6981" w:rsidRPr="006E6981">
        <w:rPr>
          <w:lang w:val="en-AU"/>
        </w:rPr>
        <w:t>’</w:t>
      </w:r>
      <w:r w:rsidRPr="006E6981">
        <w:rPr>
          <w:lang w:val="en-AU"/>
        </w:rPr>
        <w:t>s leadership and gender equality (women</w:t>
      </w:r>
      <w:r w:rsidR="006E6981" w:rsidRPr="006E6981">
        <w:rPr>
          <w:lang w:val="en-AU"/>
        </w:rPr>
        <w:t>’</w:t>
      </w:r>
      <w:r w:rsidRPr="006E6981">
        <w:rPr>
          <w:lang w:val="en-AU"/>
        </w:rPr>
        <w:t>s leadership scoping study and consciously programming for women and men to advocate on gender equality</w:t>
      </w:r>
      <w:r w:rsidR="006E6981" w:rsidRPr="006E6981">
        <w:rPr>
          <w:lang w:val="en-AU"/>
        </w:rPr>
        <w:t>’</w:t>
      </w:r>
      <w:r w:rsidRPr="006E6981">
        <w:rPr>
          <w:lang w:val="en-AU"/>
        </w:rPr>
        <w:t xml:space="preserve"> (QAI 2012).</w:t>
      </w:r>
    </w:p>
    <w:p w14:paraId="76798A41" w14:textId="77777777" w:rsidR="00F53E4B" w:rsidRPr="006E6981" w:rsidRDefault="00F53E4B" w:rsidP="00935FDB">
      <w:pPr>
        <w:keepNext/>
        <w:numPr>
          <w:ilvl w:val="0"/>
          <w:numId w:val="14"/>
        </w:numPr>
        <w:spacing w:before="100" w:beforeAutospacing="1" w:line="320" w:lineRule="atLeast"/>
        <w:rPr>
          <w:b/>
          <w:szCs w:val="20"/>
        </w:rPr>
      </w:pPr>
      <w:r w:rsidRPr="006E6981">
        <w:rPr>
          <w:b/>
          <w:szCs w:val="20"/>
        </w:rPr>
        <w:lastRenderedPageBreak/>
        <w:t>What are the strategies the program is using to strengthen women</w:t>
      </w:r>
      <w:r w:rsidR="006E6981" w:rsidRPr="006E6981">
        <w:rPr>
          <w:b/>
          <w:szCs w:val="20"/>
        </w:rPr>
        <w:t>’</w:t>
      </w:r>
      <w:r w:rsidRPr="006E6981">
        <w:rPr>
          <w:b/>
          <w:szCs w:val="20"/>
        </w:rPr>
        <w:t>s leadership?</w:t>
      </w:r>
    </w:p>
    <w:tbl>
      <w:tblPr>
        <w:tblStyle w:val="AASSOTable"/>
        <w:tblW w:w="5000" w:type="pct"/>
        <w:tblLook w:val="0480" w:firstRow="0" w:lastRow="0" w:firstColumn="1" w:lastColumn="0" w:noHBand="0" w:noVBand="1"/>
      </w:tblPr>
      <w:tblGrid>
        <w:gridCol w:w="4375"/>
        <w:gridCol w:w="403"/>
        <w:gridCol w:w="3861"/>
        <w:gridCol w:w="421"/>
      </w:tblGrid>
      <w:tr w:rsidR="00F53E4B" w:rsidRPr="006E6981" w14:paraId="00601190" w14:textId="77777777" w:rsidTr="00F41890">
        <w:tc>
          <w:tcPr>
            <w:tcW w:w="2426" w:type="pct"/>
            <w:shd w:val="clear" w:color="auto" w:fill="auto"/>
          </w:tcPr>
          <w:p w14:paraId="2FB9D614" w14:textId="77777777" w:rsidR="00F53E4B" w:rsidRPr="006E6981" w:rsidRDefault="00F53E4B" w:rsidP="00935FDB">
            <w:pPr>
              <w:keepNext/>
              <w:rPr>
                <w:b/>
              </w:rPr>
            </w:pPr>
            <w:r w:rsidRPr="006E6981">
              <w:rPr>
                <w:b/>
              </w:rPr>
              <w:t xml:space="preserve">Building individual capacity of women through training, skill development, professional development opportunities, mentoring </w:t>
            </w:r>
            <w:r w:rsidR="005F1A12" w:rsidRPr="006E6981">
              <w:rPr>
                <w:b/>
              </w:rPr>
              <w:t>etc.</w:t>
            </w:r>
          </w:p>
        </w:tc>
        <w:tc>
          <w:tcPr>
            <w:tcW w:w="208" w:type="pct"/>
            <w:shd w:val="clear" w:color="auto" w:fill="auto"/>
          </w:tcPr>
          <w:p w14:paraId="0756777D" w14:textId="77777777" w:rsidR="00F53E4B" w:rsidRPr="006E6981" w:rsidRDefault="00F53E4B" w:rsidP="00935FDB">
            <w:pPr>
              <w:keepNext/>
              <w:jc w:val="center"/>
              <w:rPr>
                <w:b/>
              </w:rPr>
            </w:pPr>
            <w:r w:rsidRPr="006E6981">
              <w:rPr>
                <w:b/>
              </w:rPr>
              <w:t>x</w:t>
            </w:r>
          </w:p>
        </w:tc>
        <w:tc>
          <w:tcPr>
            <w:tcW w:w="2142" w:type="pct"/>
            <w:shd w:val="clear" w:color="auto" w:fill="auto"/>
          </w:tcPr>
          <w:p w14:paraId="1B32AF0F" w14:textId="77777777" w:rsidR="00F53E4B" w:rsidRPr="006E6981" w:rsidRDefault="00F53E4B" w:rsidP="00935FDB">
            <w:pPr>
              <w:keepNext/>
              <w:rPr>
                <w:b/>
              </w:rPr>
            </w:pPr>
            <w:r w:rsidRPr="006E6981">
              <w:rPr>
                <w:b/>
              </w:rPr>
              <w:t>Addressing barriers to women</w:t>
            </w:r>
            <w:r w:rsidR="006E6981" w:rsidRPr="006E6981">
              <w:rPr>
                <w:b/>
              </w:rPr>
              <w:t>’</w:t>
            </w:r>
            <w:r w:rsidRPr="006E6981">
              <w:rPr>
                <w:b/>
              </w:rPr>
              <w:t xml:space="preserve">s leadership in formal institutions (e.g. within political parties) </w:t>
            </w:r>
          </w:p>
        </w:tc>
        <w:tc>
          <w:tcPr>
            <w:tcW w:w="223" w:type="pct"/>
            <w:shd w:val="clear" w:color="auto" w:fill="auto"/>
          </w:tcPr>
          <w:p w14:paraId="02729238" w14:textId="77777777" w:rsidR="00F53E4B" w:rsidRPr="006E6981" w:rsidRDefault="00F53E4B" w:rsidP="00935FDB">
            <w:pPr>
              <w:keepNext/>
              <w:jc w:val="center"/>
              <w:rPr>
                <w:b/>
              </w:rPr>
            </w:pPr>
            <w:r w:rsidRPr="006E6981">
              <w:rPr>
                <w:b/>
              </w:rPr>
              <w:t>X?</w:t>
            </w:r>
          </w:p>
        </w:tc>
      </w:tr>
      <w:tr w:rsidR="00F53E4B" w:rsidRPr="006E6981" w14:paraId="39517EA7" w14:textId="77777777" w:rsidTr="00F41890">
        <w:tc>
          <w:tcPr>
            <w:tcW w:w="2426" w:type="pct"/>
            <w:shd w:val="clear" w:color="auto" w:fill="auto"/>
          </w:tcPr>
          <w:p w14:paraId="008E8308" w14:textId="77777777" w:rsidR="00F53E4B" w:rsidRPr="006E6981" w:rsidRDefault="00F53E4B" w:rsidP="00527CA7">
            <w:pPr>
              <w:rPr>
                <w:b/>
              </w:rPr>
            </w:pPr>
            <w:r w:rsidRPr="006E6981">
              <w:rPr>
                <w:b/>
              </w:rPr>
              <w:t>Sensitising men to gender equality</w:t>
            </w:r>
          </w:p>
        </w:tc>
        <w:tc>
          <w:tcPr>
            <w:tcW w:w="208" w:type="pct"/>
            <w:shd w:val="clear" w:color="auto" w:fill="auto"/>
          </w:tcPr>
          <w:p w14:paraId="7645797A" w14:textId="77777777" w:rsidR="00F53E4B" w:rsidRPr="006E6981" w:rsidRDefault="00F53E4B" w:rsidP="00527CA7">
            <w:pPr>
              <w:jc w:val="center"/>
              <w:rPr>
                <w:rFonts w:eastAsia="MS Mincho"/>
                <w:b/>
              </w:rPr>
            </w:pPr>
          </w:p>
        </w:tc>
        <w:tc>
          <w:tcPr>
            <w:tcW w:w="2142" w:type="pct"/>
            <w:shd w:val="clear" w:color="auto" w:fill="auto"/>
          </w:tcPr>
          <w:p w14:paraId="62523A62" w14:textId="77777777" w:rsidR="00F53E4B" w:rsidRPr="006E6981" w:rsidRDefault="00F53E4B" w:rsidP="00527CA7">
            <w:pPr>
              <w:rPr>
                <w:b/>
              </w:rPr>
            </w:pPr>
            <w:r w:rsidRPr="006E6981">
              <w:rPr>
                <w:b/>
              </w:rPr>
              <w:t>Use of affirmative action (e.g. quotas) to increase women</w:t>
            </w:r>
            <w:r w:rsidR="006E6981" w:rsidRPr="006E6981">
              <w:rPr>
                <w:b/>
              </w:rPr>
              <w:t>’</w:t>
            </w:r>
            <w:r w:rsidRPr="006E6981">
              <w:rPr>
                <w:b/>
              </w:rPr>
              <w:t>s representation</w:t>
            </w:r>
          </w:p>
        </w:tc>
        <w:tc>
          <w:tcPr>
            <w:tcW w:w="223" w:type="pct"/>
            <w:shd w:val="clear" w:color="auto" w:fill="auto"/>
          </w:tcPr>
          <w:p w14:paraId="0796A556" w14:textId="77777777" w:rsidR="00F53E4B" w:rsidRPr="006E6981" w:rsidRDefault="00F53E4B" w:rsidP="00527CA7">
            <w:pPr>
              <w:jc w:val="center"/>
              <w:rPr>
                <w:b/>
              </w:rPr>
            </w:pPr>
          </w:p>
        </w:tc>
      </w:tr>
      <w:tr w:rsidR="00F53E4B" w:rsidRPr="006E6981" w14:paraId="0C3C1AAC" w14:textId="77777777" w:rsidTr="00F41890">
        <w:tc>
          <w:tcPr>
            <w:tcW w:w="2426" w:type="pct"/>
            <w:shd w:val="clear" w:color="auto" w:fill="auto"/>
          </w:tcPr>
          <w:p w14:paraId="06749F2B" w14:textId="77777777" w:rsidR="00F53E4B" w:rsidRPr="006E6981" w:rsidRDefault="00F53E4B" w:rsidP="00527CA7">
            <w:pPr>
              <w:rPr>
                <w:b/>
              </w:rPr>
            </w:pPr>
            <w:r w:rsidRPr="006E6981">
              <w:rPr>
                <w:b/>
              </w:rPr>
              <w:t>Strengthening women</w:t>
            </w:r>
            <w:r w:rsidR="006E6981" w:rsidRPr="006E6981">
              <w:rPr>
                <w:b/>
              </w:rPr>
              <w:t>’</w:t>
            </w:r>
            <w:r w:rsidRPr="006E6981">
              <w:rPr>
                <w:b/>
              </w:rPr>
              <w:t>s organisations</w:t>
            </w:r>
          </w:p>
        </w:tc>
        <w:tc>
          <w:tcPr>
            <w:tcW w:w="208" w:type="pct"/>
            <w:shd w:val="clear" w:color="auto" w:fill="auto"/>
          </w:tcPr>
          <w:p w14:paraId="430AE793" w14:textId="77777777" w:rsidR="00F53E4B" w:rsidRPr="006E6981" w:rsidRDefault="00F53E4B" w:rsidP="00527CA7">
            <w:pPr>
              <w:jc w:val="center"/>
              <w:rPr>
                <w:rFonts w:eastAsia="MS Mincho"/>
                <w:b/>
              </w:rPr>
            </w:pPr>
            <w:r w:rsidRPr="006E6981">
              <w:rPr>
                <w:rFonts w:eastAsia="MS Mincho"/>
                <w:b/>
              </w:rPr>
              <w:t>x</w:t>
            </w:r>
          </w:p>
        </w:tc>
        <w:tc>
          <w:tcPr>
            <w:tcW w:w="2142" w:type="pct"/>
            <w:shd w:val="clear" w:color="auto" w:fill="auto"/>
          </w:tcPr>
          <w:p w14:paraId="1462B9AA" w14:textId="77777777" w:rsidR="00F53E4B" w:rsidRPr="006E6981" w:rsidRDefault="00F53E4B" w:rsidP="00527CA7">
            <w:pPr>
              <w:rPr>
                <w:b/>
              </w:rPr>
            </w:pPr>
            <w:r w:rsidRPr="006E6981">
              <w:rPr>
                <w:b/>
              </w:rPr>
              <w:t>Support to policy development on gender equality</w:t>
            </w:r>
            <w:r w:rsidR="008076D1" w:rsidRPr="006E6981">
              <w:rPr>
                <w:b/>
              </w:rPr>
              <w:t xml:space="preserve"> / </w:t>
            </w:r>
            <w:r w:rsidRPr="006E6981">
              <w:rPr>
                <w:b/>
              </w:rPr>
              <w:t>women</w:t>
            </w:r>
            <w:r w:rsidR="006E6981" w:rsidRPr="006E6981">
              <w:rPr>
                <w:b/>
              </w:rPr>
              <w:t>’</w:t>
            </w:r>
            <w:r w:rsidRPr="006E6981">
              <w:rPr>
                <w:b/>
              </w:rPr>
              <w:t>s leadership (</w:t>
            </w:r>
            <w:r w:rsidR="00136D7B" w:rsidRPr="006E6981">
              <w:rPr>
                <w:b/>
              </w:rPr>
              <w:t>e.g.</w:t>
            </w:r>
            <w:r w:rsidRPr="006E6981">
              <w:rPr>
                <w:b/>
              </w:rPr>
              <w:t xml:space="preserve"> by </w:t>
            </w:r>
            <w:r w:rsidR="00712741" w:rsidRPr="006E6981">
              <w:rPr>
                <w:b/>
              </w:rPr>
              <w:t>government</w:t>
            </w:r>
            <w:r w:rsidRPr="006E6981">
              <w:rPr>
                <w:b/>
              </w:rPr>
              <w:t xml:space="preserve">, private sector, churches </w:t>
            </w:r>
            <w:r w:rsidR="005F1A12" w:rsidRPr="006E6981">
              <w:rPr>
                <w:b/>
              </w:rPr>
              <w:t>etc.</w:t>
            </w:r>
            <w:r w:rsidRPr="006E6981">
              <w:rPr>
                <w:b/>
              </w:rPr>
              <w:t>)</w:t>
            </w:r>
          </w:p>
        </w:tc>
        <w:tc>
          <w:tcPr>
            <w:tcW w:w="223" w:type="pct"/>
            <w:shd w:val="clear" w:color="auto" w:fill="auto"/>
          </w:tcPr>
          <w:p w14:paraId="2A795845" w14:textId="77777777" w:rsidR="00F53E4B" w:rsidRPr="006E6981" w:rsidRDefault="00F53E4B" w:rsidP="00527CA7">
            <w:pPr>
              <w:jc w:val="center"/>
              <w:rPr>
                <w:b/>
              </w:rPr>
            </w:pPr>
          </w:p>
        </w:tc>
      </w:tr>
      <w:tr w:rsidR="00F53E4B" w:rsidRPr="006E6981" w14:paraId="4728F574" w14:textId="77777777" w:rsidTr="00F41890">
        <w:tc>
          <w:tcPr>
            <w:tcW w:w="2426" w:type="pct"/>
            <w:shd w:val="clear" w:color="auto" w:fill="auto"/>
          </w:tcPr>
          <w:p w14:paraId="78D7F686" w14:textId="77777777" w:rsidR="00F53E4B" w:rsidRPr="006E6981" w:rsidRDefault="00F53E4B" w:rsidP="00527CA7">
            <w:pPr>
              <w:rPr>
                <w:b/>
              </w:rPr>
            </w:pPr>
            <w:r w:rsidRPr="006E6981">
              <w:rPr>
                <w:b/>
              </w:rPr>
              <w:t>Supporting women</w:t>
            </w:r>
            <w:r w:rsidR="006E6981" w:rsidRPr="006E6981">
              <w:rPr>
                <w:b/>
              </w:rPr>
              <w:t>’</w:t>
            </w:r>
            <w:r w:rsidRPr="006E6981">
              <w:rPr>
                <w:b/>
              </w:rPr>
              <w:t>s coalitions or networks</w:t>
            </w:r>
          </w:p>
        </w:tc>
        <w:tc>
          <w:tcPr>
            <w:tcW w:w="208" w:type="pct"/>
            <w:shd w:val="clear" w:color="auto" w:fill="auto"/>
          </w:tcPr>
          <w:p w14:paraId="10195BCF" w14:textId="77777777" w:rsidR="00F53E4B" w:rsidRPr="006E6981" w:rsidRDefault="00F53E4B" w:rsidP="00527CA7">
            <w:pPr>
              <w:jc w:val="center"/>
              <w:rPr>
                <w:b/>
              </w:rPr>
            </w:pPr>
            <w:r w:rsidRPr="006E6981">
              <w:rPr>
                <w:b/>
              </w:rPr>
              <w:t>x</w:t>
            </w:r>
          </w:p>
        </w:tc>
        <w:tc>
          <w:tcPr>
            <w:tcW w:w="2142" w:type="pct"/>
            <w:shd w:val="clear" w:color="auto" w:fill="auto"/>
          </w:tcPr>
          <w:p w14:paraId="37E3C1AE" w14:textId="77777777" w:rsidR="00F53E4B" w:rsidRPr="006E6981" w:rsidRDefault="00F53E4B" w:rsidP="00527CA7">
            <w:pPr>
              <w:rPr>
                <w:b/>
              </w:rPr>
            </w:pPr>
            <w:r w:rsidRPr="006E6981">
              <w:rPr>
                <w:b/>
              </w:rPr>
              <w:t>Support to legislative change</w:t>
            </w:r>
          </w:p>
        </w:tc>
        <w:tc>
          <w:tcPr>
            <w:tcW w:w="223" w:type="pct"/>
            <w:shd w:val="clear" w:color="auto" w:fill="auto"/>
          </w:tcPr>
          <w:p w14:paraId="378A13DE" w14:textId="77777777" w:rsidR="00F53E4B" w:rsidRPr="006E6981" w:rsidRDefault="00F53E4B" w:rsidP="00527CA7">
            <w:pPr>
              <w:jc w:val="center"/>
              <w:rPr>
                <w:b/>
              </w:rPr>
            </w:pPr>
          </w:p>
        </w:tc>
      </w:tr>
      <w:tr w:rsidR="00F53E4B" w:rsidRPr="006E6981" w14:paraId="50D7E7C0" w14:textId="77777777" w:rsidTr="00F41890">
        <w:tc>
          <w:tcPr>
            <w:tcW w:w="2426" w:type="pct"/>
            <w:shd w:val="clear" w:color="auto" w:fill="auto"/>
          </w:tcPr>
          <w:p w14:paraId="095D39C3" w14:textId="77777777" w:rsidR="00F53E4B" w:rsidRPr="006E6981" w:rsidRDefault="00F53E4B" w:rsidP="00527CA7">
            <w:pPr>
              <w:rPr>
                <w:b/>
              </w:rPr>
            </w:pPr>
            <w:r w:rsidRPr="006E6981">
              <w:rPr>
                <w:b/>
              </w:rPr>
              <w:t>Supporting</w:t>
            </w:r>
            <w:r w:rsidR="008076D1" w:rsidRPr="006E6981">
              <w:rPr>
                <w:b/>
              </w:rPr>
              <w:t xml:space="preserve"> </w:t>
            </w:r>
            <w:r w:rsidRPr="006E6981">
              <w:rPr>
                <w:b/>
              </w:rPr>
              <w:t>men</w:t>
            </w:r>
            <w:r w:rsidR="006E6981" w:rsidRPr="006E6981">
              <w:rPr>
                <w:b/>
              </w:rPr>
              <w:t>’</w:t>
            </w:r>
            <w:r w:rsidRPr="006E6981">
              <w:rPr>
                <w:b/>
              </w:rPr>
              <w:t>s groups or coalitions</w:t>
            </w:r>
            <w:r w:rsidR="008076D1" w:rsidRPr="006E6981">
              <w:rPr>
                <w:b/>
              </w:rPr>
              <w:t xml:space="preserve"> </w:t>
            </w:r>
            <w:r w:rsidRPr="006E6981">
              <w:rPr>
                <w:b/>
              </w:rPr>
              <w:t>on gender equality</w:t>
            </w:r>
          </w:p>
        </w:tc>
        <w:tc>
          <w:tcPr>
            <w:tcW w:w="208" w:type="pct"/>
            <w:shd w:val="clear" w:color="auto" w:fill="auto"/>
          </w:tcPr>
          <w:p w14:paraId="587DA06A" w14:textId="77777777" w:rsidR="00F53E4B" w:rsidRPr="006E6981" w:rsidRDefault="00F53E4B" w:rsidP="00527CA7">
            <w:pPr>
              <w:jc w:val="center"/>
              <w:rPr>
                <w:rFonts w:eastAsia="MS Mincho"/>
                <w:b/>
              </w:rPr>
            </w:pPr>
          </w:p>
        </w:tc>
        <w:tc>
          <w:tcPr>
            <w:tcW w:w="2142" w:type="pct"/>
            <w:shd w:val="clear" w:color="auto" w:fill="auto"/>
          </w:tcPr>
          <w:p w14:paraId="667FF3A6" w14:textId="77777777" w:rsidR="00F53E4B" w:rsidRPr="006E6981" w:rsidRDefault="00F53E4B" w:rsidP="00527CA7">
            <w:pPr>
              <w:rPr>
                <w:b/>
              </w:rPr>
            </w:pPr>
            <w:r w:rsidRPr="006E6981">
              <w:rPr>
                <w:b/>
              </w:rPr>
              <w:t>Gender mainstreaming</w:t>
            </w:r>
            <w:r w:rsidRPr="006E6981">
              <w:rPr>
                <w:b/>
                <w:vertAlign w:val="superscript"/>
              </w:rPr>
              <w:footnoteReference w:id="170"/>
            </w:r>
          </w:p>
        </w:tc>
        <w:tc>
          <w:tcPr>
            <w:tcW w:w="223" w:type="pct"/>
            <w:shd w:val="clear" w:color="auto" w:fill="auto"/>
          </w:tcPr>
          <w:p w14:paraId="55B30BC8" w14:textId="77777777" w:rsidR="00F53E4B" w:rsidRPr="006E6981" w:rsidRDefault="00F53E4B" w:rsidP="00527CA7">
            <w:pPr>
              <w:jc w:val="center"/>
              <w:rPr>
                <w:b/>
              </w:rPr>
            </w:pPr>
          </w:p>
        </w:tc>
      </w:tr>
      <w:tr w:rsidR="00F53E4B" w:rsidRPr="006E6981" w14:paraId="54F7CACA" w14:textId="77777777" w:rsidTr="00F41890">
        <w:tc>
          <w:tcPr>
            <w:tcW w:w="2426" w:type="pct"/>
            <w:shd w:val="clear" w:color="auto" w:fill="auto"/>
          </w:tcPr>
          <w:p w14:paraId="05E28067" w14:textId="77777777" w:rsidR="00F53E4B" w:rsidRPr="006E6981" w:rsidRDefault="00F53E4B" w:rsidP="00527CA7">
            <w:pPr>
              <w:rPr>
                <w:b/>
              </w:rPr>
            </w:pPr>
            <w:r w:rsidRPr="006E6981">
              <w:rPr>
                <w:b/>
              </w:rPr>
              <w:t>Supporting women and men to discuss together, or work together on matters relating to gender equality</w:t>
            </w:r>
            <w:r w:rsidR="008076D1" w:rsidRPr="006E6981">
              <w:rPr>
                <w:b/>
              </w:rPr>
              <w:t xml:space="preserve"> / </w:t>
            </w:r>
            <w:r w:rsidRPr="006E6981">
              <w:rPr>
                <w:b/>
              </w:rPr>
              <w:t>leadership</w:t>
            </w:r>
          </w:p>
        </w:tc>
        <w:tc>
          <w:tcPr>
            <w:tcW w:w="208" w:type="pct"/>
            <w:shd w:val="clear" w:color="auto" w:fill="auto"/>
          </w:tcPr>
          <w:p w14:paraId="5D64A61D" w14:textId="77777777" w:rsidR="00F53E4B" w:rsidRPr="006E6981" w:rsidRDefault="00F53E4B" w:rsidP="00527CA7">
            <w:pPr>
              <w:jc w:val="center"/>
              <w:rPr>
                <w:rFonts w:eastAsia="MS Mincho"/>
                <w:b/>
              </w:rPr>
            </w:pPr>
            <w:r w:rsidRPr="006E6981">
              <w:rPr>
                <w:rFonts w:eastAsia="MS Mincho"/>
                <w:b/>
              </w:rPr>
              <w:t>x</w:t>
            </w:r>
          </w:p>
        </w:tc>
        <w:tc>
          <w:tcPr>
            <w:tcW w:w="2142" w:type="pct"/>
            <w:shd w:val="clear" w:color="auto" w:fill="auto"/>
          </w:tcPr>
          <w:p w14:paraId="7945974D" w14:textId="77777777" w:rsidR="00F53E4B" w:rsidRPr="006E6981" w:rsidRDefault="00F53E4B" w:rsidP="00527CA7">
            <w:pPr>
              <w:rPr>
                <w:b/>
              </w:rPr>
            </w:pPr>
            <w:r w:rsidRPr="006E6981">
              <w:rPr>
                <w:b/>
              </w:rPr>
              <w:t>Community education on gender equality</w:t>
            </w:r>
            <w:r w:rsidR="008076D1" w:rsidRPr="006E6981">
              <w:rPr>
                <w:b/>
              </w:rPr>
              <w:t xml:space="preserve"> / </w:t>
            </w:r>
            <w:r w:rsidRPr="006E6981">
              <w:rPr>
                <w:b/>
              </w:rPr>
              <w:t>women</w:t>
            </w:r>
            <w:r w:rsidR="006E6981" w:rsidRPr="006E6981">
              <w:rPr>
                <w:b/>
              </w:rPr>
              <w:t>’</w:t>
            </w:r>
            <w:r w:rsidRPr="006E6981">
              <w:rPr>
                <w:b/>
              </w:rPr>
              <w:t>s leadership</w:t>
            </w:r>
          </w:p>
        </w:tc>
        <w:tc>
          <w:tcPr>
            <w:tcW w:w="223" w:type="pct"/>
            <w:shd w:val="clear" w:color="auto" w:fill="auto"/>
          </w:tcPr>
          <w:p w14:paraId="7DCA4CF8" w14:textId="77777777" w:rsidR="00F53E4B" w:rsidRPr="006E6981" w:rsidRDefault="00F53E4B" w:rsidP="00527CA7">
            <w:pPr>
              <w:jc w:val="center"/>
              <w:rPr>
                <w:b/>
              </w:rPr>
            </w:pPr>
          </w:p>
        </w:tc>
      </w:tr>
      <w:tr w:rsidR="00F53E4B" w:rsidRPr="006E6981" w14:paraId="0E9EDF1F" w14:textId="77777777" w:rsidTr="00F41890">
        <w:tc>
          <w:tcPr>
            <w:tcW w:w="2426" w:type="pct"/>
            <w:shd w:val="clear" w:color="auto" w:fill="auto"/>
          </w:tcPr>
          <w:p w14:paraId="412B9B99" w14:textId="77777777" w:rsidR="00F53E4B" w:rsidRPr="006E6981" w:rsidDel="009854D0" w:rsidRDefault="00F53E4B" w:rsidP="00527CA7">
            <w:pPr>
              <w:rPr>
                <w:b/>
              </w:rPr>
            </w:pPr>
            <w:r w:rsidRPr="006E6981">
              <w:rPr>
                <w:b/>
              </w:rPr>
              <w:t>Providing</w:t>
            </w:r>
            <w:r w:rsidR="008076D1" w:rsidRPr="006E6981">
              <w:rPr>
                <w:b/>
              </w:rPr>
              <w:t xml:space="preserve"> / </w:t>
            </w:r>
            <w:r w:rsidRPr="006E6981">
              <w:rPr>
                <w:b/>
              </w:rPr>
              <w:t>improving facilities</w:t>
            </w:r>
          </w:p>
        </w:tc>
        <w:tc>
          <w:tcPr>
            <w:tcW w:w="208" w:type="pct"/>
            <w:shd w:val="clear" w:color="auto" w:fill="auto"/>
          </w:tcPr>
          <w:p w14:paraId="40FD0BDB" w14:textId="77777777" w:rsidR="00F53E4B" w:rsidRPr="006E6981" w:rsidRDefault="00F53E4B" w:rsidP="00527CA7">
            <w:pPr>
              <w:jc w:val="center"/>
              <w:rPr>
                <w:b/>
              </w:rPr>
            </w:pPr>
          </w:p>
        </w:tc>
        <w:tc>
          <w:tcPr>
            <w:tcW w:w="2142" w:type="pct"/>
            <w:shd w:val="clear" w:color="auto" w:fill="auto"/>
          </w:tcPr>
          <w:p w14:paraId="46BCB124" w14:textId="77777777" w:rsidR="00F53E4B" w:rsidRPr="006E6981" w:rsidRDefault="00F53E4B" w:rsidP="00527CA7">
            <w:pPr>
              <w:rPr>
                <w:b/>
              </w:rPr>
            </w:pPr>
            <w:r w:rsidRPr="006E6981">
              <w:rPr>
                <w:b/>
              </w:rPr>
              <w:t>Addressing violence against women</w:t>
            </w:r>
          </w:p>
        </w:tc>
        <w:tc>
          <w:tcPr>
            <w:tcW w:w="223" w:type="pct"/>
            <w:shd w:val="clear" w:color="auto" w:fill="auto"/>
          </w:tcPr>
          <w:p w14:paraId="4FE49116" w14:textId="77777777" w:rsidR="00F53E4B" w:rsidRPr="006E6981" w:rsidRDefault="00F53E4B" w:rsidP="00527CA7">
            <w:pPr>
              <w:jc w:val="center"/>
              <w:rPr>
                <w:b/>
              </w:rPr>
            </w:pPr>
          </w:p>
        </w:tc>
      </w:tr>
      <w:tr w:rsidR="00F53E4B" w:rsidRPr="006E6981" w14:paraId="3AC8D6BE" w14:textId="77777777" w:rsidTr="00F41890">
        <w:tc>
          <w:tcPr>
            <w:tcW w:w="2426" w:type="pct"/>
            <w:shd w:val="clear" w:color="auto" w:fill="auto"/>
          </w:tcPr>
          <w:p w14:paraId="7FE271D6" w14:textId="77777777" w:rsidR="00F53E4B" w:rsidRPr="006E6981" w:rsidRDefault="00F53E4B" w:rsidP="00527CA7">
            <w:pPr>
              <w:rPr>
                <w:b/>
              </w:rPr>
            </w:pPr>
            <w:r w:rsidRPr="006E6981">
              <w:rPr>
                <w:b/>
              </w:rPr>
              <w:t>Providing resources, tools, manuals</w:t>
            </w:r>
          </w:p>
        </w:tc>
        <w:tc>
          <w:tcPr>
            <w:tcW w:w="208" w:type="pct"/>
            <w:shd w:val="clear" w:color="auto" w:fill="auto"/>
          </w:tcPr>
          <w:p w14:paraId="2D362D2F" w14:textId="77777777" w:rsidR="00F53E4B" w:rsidRPr="006E6981" w:rsidRDefault="00F53E4B" w:rsidP="00527CA7">
            <w:pPr>
              <w:jc w:val="center"/>
              <w:rPr>
                <w:rFonts w:eastAsia="MS Mincho"/>
                <w:b/>
              </w:rPr>
            </w:pPr>
            <w:r w:rsidRPr="006E6981">
              <w:rPr>
                <w:rFonts w:eastAsia="MS Mincho"/>
                <w:b/>
              </w:rPr>
              <w:t>x?</w:t>
            </w:r>
          </w:p>
        </w:tc>
        <w:tc>
          <w:tcPr>
            <w:tcW w:w="2142" w:type="pct"/>
            <w:shd w:val="clear" w:color="auto" w:fill="auto"/>
          </w:tcPr>
          <w:p w14:paraId="12702318" w14:textId="77777777" w:rsidR="00F53E4B" w:rsidRPr="006E6981" w:rsidRDefault="00F53E4B" w:rsidP="00527CA7">
            <w:pPr>
              <w:rPr>
                <w:b/>
              </w:rPr>
            </w:pPr>
            <w:r w:rsidRPr="006E6981">
              <w:rPr>
                <w:b/>
              </w:rPr>
              <w:t>Research and dissemination of findings</w:t>
            </w:r>
          </w:p>
        </w:tc>
        <w:tc>
          <w:tcPr>
            <w:tcW w:w="223" w:type="pct"/>
            <w:shd w:val="clear" w:color="auto" w:fill="auto"/>
          </w:tcPr>
          <w:p w14:paraId="72FEF9FA" w14:textId="77777777" w:rsidR="00F53E4B" w:rsidRPr="006E6981" w:rsidRDefault="00F53E4B" w:rsidP="00527CA7">
            <w:pPr>
              <w:jc w:val="center"/>
              <w:rPr>
                <w:b/>
              </w:rPr>
            </w:pPr>
            <w:r w:rsidRPr="006E6981">
              <w:rPr>
                <w:b/>
              </w:rPr>
              <w:t>x</w:t>
            </w:r>
          </w:p>
        </w:tc>
      </w:tr>
      <w:tr w:rsidR="00F53E4B" w:rsidRPr="006E6981" w14:paraId="4DB60BDF" w14:textId="77777777" w:rsidTr="00F41890">
        <w:tc>
          <w:tcPr>
            <w:tcW w:w="2426" w:type="pct"/>
            <w:shd w:val="clear" w:color="auto" w:fill="auto"/>
          </w:tcPr>
          <w:p w14:paraId="45E318A8" w14:textId="77777777" w:rsidR="00F53E4B" w:rsidRPr="006E6981" w:rsidRDefault="00F53E4B" w:rsidP="00527CA7">
            <w:pPr>
              <w:rPr>
                <w:b/>
              </w:rPr>
            </w:pPr>
            <w:r w:rsidRPr="006E6981">
              <w:rPr>
                <w:b/>
              </w:rPr>
              <w:t xml:space="preserve">Support media to be more gender-sensitive </w:t>
            </w:r>
          </w:p>
          <w:p w14:paraId="3435B282" w14:textId="77777777" w:rsidR="00F53E4B" w:rsidRPr="006E6981" w:rsidRDefault="00F53E4B" w:rsidP="00527CA7">
            <w:pPr>
              <w:rPr>
                <w:b/>
              </w:rPr>
            </w:pPr>
            <w:r w:rsidRPr="006E6981">
              <w:rPr>
                <w:b/>
              </w:rPr>
              <w:t xml:space="preserve"> (e.g. training journalists in gender-sensitive reporting)</w:t>
            </w:r>
          </w:p>
        </w:tc>
        <w:tc>
          <w:tcPr>
            <w:tcW w:w="208" w:type="pct"/>
            <w:shd w:val="clear" w:color="auto" w:fill="auto"/>
          </w:tcPr>
          <w:p w14:paraId="0B0DF807" w14:textId="77777777" w:rsidR="00F53E4B" w:rsidRPr="006E6981" w:rsidRDefault="00F53E4B" w:rsidP="00527CA7">
            <w:pPr>
              <w:jc w:val="center"/>
              <w:rPr>
                <w:rFonts w:eastAsia="MS Mincho"/>
                <w:b/>
              </w:rPr>
            </w:pPr>
          </w:p>
        </w:tc>
        <w:tc>
          <w:tcPr>
            <w:tcW w:w="2142" w:type="pct"/>
            <w:shd w:val="clear" w:color="auto" w:fill="auto"/>
          </w:tcPr>
          <w:p w14:paraId="31F0CD01" w14:textId="77777777" w:rsidR="00F53E4B" w:rsidRPr="006E6981" w:rsidRDefault="00F53E4B" w:rsidP="00527CA7">
            <w:pPr>
              <w:rPr>
                <w:b/>
              </w:rPr>
            </w:pPr>
            <w:r w:rsidRPr="006E6981">
              <w:rPr>
                <w:b/>
              </w:rPr>
              <w:t>Supporting women</w:t>
            </w:r>
            <w:r w:rsidR="006E6981" w:rsidRPr="006E6981">
              <w:rPr>
                <w:b/>
              </w:rPr>
              <w:t>’</w:t>
            </w:r>
            <w:r w:rsidRPr="006E6981">
              <w:rPr>
                <w:b/>
              </w:rPr>
              <w:t>s income generation</w:t>
            </w:r>
          </w:p>
        </w:tc>
        <w:tc>
          <w:tcPr>
            <w:tcW w:w="223" w:type="pct"/>
            <w:shd w:val="clear" w:color="auto" w:fill="auto"/>
          </w:tcPr>
          <w:p w14:paraId="7DF57C7F" w14:textId="77777777" w:rsidR="00F53E4B" w:rsidRPr="006E6981" w:rsidRDefault="00F53E4B" w:rsidP="00527CA7">
            <w:pPr>
              <w:jc w:val="center"/>
              <w:rPr>
                <w:b/>
              </w:rPr>
            </w:pPr>
          </w:p>
        </w:tc>
      </w:tr>
      <w:tr w:rsidR="00F53E4B" w:rsidRPr="006E6981" w14:paraId="081FB3BB" w14:textId="77777777" w:rsidTr="00F41890">
        <w:tc>
          <w:tcPr>
            <w:tcW w:w="2426" w:type="pct"/>
            <w:shd w:val="clear" w:color="auto" w:fill="auto"/>
          </w:tcPr>
          <w:p w14:paraId="5BF24E0A" w14:textId="77777777" w:rsidR="00F53E4B" w:rsidRPr="006E6981" w:rsidRDefault="00F53E4B" w:rsidP="00F41890">
            <w:pPr>
              <w:rPr>
                <w:b/>
              </w:rPr>
            </w:pPr>
            <w:r w:rsidRPr="006E6981">
              <w:rPr>
                <w:b/>
              </w:rPr>
              <w:t>Promote sharing of household tasks and care-giving between men and women</w:t>
            </w:r>
          </w:p>
        </w:tc>
        <w:tc>
          <w:tcPr>
            <w:tcW w:w="208" w:type="pct"/>
            <w:shd w:val="clear" w:color="auto" w:fill="auto"/>
          </w:tcPr>
          <w:p w14:paraId="79A8C247" w14:textId="77777777" w:rsidR="00F53E4B" w:rsidRPr="006E6981" w:rsidRDefault="00F53E4B" w:rsidP="00527CA7">
            <w:pPr>
              <w:jc w:val="center"/>
              <w:rPr>
                <w:rFonts w:eastAsia="MS Mincho"/>
                <w:b/>
              </w:rPr>
            </w:pPr>
          </w:p>
        </w:tc>
        <w:tc>
          <w:tcPr>
            <w:tcW w:w="2142" w:type="pct"/>
            <w:shd w:val="clear" w:color="auto" w:fill="auto"/>
          </w:tcPr>
          <w:p w14:paraId="5A32062B" w14:textId="77777777" w:rsidR="00F53E4B" w:rsidRPr="006E6981" w:rsidRDefault="00F53E4B" w:rsidP="00527CA7">
            <w:pPr>
              <w:rPr>
                <w:b/>
              </w:rPr>
            </w:pPr>
            <w:r w:rsidRPr="006E6981">
              <w:rPr>
                <w:b/>
              </w:rPr>
              <w:t>Other</w:t>
            </w:r>
          </w:p>
        </w:tc>
        <w:tc>
          <w:tcPr>
            <w:tcW w:w="223" w:type="pct"/>
            <w:shd w:val="clear" w:color="auto" w:fill="auto"/>
          </w:tcPr>
          <w:p w14:paraId="4C237A82" w14:textId="77777777" w:rsidR="00F53E4B" w:rsidRPr="006E6981" w:rsidRDefault="00F53E4B" w:rsidP="00527CA7">
            <w:pPr>
              <w:jc w:val="center"/>
              <w:rPr>
                <w:b/>
              </w:rPr>
            </w:pPr>
          </w:p>
        </w:tc>
      </w:tr>
    </w:tbl>
    <w:p w14:paraId="433ED2FE" w14:textId="77777777" w:rsidR="00F53E4B" w:rsidRPr="006E6981" w:rsidRDefault="00F53E4B" w:rsidP="00E51ABE">
      <w:r w:rsidRPr="006E6981">
        <w:rPr>
          <w:b/>
        </w:rPr>
        <w:t xml:space="preserve">Sources of evidence: </w:t>
      </w:r>
      <w:r w:rsidRPr="006E6981">
        <w:t>QAI 2012, IPR 2012.</w:t>
      </w:r>
    </w:p>
    <w:p w14:paraId="5C312DBE" w14:textId="77777777" w:rsidR="00F53E4B" w:rsidRPr="006E6981" w:rsidRDefault="00F53E4B" w:rsidP="00F41890">
      <w:pPr>
        <w:pStyle w:val="BodyText"/>
        <w:spacing w:before="100" w:beforeAutospacing="1"/>
        <w:rPr>
          <w:lang w:val="en-AU"/>
        </w:rPr>
      </w:pPr>
      <w:r w:rsidRPr="006E6981">
        <w:rPr>
          <w:b/>
          <w:lang w:val="en-AU"/>
        </w:rPr>
        <w:t>Comments:</w:t>
      </w:r>
      <w:r w:rsidRPr="006E6981">
        <w:rPr>
          <w:lang w:val="en-AU"/>
        </w:rPr>
        <w:t xml:space="preserve"> Difficult to identify as PDD not available. Significant focus on not just the activities but on </w:t>
      </w:r>
      <w:r w:rsidR="006E6981" w:rsidRPr="006E6981">
        <w:rPr>
          <w:lang w:val="en-AU"/>
        </w:rPr>
        <w:t>‘</w:t>
      </w:r>
      <w:r w:rsidRPr="006E6981">
        <w:rPr>
          <w:lang w:val="en-AU"/>
        </w:rPr>
        <w:t>its way of working</w:t>
      </w:r>
      <w:r w:rsidR="006E6981" w:rsidRPr="006E6981">
        <w:rPr>
          <w:lang w:val="en-AU"/>
        </w:rPr>
        <w:t>’</w:t>
      </w:r>
      <w:r w:rsidR="008076D1" w:rsidRPr="006E6981">
        <w:rPr>
          <w:lang w:val="en-AU"/>
        </w:rPr>
        <w:t xml:space="preserve"> – </w:t>
      </w:r>
      <w:r w:rsidRPr="006E6981">
        <w:rPr>
          <w:lang w:val="en-AU"/>
        </w:rPr>
        <w:t xml:space="preserve">i.e. working through partnerships. Builds ownership and sustainability. IPR: </w:t>
      </w:r>
      <w:r w:rsidR="006E6981" w:rsidRPr="006E6981">
        <w:rPr>
          <w:lang w:val="en-AU"/>
        </w:rPr>
        <w:t>‘</w:t>
      </w:r>
      <w:r w:rsidRPr="006E6981">
        <w:rPr>
          <w:lang w:val="en-AU"/>
        </w:rPr>
        <w:t xml:space="preserve">a Program like PLP cannot </w:t>
      </w:r>
      <w:r w:rsidR="006E6981" w:rsidRPr="006E6981">
        <w:rPr>
          <w:lang w:val="en-AU"/>
        </w:rPr>
        <w:t>‘</w:t>
      </w:r>
      <w:r w:rsidRPr="006E6981">
        <w:rPr>
          <w:lang w:val="en-AU"/>
        </w:rPr>
        <w:t>create</w:t>
      </w:r>
      <w:r w:rsidR="006E6981" w:rsidRPr="006E6981">
        <w:rPr>
          <w:lang w:val="en-AU"/>
        </w:rPr>
        <w:t>’</w:t>
      </w:r>
      <w:r w:rsidRPr="006E6981">
        <w:rPr>
          <w:lang w:val="en-AU"/>
        </w:rPr>
        <w:t xml:space="preserve"> successful leadership for development, but its ways of working do appear to increase significantly its ability to enable and augment existing potential. </w:t>
      </w:r>
      <w:r w:rsidR="006E6981" w:rsidRPr="006E6981">
        <w:rPr>
          <w:lang w:val="en-AU"/>
        </w:rPr>
        <w:t>‘</w:t>
      </w:r>
      <w:r w:rsidRPr="006E6981">
        <w:rPr>
          <w:lang w:val="en-AU"/>
        </w:rPr>
        <w:t xml:space="preserve"> (p1).</w:t>
      </w:r>
    </w:p>
    <w:p w14:paraId="65B4B933" w14:textId="77777777" w:rsidR="00F53E4B" w:rsidRPr="006E6981" w:rsidRDefault="00F53E4B" w:rsidP="00E51ABE">
      <w:pPr>
        <w:pStyle w:val="BodyText"/>
        <w:rPr>
          <w:lang w:val="en-AU"/>
        </w:rPr>
      </w:pPr>
      <w:r w:rsidRPr="006E6981">
        <w:rPr>
          <w:lang w:val="en-AU"/>
        </w:rPr>
        <w:t>QAI 2012</w:t>
      </w:r>
      <w:r w:rsidR="008076D1" w:rsidRPr="006E6981">
        <w:rPr>
          <w:lang w:val="en-AU"/>
        </w:rPr>
        <w:t xml:space="preserve"> – </w:t>
      </w:r>
      <w:r w:rsidRPr="006E6981">
        <w:rPr>
          <w:lang w:val="en-AU"/>
        </w:rPr>
        <w:t>PLP</w:t>
      </w:r>
      <w:r w:rsidR="006E6981" w:rsidRPr="006E6981">
        <w:rPr>
          <w:lang w:val="en-AU"/>
        </w:rPr>
        <w:t>’</w:t>
      </w:r>
      <w:r w:rsidRPr="006E6981">
        <w:rPr>
          <w:lang w:val="en-AU"/>
        </w:rPr>
        <w:t xml:space="preserve">s internal M&amp;E efforts have also generated information about relevant leadership approaches in the region and about how best to contribute to local efforts in the exercise of leadership. Although, IPR noted that PLP partners commented that PLP </w:t>
      </w:r>
      <w:r w:rsidR="006E6981" w:rsidRPr="006E6981">
        <w:rPr>
          <w:lang w:val="en-AU"/>
        </w:rPr>
        <w:t>‘</w:t>
      </w:r>
      <w:r w:rsidRPr="006E6981">
        <w:rPr>
          <w:lang w:val="en-AU"/>
        </w:rPr>
        <w:t>could do more to document who is doing what on women</w:t>
      </w:r>
      <w:r w:rsidR="006E6981" w:rsidRPr="006E6981">
        <w:rPr>
          <w:lang w:val="en-AU"/>
        </w:rPr>
        <w:t>’</w:t>
      </w:r>
      <w:r w:rsidRPr="006E6981">
        <w:rPr>
          <w:lang w:val="en-AU"/>
        </w:rPr>
        <w:t xml:space="preserve">s leadership in the Pacific, how the concept of Pacific leadership could more squarely address gender concerns, and holding more </w:t>
      </w:r>
      <w:r w:rsidR="006E6981" w:rsidRPr="006E6981">
        <w:rPr>
          <w:lang w:val="en-AU"/>
        </w:rPr>
        <w:t>‘</w:t>
      </w:r>
      <w:r w:rsidRPr="006E6981">
        <w:rPr>
          <w:lang w:val="en-AU"/>
        </w:rPr>
        <w:t>think-tank</w:t>
      </w:r>
      <w:r w:rsidR="006E6981" w:rsidRPr="006E6981">
        <w:rPr>
          <w:lang w:val="en-AU"/>
        </w:rPr>
        <w:t>’</w:t>
      </w:r>
      <w:r w:rsidRPr="006E6981">
        <w:rPr>
          <w:lang w:val="en-AU"/>
        </w:rPr>
        <w:t xml:space="preserve"> type debates on these issues</w:t>
      </w:r>
      <w:r w:rsidR="006E6981" w:rsidRPr="006E6981">
        <w:rPr>
          <w:lang w:val="en-AU"/>
        </w:rPr>
        <w:t>’</w:t>
      </w:r>
      <w:r w:rsidRPr="006E6981">
        <w:rPr>
          <w:lang w:val="en-AU"/>
        </w:rPr>
        <w:t>.</w:t>
      </w:r>
    </w:p>
    <w:p w14:paraId="6131B7EF" w14:textId="77777777" w:rsidR="00F53E4B" w:rsidRPr="006E6981" w:rsidRDefault="00F53E4B" w:rsidP="001C37FD">
      <w:pPr>
        <w:numPr>
          <w:ilvl w:val="0"/>
          <w:numId w:val="14"/>
        </w:numPr>
        <w:spacing w:before="100" w:beforeAutospacing="1"/>
        <w:rPr>
          <w:b/>
          <w:szCs w:val="20"/>
        </w:rPr>
      </w:pPr>
      <w:r w:rsidRPr="006E6981">
        <w:rPr>
          <w:b/>
          <w:szCs w:val="20"/>
        </w:rPr>
        <w:t xml:space="preserve">What are the broad types of outcomes </w:t>
      </w:r>
      <w:r w:rsidRPr="006E6981">
        <w:rPr>
          <w:b/>
          <w:szCs w:val="20"/>
          <w:u w:val="single"/>
        </w:rPr>
        <w:t>expected</w:t>
      </w:r>
      <w:r w:rsidRPr="006E6981">
        <w:rPr>
          <w:b/>
          <w:szCs w:val="20"/>
        </w:rPr>
        <w:t xml:space="preserve"> from an increase in women</w:t>
      </w:r>
      <w:r w:rsidR="006E6981" w:rsidRPr="006E6981">
        <w:rPr>
          <w:b/>
          <w:szCs w:val="20"/>
        </w:rPr>
        <w:t>’</w:t>
      </w:r>
      <w:r w:rsidRPr="006E6981">
        <w:rPr>
          <w:b/>
          <w:szCs w:val="20"/>
        </w:rPr>
        <w:t xml:space="preserve">s leadership? Which of these outcomes have been </w:t>
      </w:r>
      <w:r w:rsidRPr="006E6981">
        <w:rPr>
          <w:b/>
          <w:szCs w:val="20"/>
          <w:u w:val="single"/>
        </w:rPr>
        <w:t>achieved</w:t>
      </w:r>
      <w:r w:rsidRPr="006E6981">
        <w:rPr>
          <w:b/>
          <w:szCs w:val="20"/>
        </w:rPr>
        <w:t xml:space="preserve">? What are the </w:t>
      </w:r>
      <w:r w:rsidRPr="006E6981">
        <w:rPr>
          <w:b/>
          <w:szCs w:val="20"/>
          <w:u w:val="single"/>
        </w:rPr>
        <w:t>gaps</w:t>
      </w:r>
      <w:r w:rsidRPr="006E6981">
        <w:rPr>
          <w:b/>
          <w:szCs w:val="20"/>
        </w:rPr>
        <w:t>?</w:t>
      </w:r>
    </w:p>
    <w:tbl>
      <w:tblPr>
        <w:tblStyle w:val="AASSOTable"/>
        <w:tblW w:w="5000" w:type="pct"/>
        <w:tblLook w:val="04A0" w:firstRow="1" w:lastRow="0" w:firstColumn="1" w:lastColumn="0" w:noHBand="0" w:noVBand="1"/>
      </w:tblPr>
      <w:tblGrid>
        <w:gridCol w:w="3015"/>
        <w:gridCol w:w="884"/>
        <w:gridCol w:w="875"/>
        <w:gridCol w:w="2527"/>
        <w:gridCol w:w="884"/>
        <w:gridCol w:w="875"/>
      </w:tblGrid>
      <w:tr w:rsidR="00F53E4B" w:rsidRPr="006E6981" w14:paraId="491CFA4C" w14:textId="77777777" w:rsidTr="00935FDB">
        <w:trPr>
          <w:cnfStyle w:val="100000000000" w:firstRow="1" w:lastRow="0" w:firstColumn="0" w:lastColumn="0" w:oddVBand="0" w:evenVBand="0" w:oddHBand="0" w:evenHBand="0" w:firstRowFirstColumn="0" w:firstRowLastColumn="0" w:lastRowFirstColumn="0" w:lastRowLastColumn="0"/>
        </w:trPr>
        <w:tc>
          <w:tcPr>
            <w:tcW w:w="1683" w:type="pct"/>
            <w:shd w:val="clear" w:color="auto" w:fill="DBE5F1" w:themeFill="accent1" w:themeFillTint="33"/>
          </w:tcPr>
          <w:p w14:paraId="4B6A46EE" w14:textId="77777777" w:rsidR="00F53E4B" w:rsidRPr="006E6981" w:rsidRDefault="00F53E4B" w:rsidP="00F53E4B">
            <w:pPr>
              <w:rPr>
                <w:i/>
                <w:szCs w:val="20"/>
              </w:rPr>
            </w:pPr>
          </w:p>
        </w:tc>
        <w:tc>
          <w:tcPr>
            <w:tcW w:w="478" w:type="pct"/>
            <w:shd w:val="clear" w:color="auto" w:fill="DBE5F1" w:themeFill="accent1" w:themeFillTint="33"/>
            <w:vAlign w:val="center"/>
          </w:tcPr>
          <w:p w14:paraId="47300302" w14:textId="77777777" w:rsidR="00F53E4B" w:rsidRPr="006E6981" w:rsidRDefault="00F53E4B" w:rsidP="00527CA7">
            <w:pPr>
              <w:jc w:val="center"/>
              <w:rPr>
                <w:b w:val="0"/>
                <w:szCs w:val="20"/>
              </w:rPr>
            </w:pPr>
            <w:r w:rsidRPr="006E6981">
              <w:rPr>
                <w:b w:val="0"/>
                <w:szCs w:val="20"/>
              </w:rPr>
              <w:t>Expected</w:t>
            </w:r>
          </w:p>
        </w:tc>
        <w:tc>
          <w:tcPr>
            <w:tcW w:w="473" w:type="pct"/>
            <w:shd w:val="clear" w:color="auto" w:fill="DBE5F1" w:themeFill="accent1" w:themeFillTint="33"/>
            <w:vAlign w:val="center"/>
          </w:tcPr>
          <w:p w14:paraId="17F048CF" w14:textId="77777777" w:rsidR="00F53E4B" w:rsidRPr="006E6981" w:rsidRDefault="00F53E4B" w:rsidP="00527CA7">
            <w:pPr>
              <w:jc w:val="center"/>
              <w:rPr>
                <w:b w:val="0"/>
                <w:szCs w:val="20"/>
              </w:rPr>
            </w:pPr>
            <w:r w:rsidRPr="006E6981">
              <w:rPr>
                <w:b w:val="0"/>
                <w:szCs w:val="20"/>
              </w:rPr>
              <w:t>Achieved</w:t>
            </w:r>
          </w:p>
        </w:tc>
        <w:tc>
          <w:tcPr>
            <w:tcW w:w="1414" w:type="pct"/>
            <w:shd w:val="clear" w:color="auto" w:fill="DBE5F1" w:themeFill="accent1" w:themeFillTint="33"/>
          </w:tcPr>
          <w:p w14:paraId="7825E1F2" w14:textId="77777777" w:rsidR="00F53E4B" w:rsidRPr="006E6981" w:rsidRDefault="00F53E4B" w:rsidP="00F53E4B">
            <w:pPr>
              <w:rPr>
                <w:szCs w:val="20"/>
              </w:rPr>
            </w:pPr>
          </w:p>
        </w:tc>
        <w:tc>
          <w:tcPr>
            <w:tcW w:w="478" w:type="pct"/>
            <w:shd w:val="clear" w:color="auto" w:fill="DBE5F1" w:themeFill="accent1" w:themeFillTint="33"/>
          </w:tcPr>
          <w:p w14:paraId="6059FC52" w14:textId="77777777" w:rsidR="00F53E4B" w:rsidRPr="006E6981" w:rsidRDefault="00F53E4B" w:rsidP="00F53E4B">
            <w:pPr>
              <w:jc w:val="center"/>
              <w:rPr>
                <w:b w:val="0"/>
                <w:szCs w:val="20"/>
              </w:rPr>
            </w:pPr>
            <w:r w:rsidRPr="006E6981">
              <w:rPr>
                <w:b w:val="0"/>
                <w:szCs w:val="20"/>
              </w:rPr>
              <w:t>Expected</w:t>
            </w:r>
          </w:p>
        </w:tc>
        <w:tc>
          <w:tcPr>
            <w:tcW w:w="473" w:type="pct"/>
            <w:shd w:val="clear" w:color="auto" w:fill="DBE5F1" w:themeFill="accent1" w:themeFillTint="33"/>
          </w:tcPr>
          <w:p w14:paraId="7731B5EB" w14:textId="77777777" w:rsidR="00F53E4B" w:rsidRPr="006E6981" w:rsidRDefault="00F53E4B" w:rsidP="00F53E4B">
            <w:pPr>
              <w:rPr>
                <w:b w:val="0"/>
                <w:szCs w:val="20"/>
              </w:rPr>
            </w:pPr>
            <w:r w:rsidRPr="006E6981">
              <w:rPr>
                <w:b w:val="0"/>
                <w:szCs w:val="20"/>
              </w:rPr>
              <w:t>Achieved</w:t>
            </w:r>
          </w:p>
        </w:tc>
      </w:tr>
      <w:tr w:rsidR="00527CA7" w:rsidRPr="006E6981" w14:paraId="5E1E8284" w14:textId="77777777" w:rsidTr="00F41890">
        <w:tc>
          <w:tcPr>
            <w:tcW w:w="5000" w:type="pct"/>
            <w:gridSpan w:val="6"/>
            <w:shd w:val="clear" w:color="auto" w:fill="auto"/>
            <w:vAlign w:val="center"/>
          </w:tcPr>
          <w:p w14:paraId="77BB0E3F" w14:textId="77777777" w:rsidR="00527CA7" w:rsidRPr="006E6981" w:rsidRDefault="00527CA7" w:rsidP="00527CA7">
            <w:pPr>
              <w:rPr>
                <w:b/>
                <w:szCs w:val="20"/>
              </w:rPr>
            </w:pPr>
            <w:r w:rsidRPr="006E6981">
              <w:rPr>
                <w:b/>
                <w:szCs w:val="20"/>
              </w:rPr>
              <w:t>Immediate Outcomes</w:t>
            </w:r>
          </w:p>
        </w:tc>
      </w:tr>
      <w:tr w:rsidR="00F53E4B" w:rsidRPr="006E6981" w14:paraId="4C0EA74B" w14:textId="77777777" w:rsidTr="00F41890">
        <w:tc>
          <w:tcPr>
            <w:tcW w:w="1683" w:type="pct"/>
            <w:shd w:val="clear" w:color="auto" w:fill="auto"/>
          </w:tcPr>
          <w:p w14:paraId="5381F711" w14:textId="77777777" w:rsidR="00F53E4B" w:rsidRPr="006E6981" w:rsidRDefault="00F53E4B" w:rsidP="00F53E4B">
            <w:pPr>
              <w:rPr>
                <w:szCs w:val="20"/>
              </w:rPr>
            </w:pPr>
            <w:r w:rsidRPr="006E6981">
              <w:rPr>
                <w:szCs w:val="20"/>
              </w:rPr>
              <w:t xml:space="preserve">Enhanced personal agency of women (increased skills, knowledge, confidence </w:t>
            </w:r>
            <w:r w:rsidR="005F1A12" w:rsidRPr="006E6981">
              <w:rPr>
                <w:szCs w:val="20"/>
              </w:rPr>
              <w:t>etc.</w:t>
            </w:r>
            <w:r w:rsidRPr="006E6981">
              <w:rPr>
                <w:szCs w:val="20"/>
              </w:rPr>
              <w:t>)</w:t>
            </w:r>
          </w:p>
        </w:tc>
        <w:tc>
          <w:tcPr>
            <w:tcW w:w="478" w:type="pct"/>
            <w:shd w:val="clear" w:color="auto" w:fill="auto"/>
            <w:vAlign w:val="center"/>
          </w:tcPr>
          <w:p w14:paraId="3BF01D58" w14:textId="77777777" w:rsidR="00F53E4B" w:rsidRPr="006E6981" w:rsidRDefault="00F53E4B" w:rsidP="00527CA7">
            <w:pPr>
              <w:jc w:val="center"/>
              <w:rPr>
                <w:rFonts w:ascii="MS Mincho" w:eastAsia="MS Mincho" w:hAnsi="MS Mincho"/>
                <w:b/>
                <w:szCs w:val="20"/>
                <w:shd w:val="clear" w:color="auto" w:fill="FFFFFF"/>
              </w:rPr>
            </w:pPr>
            <w:r w:rsidRPr="006E6981">
              <w:rPr>
                <w:rFonts w:ascii="MS Mincho" w:eastAsia="MS Mincho" w:hAnsi="MS Mincho"/>
                <w:b/>
                <w:szCs w:val="20"/>
                <w:shd w:val="clear" w:color="auto" w:fill="FFFFFF"/>
              </w:rPr>
              <w:t>x</w:t>
            </w:r>
          </w:p>
        </w:tc>
        <w:tc>
          <w:tcPr>
            <w:tcW w:w="473" w:type="pct"/>
            <w:shd w:val="clear" w:color="auto" w:fill="auto"/>
            <w:vAlign w:val="center"/>
          </w:tcPr>
          <w:p w14:paraId="05A28E77" w14:textId="77777777" w:rsidR="00F53E4B" w:rsidRPr="006E6981" w:rsidRDefault="00F53E4B" w:rsidP="00527CA7">
            <w:pPr>
              <w:jc w:val="center"/>
              <w:rPr>
                <w:szCs w:val="20"/>
              </w:rPr>
            </w:pPr>
            <w:r w:rsidRPr="006E6981">
              <w:rPr>
                <w:szCs w:val="20"/>
              </w:rPr>
              <w:t>?</w:t>
            </w:r>
          </w:p>
        </w:tc>
        <w:tc>
          <w:tcPr>
            <w:tcW w:w="1414" w:type="pct"/>
            <w:shd w:val="clear" w:color="auto" w:fill="auto"/>
          </w:tcPr>
          <w:p w14:paraId="4840285F" w14:textId="77777777" w:rsidR="00F53E4B" w:rsidRPr="006E6981" w:rsidRDefault="00F53E4B" w:rsidP="00F53E4B">
            <w:pPr>
              <w:rPr>
                <w:szCs w:val="20"/>
              </w:rPr>
            </w:pPr>
            <w:r w:rsidRPr="006E6981">
              <w:rPr>
                <w:szCs w:val="20"/>
              </w:rPr>
              <w:t xml:space="preserve">Women have greater influence over decision-making in committees, groups </w:t>
            </w:r>
            <w:r w:rsidR="005F1A12" w:rsidRPr="006E6981">
              <w:rPr>
                <w:szCs w:val="20"/>
              </w:rPr>
              <w:t>etc.</w:t>
            </w:r>
          </w:p>
        </w:tc>
        <w:tc>
          <w:tcPr>
            <w:tcW w:w="478" w:type="pct"/>
            <w:shd w:val="clear" w:color="auto" w:fill="auto"/>
          </w:tcPr>
          <w:p w14:paraId="6059A6BE" w14:textId="77777777" w:rsidR="00F53E4B" w:rsidRPr="006E6981" w:rsidRDefault="00F53E4B" w:rsidP="00F53E4B">
            <w:pPr>
              <w:jc w:val="center"/>
              <w:rPr>
                <w:rFonts w:ascii="MS Mincho" w:eastAsia="MS Mincho" w:hAnsi="MS Mincho"/>
                <w:b/>
                <w:szCs w:val="20"/>
                <w:shd w:val="clear" w:color="auto" w:fill="FFFFFF"/>
              </w:rPr>
            </w:pPr>
            <w:r w:rsidRPr="006E6981">
              <w:rPr>
                <w:rFonts w:ascii="MS Mincho" w:eastAsia="MS Mincho" w:hAnsi="MS Mincho"/>
                <w:b/>
                <w:szCs w:val="20"/>
                <w:shd w:val="clear" w:color="auto" w:fill="FFFFFF"/>
              </w:rPr>
              <w:t>?</w:t>
            </w:r>
          </w:p>
        </w:tc>
        <w:tc>
          <w:tcPr>
            <w:tcW w:w="473" w:type="pct"/>
            <w:shd w:val="clear" w:color="auto" w:fill="auto"/>
          </w:tcPr>
          <w:p w14:paraId="6A5EA5E1" w14:textId="77777777" w:rsidR="00F53E4B" w:rsidRPr="006E6981" w:rsidRDefault="00F53E4B" w:rsidP="00F53E4B">
            <w:pPr>
              <w:rPr>
                <w:szCs w:val="20"/>
              </w:rPr>
            </w:pPr>
          </w:p>
        </w:tc>
      </w:tr>
      <w:tr w:rsidR="00F53E4B" w:rsidRPr="006E6981" w14:paraId="3B6D8BDE" w14:textId="77777777" w:rsidTr="00F41890">
        <w:tc>
          <w:tcPr>
            <w:tcW w:w="1683" w:type="pct"/>
            <w:shd w:val="clear" w:color="auto" w:fill="auto"/>
          </w:tcPr>
          <w:p w14:paraId="6934BA11" w14:textId="77777777" w:rsidR="00F53E4B" w:rsidRPr="006E6981" w:rsidRDefault="00F53E4B" w:rsidP="00F53E4B">
            <w:pPr>
              <w:rPr>
                <w:szCs w:val="20"/>
              </w:rPr>
            </w:pPr>
            <w:r w:rsidRPr="006E6981">
              <w:rPr>
                <w:szCs w:val="20"/>
              </w:rPr>
              <w:t>Women have greater relations (networks, coalitions and support) to achieve their desired changes</w:t>
            </w:r>
          </w:p>
        </w:tc>
        <w:tc>
          <w:tcPr>
            <w:tcW w:w="478" w:type="pct"/>
            <w:shd w:val="clear" w:color="auto" w:fill="auto"/>
            <w:vAlign w:val="center"/>
          </w:tcPr>
          <w:p w14:paraId="26D30581" w14:textId="77777777" w:rsidR="00F53E4B" w:rsidRPr="006E6981" w:rsidRDefault="00F53E4B" w:rsidP="00527CA7">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x</w:t>
            </w:r>
          </w:p>
        </w:tc>
        <w:tc>
          <w:tcPr>
            <w:tcW w:w="473" w:type="pct"/>
            <w:shd w:val="clear" w:color="auto" w:fill="auto"/>
            <w:vAlign w:val="center"/>
          </w:tcPr>
          <w:p w14:paraId="0886EBDA" w14:textId="77777777" w:rsidR="00F53E4B" w:rsidRPr="006E6981" w:rsidRDefault="00F53E4B" w:rsidP="00527CA7">
            <w:pPr>
              <w:jc w:val="center"/>
              <w:rPr>
                <w:szCs w:val="20"/>
              </w:rPr>
            </w:pPr>
            <w:r w:rsidRPr="006E6981">
              <w:rPr>
                <w:szCs w:val="20"/>
              </w:rPr>
              <w:t>x</w:t>
            </w:r>
          </w:p>
        </w:tc>
        <w:tc>
          <w:tcPr>
            <w:tcW w:w="1414" w:type="pct"/>
            <w:shd w:val="clear" w:color="auto" w:fill="auto"/>
          </w:tcPr>
          <w:p w14:paraId="3B12B056" w14:textId="77777777" w:rsidR="00F53E4B" w:rsidRPr="006E6981" w:rsidRDefault="00F53E4B" w:rsidP="00F53E4B">
            <w:pPr>
              <w:rPr>
                <w:szCs w:val="20"/>
              </w:rPr>
            </w:pPr>
            <w:r w:rsidRPr="006E6981">
              <w:rPr>
                <w:szCs w:val="20"/>
              </w:rPr>
              <w:t>Women have greater influence over decision-making in government</w:t>
            </w:r>
          </w:p>
        </w:tc>
        <w:tc>
          <w:tcPr>
            <w:tcW w:w="478" w:type="pct"/>
            <w:shd w:val="clear" w:color="auto" w:fill="auto"/>
          </w:tcPr>
          <w:p w14:paraId="5703982D" w14:textId="77777777" w:rsidR="00F53E4B" w:rsidRPr="006E6981" w:rsidRDefault="00F53E4B" w:rsidP="00F53E4B">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w:t>
            </w:r>
          </w:p>
        </w:tc>
        <w:tc>
          <w:tcPr>
            <w:tcW w:w="473" w:type="pct"/>
            <w:shd w:val="clear" w:color="auto" w:fill="auto"/>
          </w:tcPr>
          <w:p w14:paraId="3FF1D462" w14:textId="77777777" w:rsidR="00F53E4B" w:rsidRPr="006E6981" w:rsidRDefault="00F53E4B" w:rsidP="00F53E4B">
            <w:pPr>
              <w:rPr>
                <w:szCs w:val="20"/>
              </w:rPr>
            </w:pPr>
          </w:p>
        </w:tc>
      </w:tr>
      <w:tr w:rsidR="00F53E4B" w:rsidRPr="006E6981" w14:paraId="31C9774B" w14:textId="77777777" w:rsidTr="00F41890">
        <w:tc>
          <w:tcPr>
            <w:tcW w:w="1683" w:type="pct"/>
            <w:shd w:val="clear" w:color="auto" w:fill="auto"/>
          </w:tcPr>
          <w:p w14:paraId="749B9C70" w14:textId="77777777" w:rsidR="00F53E4B" w:rsidRPr="006E6981" w:rsidRDefault="00F53E4B" w:rsidP="00F53E4B">
            <w:pPr>
              <w:rPr>
                <w:szCs w:val="20"/>
              </w:rPr>
            </w:pPr>
            <w:r w:rsidRPr="006E6981">
              <w:rPr>
                <w:szCs w:val="20"/>
              </w:rPr>
              <w:lastRenderedPageBreak/>
              <w:t>Women actively participate in political processes</w:t>
            </w:r>
          </w:p>
        </w:tc>
        <w:tc>
          <w:tcPr>
            <w:tcW w:w="478" w:type="pct"/>
            <w:shd w:val="clear" w:color="auto" w:fill="auto"/>
            <w:vAlign w:val="center"/>
          </w:tcPr>
          <w:p w14:paraId="10CD57E5" w14:textId="77777777" w:rsidR="00F53E4B" w:rsidRPr="006E6981" w:rsidRDefault="00F53E4B" w:rsidP="00527CA7">
            <w:pPr>
              <w:jc w:val="center"/>
              <w:rPr>
                <w:rFonts w:ascii="MS Mincho" w:eastAsia="MS Mincho" w:hAnsi="MS Mincho"/>
                <w:b/>
                <w:color w:val="273D49"/>
                <w:szCs w:val="20"/>
                <w:shd w:val="clear" w:color="auto" w:fill="FFFFFF"/>
              </w:rPr>
            </w:pPr>
          </w:p>
        </w:tc>
        <w:tc>
          <w:tcPr>
            <w:tcW w:w="473" w:type="pct"/>
            <w:shd w:val="clear" w:color="auto" w:fill="auto"/>
            <w:vAlign w:val="center"/>
          </w:tcPr>
          <w:p w14:paraId="30B1B28D" w14:textId="77777777" w:rsidR="00F53E4B" w:rsidRPr="006E6981" w:rsidRDefault="00F53E4B" w:rsidP="00527CA7">
            <w:pPr>
              <w:jc w:val="center"/>
              <w:rPr>
                <w:szCs w:val="20"/>
              </w:rPr>
            </w:pPr>
          </w:p>
        </w:tc>
        <w:tc>
          <w:tcPr>
            <w:tcW w:w="1414" w:type="pct"/>
            <w:shd w:val="clear" w:color="auto" w:fill="auto"/>
          </w:tcPr>
          <w:p w14:paraId="2C1B9434" w14:textId="77777777" w:rsidR="00F53E4B" w:rsidRPr="006E6981" w:rsidRDefault="00F53E4B" w:rsidP="00F53E4B">
            <w:pPr>
              <w:rPr>
                <w:szCs w:val="20"/>
              </w:rPr>
            </w:pPr>
            <w:r w:rsidRPr="006E6981">
              <w:rPr>
                <w:szCs w:val="20"/>
              </w:rPr>
              <w:t>Women share more in household decisions and resources</w:t>
            </w:r>
          </w:p>
        </w:tc>
        <w:tc>
          <w:tcPr>
            <w:tcW w:w="478" w:type="pct"/>
            <w:shd w:val="clear" w:color="auto" w:fill="auto"/>
          </w:tcPr>
          <w:p w14:paraId="39116595" w14:textId="77777777" w:rsidR="00F53E4B" w:rsidRPr="006E6981" w:rsidRDefault="00F53E4B" w:rsidP="00F53E4B">
            <w:pPr>
              <w:jc w:val="center"/>
              <w:rPr>
                <w:rFonts w:ascii="MS Mincho" w:eastAsia="MS Mincho" w:hAnsi="MS Mincho"/>
                <w:b/>
                <w:color w:val="273D49"/>
                <w:szCs w:val="20"/>
                <w:shd w:val="clear" w:color="auto" w:fill="FFFFFF"/>
              </w:rPr>
            </w:pPr>
          </w:p>
        </w:tc>
        <w:tc>
          <w:tcPr>
            <w:tcW w:w="473" w:type="pct"/>
            <w:shd w:val="clear" w:color="auto" w:fill="auto"/>
          </w:tcPr>
          <w:p w14:paraId="6B72E509" w14:textId="77777777" w:rsidR="00F53E4B" w:rsidRPr="006E6981" w:rsidRDefault="00F53E4B" w:rsidP="00F53E4B">
            <w:pPr>
              <w:rPr>
                <w:szCs w:val="20"/>
              </w:rPr>
            </w:pPr>
          </w:p>
        </w:tc>
      </w:tr>
      <w:tr w:rsidR="00F53E4B" w:rsidRPr="006E6981" w14:paraId="2A1BB453" w14:textId="77777777" w:rsidTr="00F41890">
        <w:tc>
          <w:tcPr>
            <w:tcW w:w="1683" w:type="pct"/>
            <w:shd w:val="clear" w:color="auto" w:fill="auto"/>
          </w:tcPr>
          <w:p w14:paraId="18F236D0" w14:textId="77777777" w:rsidR="00F53E4B" w:rsidRPr="006E6981" w:rsidRDefault="00F53E4B" w:rsidP="00F53E4B">
            <w:pPr>
              <w:rPr>
                <w:szCs w:val="20"/>
              </w:rPr>
            </w:pPr>
            <w:r w:rsidRPr="006E6981">
              <w:rPr>
                <w:szCs w:val="20"/>
              </w:rPr>
              <w:t xml:space="preserve">Women become more active economically (e.g. increased employment, income, formal and informal business </w:t>
            </w:r>
            <w:r w:rsidR="005F1A12" w:rsidRPr="006E6981">
              <w:rPr>
                <w:szCs w:val="20"/>
              </w:rPr>
              <w:t>etc.</w:t>
            </w:r>
            <w:r w:rsidRPr="006E6981">
              <w:rPr>
                <w:szCs w:val="20"/>
              </w:rPr>
              <w:t>)</w:t>
            </w:r>
          </w:p>
        </w:tc>
        <w:tc>
          <w:tcPr>
            <w:tcW w:w="478" w:type="pct"/>
            <w:shd w:val="clear" w:color="auto" w:fill="auto"/>
            <w:vAlign w:val="center"/>
          </w:tcPr>
          <w:p w14:paraId="1F2D96BE" w14:textId="77777777" w:rsidR="00F53E4B" w:rsidRPr="006E6981" w:rsidRDefault="00F53E4B" w:rsidP="00527CA7">
            <w:pPr>
              <w:jc w:val="center"/>
              <w:rPr>
                <w:rFonts w:ascii="MS Mincho" w:eastAsia="MS Mincho" w:hAnsi="MS Mincho"/>
                <w:b/>
                <w:color w:val="273D49"/>
                <w:szCs w:val="20"/>
                <w:shd w:val="clear" w:color="auto" w:fill="FFFFFF"/>
              </w:rPr>
            </w:pPr>
          </w:p>
        </w:tc>
        <w:tc>
          <w:tcPr>
            <w:tcW w:w="473" w:type="pct"/>
            <w:shd w:val="clear" w:color="auto" w:fill="auto"/>
            <w:vAlign w:val="center"/>
          </w:tcPr>
          <w:p w14:paraId="32FCADF2" w14:textId="77777777" w:rsidR="00F53E4B" w:rsidRPr="006E6981" w:rsidRDefault="00F53E4B" w:rsidP="00527CA7">
            <w:pPr>
              <w:jc w:val="center"/>
              <w:rPr>
                <w:szCs w:val="20"/>
              </w:rPr>
            </w:pPr>
          </w:p>
        </w:tc>
        <w:tc>
          <w:tcPr>
            <w:tcW w:w="1414" w:type="pct"/>
            <w:shd w:val="clear" w:color="auto" w:fill="auto"/>
          </w:tcPr>
          <w:p w14:paraId="22A9FC3A" w14:textId="77777777" w:rsidR="00F53E4B" w:rsidRPr="006E6981" w:rsidRDefault="00F53E4B" w:rsidP="00F53E4B">
            <w:pPr>
              <w:rPr>
                <w:szCs w:val="20"/>
              </w:rPr>
            </w:pPr>
            <w:r w:rsidRPr="006E6981">
              <w:rPr>
                <w:szCs w:val="20"/>
              </w:rPr>
              <w:t>Other</w:t>
            </w:r>
          </w:p>
        </w:tc>
        <w:tc>
          <w:tcPr>
            <w:tcW w:w="478" w:type="pct"/>
            <w:shd w:val="clear" w:color="auto" w:fill="auto"/>
          </w:tcPr>
          <w:p w14:paraId="6E3DF258" w14:textId="77777777" w:rsidR="00F53E4B" w:rsidRPr="006E6981" w:rsidRDefault="00F53E4B" w:rsidP="00F53E4B">
            <w:pPr>
              <w:jc w:val="center"/>
              <w:rPr>
                <w:rFonts w:ascii="MS Mincho" w:eastAsia="MS Mincho" w:hAnsi="MS Mincho"/>
                <w:b/>
                <w:color w:val="273D49"/>
                <w:szCs w:val="20"/>
                <w:shd w:val="clear" w:color="auto" w:fill="FFFFFF"/>
              </w:rPr>
            </w:pPr>
          </w:p>
        </w:tc>
        <w:tc>
          <w:tcPr>
            <w:tcW w:w="473" w:type="pct"/>
            <w:shd w:val="clear" w:color="auto" w:fill="auto"/>
          </w:tcPr>
          <w:p w14:paraId="5986F96D" w14:textId="77777777" w:rsidR="00F53E4B" w:rsidRPr="006E6981" w:rsidRDefault="00F53E4B" w:rsidP="00F53E4B">
            <w:pPr>
              <w:rPr>
                <w:szCs w:val="20"/>
              </w:rPr>
            </w:pPr>
          </w:p>
        </w:tc>
      </w:tr>
      <w:tr w:rsidR="00527CA7" w:rsidRPr="006E6981" w14:paraId="7FCF09A1" w14:textId="77777777" w:rsidTr="00F41890">
        <w:tc>
          <w:tcPr>
            <w:tcW w:w="5000" w:type="pct"/>
            <w:gridSpan w:val="6"/>
            <w:shd w:val="clear" w:color="auto" w:fill="auto"/>
            <w:vAlign w:val="center"/>
          </w:tcPr>
          <w:p w14:paraId="03E192F2" w14:textId="77777777" w:rsidR="00527CA7" w:rsidRPr="006E6981" w:rsidRDefault="00527CA7" w:rsidP="00527CA7">
            <w:pPr>
              <w:rPr>
                <w:szCs w:val="20"/>
              </w:rPr>
            </w:pPr>
            <w:r w:rsidRPr="006E6981">
              <w:rPr>
                <w:b/>
                <w:szCs w:val="20"/>
              </w:rPr>
              <w:t>Longer-term or Larger-scale Outcomes</w:t>
            </w:r>
          </w:p>
        </w:tc>
      </w:tr>
      <w:tr w:rsidR="00F53E4B" w:rsidRPr="006E6981" w14:paraId="2E157427" w14:textId="77777777" w:rsidTr="00F41890">
        <w:tc>
          <w:tcPr>
            <w:tcW w:w="1683" w:type="pct"/>
            <w:shd w:val="clear" w:color="auto" w:fill="auto"/>
          </w:tcPr>
          <w:p w14:paraId="44B15CC6" w14:textId="77777777" w:rsidR="00F53E4B" w:rsidRPr="006E6981" w:rsidRDefault="00F53E4B" w:rsidP="00F53E4B">
            <w:pPr>
              <w:rPr>
                <w:szCs w:val="20"/>
              </w:rPr>
            </w:pPr>
            <w:r w:rsidRPr="006E6981">
              <w:rPr>
                <w:szCs w:val="20"/>
              </w:rPr>
              <w:t>Increased attention to issues of importance to women in decision-making fora</w:t>
            </w:r>
          </w:p>
        </w:tc>
        <w:tc>
          <w:tcPr>
            <w:tcW w:w="478" w:type="pct"/>
            <w:shd w:val="clear" w:color="auto" w:fill="auto"/>
            <w:vAlign w:val="center"/>
          </w:tcPr>
          <w:p w14:paraId="6340F85C" w14:textId="77777777" w:rsidR="00F53E4B" w:rsidRPr="006E6981" w:rsidRDefault="00F53E4B" w:rsidP="00527CA7">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w:t>
            </w:r>
          </w:p>
        </w:tc>
        <w:tc>
          <w:tcPr>
            <w:tcW w:w="473" w:type="pct"/>
            <w:shd w:val="clear" w:color="auto" w:fill="auto"/>
            <w:vAlign w:val="center"/>
          </w:tcPr>
          <w:p w14:paraId="4E84D8DB" w14:textId="77777777" w:rsidR="00F53E4B" w:rsidRPr="006E6981" w:rsidRDefault="00F53E4B" w:rsidP="00527CA7">
            <w:pPr>
              <w:jc w:val="center"/>
              <w:rPr>
                <w:szCs w:val="20"/>
              </w:rPr>
            </w:pPr>
          </w:p>
        </w:tc>
        <w:tc>
          <w:tcPr>
            <w:tcW w:w="1414" w:type="pct"/>
            <w:shd w:val="clear" w:color="auto" w:fill="auto"/>
          </w:tcPr>
          <w:p w14:paraId="598037ED" w14:textId="77777777" w:rsidR="00F53E4B" w:rsidRPr="006E6981" w:rsidRDefault="00F53E4B" w:rsidP="00F53E4B">
            <w:pPr>
              <w:rPr>
                <w:szCs w:val="20"/>
              </w:rPr>
            </w:pPr>
            <w:r w:rsidRPr="006E6981">
              <w:rPr>
                <w:szCs w:val="20"/>
              </w:rPr>
              <w:t>Greater community acceptance of women</w:t>
            </w:r>
            <w:r w:rsidR="006E6981" w:rsidRPr="006E6981">
              <w:rPr>
                <w:szCs w:val="20"/>
              </w:rPr>
              <w:t>’</w:t>
            </w:r>
            <w:r w:rsidRPr="006E6981">
              <w:rPr>
                <w:szCs w:val="20"/>
              </w:rPr>
              <w:t>s human rights</w:t>
            </w:r>
          </w:p>
        </w:tc>
        <w:tc>
          <w:tcPr>
            <w:tcW w:w="478" w:type="pct"/>
            <w:shd w:val="clear" w:color="auto" w:fill="auto"/>
          </w:tcPr>
          <w:p w14:paraId="26EE6E4B" w14:textId="77777777" w:rsidR="00F53E4B" w:rsidRPr="006E6981" w:rsidRDefault="00F53E4B" w:rsidP="00F53E4B">
            <w:pPr>
              <w:jc w:val="center"/>
              <w:rPr>
                <w:rFonts w:ascii="MS Mincho" w:eastAsia="MS Mincho" w:hAnsi="MS Mincho"/>
                <w:b/>
                <w:color w:val="273D49"/>
                <w:szCs w:val="20"/>
                <w:shd w:val="clear" w:color="auto" w:fill="FFFFFF"/>
              </w:rPr>
            </w:pPr>
          </w:p>
        </w:tc>
        <w:tc>
          <w:tcPr>
            <w:tcW w:w="473" w:type="pct"/>
            <w:shd w:val="clear" w:color="auto" w:fill="auto"/>
          </w:tcPr>
          <w:p w14:paraId="2409FC01" w14:textId="77777777" w:rsidR="00F53E4B" w:rsidRPr="006E6981" w:rsidRDefault="00F53E4B" w:rsidP="00F53E4B">
            <w:pPr>
              <w:rPr>
                <w:szCs w:val="20"/>
              </w:rPr>
            </w:pPr>
          </w:p>
        </w:tc>
      </w:tr>
      <w:tr w:rsidR="00F53E4B" w:rsidRPr="006E6981" w14:paraId="73DDB922" w14:textId="77777777" w:rsidTr="00F41890">
        <w:tc>
          <w:tcPr>
            <w:tcW w:w="1683" w:type="pct"/>
            <w:shd w:val="clear" w:color="auto" w:fill="auto"/>
          </w:tcPr>
          <w:p w14:paraId="0815C214" w14:textId="77777777" w:rsidR="00F53E4B" w:rsidRPr="006E6981" w:rsidRDefault="00F53E4B" w:rsidP="00F53E4B">
            <w:pPr>
              <w:rPr>
                <w:szCs w:val="20"/>
              </w:rPr>
            </w:pPr>
            <w:r w:rsidRPr="006E6981">
              <w:rPr>
                <w:szCs w:val="20"/>
              </w:rPr>
              <w:t>Policies and laws increasingly reflect women</w:t>
            </w:r>
            <w:r w:rsidR="006E6981" w:rsidRPr="006E6981">
              <w:rPr>
                <w:szCs w:val="20"/>
              </w:rPr>
              <w:t>’</w:t>
            </w:r>
            <w:r w:rsidRPr="006E6981">
              <w:rPr>
                <w:szCs w:val="20"/>
              </w:rPr>
              <w:t xml:space="preserve">s needs and concerns </w:t>
            </w:r>
          </w:p>
        </w:tc>
        <w:tc>
          <w:tcPr>
            <w:tcW w:w="478" w:type="pct"/>
            <w:shd w:val="clear" w:color="auto" w:fill="auto"/>
            <w:vAlign w:val="center"/>
          </w:tcPr>
          <w:p w14:paraId="45C33ECD" w14:textId="77777777" w:rsidR="00F53E4B" w:rsidRPr="006E6981" w:rsidRDefault="00F53E4B" w:rsidP="00527CA7">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w:t>
            </w:r>
          </w:p>
        </w:tc>
        <w:tc>
          <w:tcPr>
            <w:tcW w:w="473" w:type="pct"/>
            <w:shd w:val="clear" w:color="auto" w:fill="auto"/>
            <w:vAlign w:val="center"/>
          </w:tcPr>
          <w:p w14:paraId="6E4D0786" w14:textId="77777777" w:rsidR="00F53E4B" w:rsidRPr="006E6981" w:rsidRDefault="00F53E4B" w:rsidP="00527CA7">
            <w:pPr>
              <w:jc w:val="center"/>
              <w:rPr>
                <w:szCs w:val="20"/>
              </w:rPr>
            </w:pPr>
          </w:p>
        </w:tc>
        <w:tc>
          <w:tcPr>
            <w:tcW w:w="1414" w:type="pct"/>
            <w:shd w:val="clear" w:color="auto" w:fill="auto"/>
          </w:tcPr>
          <w:p w14:paraId="1C26A3B5" w14:textId="77777777" w:rsidR="00F53E4B" w:rsidRPr="006E6981" w:rsidRDefault="00F53E4B" w:rsidP="00F53E4B">
            <w:pPr>
              <w:rPr>
                <w:szCs w:val="20"/>
              </w:rPr>
            </w:pPr>
            <w:r w:rsidRPr="006E6981">
              <w:rPr>
                <w:szCs w:val="20"/>
              </w:rPr>
              <w:t>Weakened gender stereotypes, broader societal? cultural? aspirations for women and girls</w:t>
            </w:r>
          </w:p>
        </w:tc>
        <w:tc>
          <w:tcPr>
            <w:tcW w:w="478" w:type="pct"/>
            <w:shd w:val="clear" w:color="auto" w:fill="auto"/>
          </w:tcPr>
          <w:p w14:paraId="11630C55" w14:textId="77777777" w:rsidR="00F53E4B" w:rsidRPr="006E6981" w:rsidRDefault="00F53E4B" w:rsidP="00F53E4B">
            <w:pPr>
              <w:jc w:val="center"/>
              <w:rPr>
                <w:rFonts w:ascii="MS Mincho" w:eastAsia="MS Mincho" w:hAnsi="MS Mincho"/>
                <w:b/>
                <w:color w:val="273D49"/>
                <w:szCs w:val="20"/>
                <w:shd w:val="clear" w:color="auto" w:fill="FFFFFF"/>
              </w:rPr>
            </w:pPr>
          </w:p>
        </w:tc>
        <w:tc>
          <w:tcPr>
            <w:tcW w:w="473" w:type="pct"/>
            <w:shd w:val="clear" w:color="auto" w:fill="auto"/>
          </w:tcPr>
          <w:p w14:paraId="1FDCC77D" w14:textId="77777777" w:rsidR="00F53E4B" w:rsidRPr="006E6981" w:rsidRDefault="00F53E4B" w:rsidP="00F53E4B">
            <w:pPr>
              <w:rPr>
                <w:szCs w:val="20"/>
              </w:rPr>
            </w:pPr>
          </w:p>
        </w:tc>
      </w:tr>
      <w:tr w:rsidR="00F53E4B" w:rsidRPr="006E6981" w14:paraId="2560B8CC" w14:textId="77777777" w:rsidTr="00F41890">
        <w:tc>
          <w:tcPr>
            <w:tcW w:w="1683" w:type="pct"/>
            <w:shd w:val="clear" w:color="auto" w:fill="auto"/>
          </w:tcPr>
          <w:p w14:paraId="1C144C6F" w14:textId="77777777" w:rsidR="00F53E4B" w:rsidRPr="006E6981" w:rsidRDefault="00F53E4B" w:rsidP="00F53E4B">
            <w:pPr>
              <w:rPr>
                <w:szCs w:val="20"/>
              </w:rPr>
            </w:pPr>
            <w:r w:rsidRPr="006E6981">
              <w:rPr>
                <w:szCs w:val="20"/>
              </w:rPr>
              <w:t>Improved services and accessibility for women</w:t>
            </w:r>
          </w:p>
        </w:tc>
        <w:tc>
          <w:tcPr>
            <w:tcW w:w="478" w:type="pct"/>
            <w:shd w:val="clear" w:color="auto" w:fill="auto"/>
            <w:vAlign w:val="center"/>
          </w:tcPr>
          <w:p w14:paraId="51C4F432" w14:textId="77777777" w:rsidR="00F53E4B" w:rsidRPr="006E6981" w:rsidRDefault="00F53E4B" w:rsidP="00527CA7">
            <w:pPr>
              <w:jc w:val="center"/>
              <w:rPr>
                <w:rFonts w:ascii="MS Mincho" w:eastAsia="MS Mincho" w:hAnsi="MS Mincho"/>
                <w:b/>
                <w:szCs w:val="20"/>
                <w:shd w:val="clear" w:color="auto" w:fill="FFFFFF"/>
              </w:rPr>
            </w:pPr>
          </w:p>
        </w:tc>
        <w:tc>
          <w:tcPr>
            <w:tcW w:w="473" w:type="pct"/>
            <w:shd w:val="clear" w:color="auto" w:fill="auto"/>
            <w:vAlign w:val="center"/>
          </w:tcPr>
          <w:p w14:paraId="0BD91302" w14:textId="77777777" w:rsidR="00F53E4B" w:rsidRPr="006E6981" w:rsidRDefault="00F53E4B" w:rsidP="00527CA7">
            <w:pPr>
              <w:jc w:val="center"/>
              <w:rPr>
                <w:szCs w:val="20"/>
              </w:rPr>
            </w:pPr>
            <w:r w:rsidRPr="006E6981">
              <w:rPr>
                <w:szCs w:val="20"/>
              </w:rPr>
              <w:t>?</w:t>
            </w:r>
          </w:p>
        </w:tc>
        <w:tc>
          <w:tcPr>
            <w:tcW w:w="1414" w:type="pct"/>
            <w:shd w:val="clear" w:color="auto" w:fill="auto"/>
          </w:tcPr>
          <w:p w14:paraId="21BAFC56" w14:textId="77777777" w:rsidR="00F53E4B" w:rsidRPr="006E6981" w:rsidRDefault="00F53E4B" w:rsidP="00F53E4B">
            <w:pPr>
              <w:rPr>
                <w:szCs w:val="20"/>
              </w:rPr>
            </w:pPr>
            <w:r w:rsidRPr="006E6981">
              <w:rPr>
                <w:szCs w:val="20"/>
              </w:rPr>
              <w:t>Reduced tolerance or incidence for VAW</w:t>
            </w:r>
          </w:p>
        </w:tc>
        <w:tc>
          <w:tcPr>
            <w:tcW w:w="478" w:type="pct"/>
            <w:shd w:val="clear" w:color="auto" w:fill="auto"/>
          </w:tcPr>
          <w:p w14:paraId="1D6F2318" w14:textId="77777777" w:rsidR="00F53E4B" w:rsidRPr="006E6981" w:rsidRDefault="00F53E4B" w:rsidP="00F53E4B">
            <w:pPr>
              <w:jc w:val="center"/>
              <w:rPr>
                <w:rFonts w:ascii="MS Mincho" w:eastAsia="MS Mincho" w:hAnsi="MS Mincho"/>
                <w:b/>
                <w:color w:val="273D49"/>
                <w:szCs w:val="20"/>
                <w:shd w:val="clear" w:color="auto" w:fill="FFFFFF"/>
              </w:rPr>
            </w:pPr>
          </w:p>
        </w:tc>
        <w:tc>
          <w:tcPr>
            <w:tcW w:w="473" w:type="pct"/>
            <w:shd w:val="clear" w:color="auto" w:fill="auto"/>
          </w:tcPr>
          <w:p w14:paraId="4BA21DDE" w14:textId="77777777" w:rsidR="00F53E4B" w:rsidRPr="006E6981" w:rsidRDefault="00F53E4B" w:rsidP="00F53E4B">
            <w:pPr>
              <w:rPr>
                <w:szCs w:val="20"/>
              </w:rPr>
            </w:pPr>
          </w:p>
        </w:tc>
      </w:tr>
      <w:tr w:rsidR="00F53E4B" w:rsidRPr="006E6981" w14:paraId="2EC540FE" w14:textId="77777777" w:rsidTr="00F41890">
        <w:tc>
          <w:tcPr>
            <w:tcW w:w="1683" w:type="pct"/>
            <w:shd w:val="clear" w:color="auto" w:fill="auto"/>
          </w:tcPr>
          <w:p w14:paraId="0A9E3A36" w14:textId="77777777" w:rsidR="00F53E4B" w:rsidRPr="006E6981" w:rsidRDefault="00F53E4B" w:rsidP="00F53E4B">
            <w:pPr>
              <w:rPr>
                <w:szCs w:val="20"/>
              </w:rPr>
            </w:pPr>
            <w:r w:rsidRPr="006E6981">
              <w:rPr>
                <w:szCs w:val="20"/>
              </w:rPr>
              <w:t>Reduction in levels of poverty</w:t>
            </w:r>
          </w:p>
        </w:tc>
        <w:tc>
          <w:tcPr>
            <w:tcW w:w="478" w:type="pct"/>
            <w:shd w:val="clear" w:color="auto" w:fill="auto"/>
            <w:vAlign w:val="center"/>
          </w:tcPr>
          <w:p w14:paraId="732BE3C2" w14:textId="77777777" w:rsidR="00F53E4B" w:rsidRPr="006E6981" w:rsidRDefault="00F53E4B" w:rsidP="00527CA7">
            <w:pPr>
              <w:jc w:val="center"/>
              <w:rPr>
                <w:rFonts w:ascii="MS Mincho" w:eastAsia="MS Mincho" w:hAnsi="MS Mincho"/>
                <w:b/>
                <w:szCs w:val="20"/>
                <w:shd w:val="clear" w:color="auto" w:fill="FFFFFF"/>
              </w:rPr>
            </w:pPr>
            <w:r w:rsidRPr="006E6981">
              <w:rPr>
                <w:rFonts w:ascii="MS Mincho" w:eastAsia="MS Mincho" w:hAnsi="MS Mincho"/>
                <w:b/>
                <w:szCs w:val="20"/>
                <w:shd w:val="clear" w:color="auto" w:fill="FFFFFF"/>
              </w:rPr>
              <w:t>x</w:t>
            </w:r>
          </w:p>
        </w:tc>
        <w:tc>
          <w:tcPr>
            <w:tcW w:w="473" w:type="pct"/>
            <w:shd w:val="clear" w:color="auto" w:fill="auto"/>
            <w:vAlign w:val="center"/>
          </w:tcPr>
          <w:p w14:paraId="75CD87E1" w14:textId="77777777" w:rsidR="00F53E4B" w:rsidRPr="006E6981" w:rsidRDefault="00F53E4B" w:rsidP="00527CA7">
            <w:pPr>
              <w:jc w:val="center"/>
              <w:rPr>
                <w:szCs w:val="20"/>
              </w:rPr>
            </w:pPr>
          </w:p>
        </w:tc>
        <w:tc>
          <w:tcPr>
            <w:tcW w:w="1414" w:type="pct"/>
            <w:shd w:val="clear" w:color="auto" w:fill="auto"/>
          </w:tcPr>
          <w:p w14:paraId="68E2AD0F" w14:textId="77777777" w:rsidR="00F53E4B" w:rsidRPr="006E6981" w:rsidRDefault="00F53E4B" w:rsidP="00F53E4B">
            <w:pPr>
              <w:rPr>
                <w:szCs w:val="20"/>
              </w:rPr>
            </w:pPr>
            <w:r w:rsidRPr="006E6981">
              <w:rPr>
                <w:szCs w:val="20"/>
              </w:rPr>
              <w:t>Other</w:t>
            </w:r>
          </w:p>
        </w:tc>
        <w:tc>
          <w:tcPr>
            <w:tcW w:w="478" w:type="pct"/>
            <w:shd w:val="clear" w:color="auto" w:fill="auto"/>
          </w:tcPr>
          <w:p w14:paraId="5B160F0F" w14:textId="77777777" w:rsidR="00F53E4B" w:rsidRPr="006E6981" w:rsidRDefault="00F53E4B" w:rsidP="00F53E4B">
            <w:pPr>
              <w:jc w:val="center"/>
              <w:rPr>
                <w:rFonts w:ascii="MS Mincho" w:eastAsia="MS Mincho" w:hAnsi="MS Mincho"/>
                <w:b/>
                <w:szCs w:val="20"/>
                <w:shd w:val="clear" w:color="auto" w:fill="FFFFFF"/>
              </w:rPr>
            </w:pPr>
          </w:p>
        </w:tc>
        <w:tc>
          <w:tcPr>
            <w:tcW w:w="473" w:type="pct"/>
            <w:shd w:val="clear" w:color="auto" w:fill="auto"/>
          </w:tcPr>
          <w:p w14:paraId="784CA0E4" w14:textId="77777777" w:rsidR="00F53E4B" w:rsidRPr="006E6981" w:rsidRDefault="00F53E4B" w:rsidP="00F53E4B">
            <w:pPr>
              <w:rPr>
                <w:szCs w:val="20"/>
              </w:rPr>
            </w:pPr>
          </w:p>
        </w:tc>
      </w:tr>
    </w:tbl>
    <w:p w14:paraId="605B14FB" w14:textId="77777777" w:rsidR="00F53E4B" w:rsidRPr="006E6981" w:rsidRDefault="00F53E4B" w:rsidP="00F41890">
      <w:pPr>
        <w:pStyle w:val="BodyText"/>
        <w:spacing w:before="100" w:beforeAutospacing="1"/>
        <w:rPr>
          <w:lang w:val="en-AU"/>
        </w:rPr>
      </w:pPr>
      <w:r w:rsidRPr="006E6981">
        <w:rPr>
          <w:b/>
          <w:lang w:val="en-AU"/>
        </w:rPr>
        <w:t xml:space="preserve">Comments: </w:t>
      </w:r>
      <w:r w:rsidRPr="006E6981">
        <w:rPr>
          <w:lang w:val="en-AU"/>
        </w:rPr>
        <w:t>ODE review (Managing Performance Politics, Context and partnerships) found PLP had enhanced the capacity of 9</w:t>
      </w:r>
      <w:r w:rsidR="008076D1" w:rsidRPr="006E6981">
        <w:rPr>
          <w:lang w:val="en-AU"/>
        </w:rPr>
        <w:t xml:space="preserve"> / </w:t>
      </w:r>
      <w:r w:rsidRPr="006E6981">
        <w:rPr>
          <w:lang w:val="en-AU"/>
        </w:rPr>
        <w:t>11 partner organisations and enhanced leadership capabilities in 6</w:t>
      </w:r>
      <w:r w:rsidR="008076D1" w:rsidRPr="006E6981">
        <w:rPr>
          <w:lang w:val="en-AU"/>
        </w:rPr>
        <w:t xml:space="preserve"> / </w:t>
      </w:r>
      <w:r w:rsidRPr="006E6981">
        <w:rPr>
          <w:lang w:val="en-AU"/>
        </w:rPr>
        <w:t>11 (women are leaders of many of these program partners)</w:t>
      </w:r>
      <w:r w:rsidR="005F1A12" w:rsidRPr="006E6981">
        <w:rPr>
          <w:lang w:val="en-AU"/>
        </w:rPr>
        <w:t>.</w:t>
      </w:r>
      <w:r w:rsidRPr="006E6981">
        <w:rPr>
          <w:lang w:val="en-AU"/>
        </w:rPr>
        <w:t xml:space="preserve"> IPR also found the program has engaged with women leaders, including young women. </w:t>
      </w:r>
      <w:r w:rsidR="006E6981" w:rsidRPr="006E6981">
        <w:rPr>
          <w:lang w:val="en-AU"/>
        </w:rPr>
        <w:t>‘</w:t>
      </w:r>
      <w:r w:rsidRPr="006E6981">
        <w:rPr>
          <w:lang w:val="en-AU"/>
        </w:rPr>
        <w:t>The Program is starting to engage effectively on issues of women</w:t>
      </w:r>
      <w:r w:rsidR="006E6981" w:rsidRPr="006E6981">
        <w:rPr>
          <w:lang w:val="en-AU"/>
        </w:rPr>
        <w:t>’</w:t>
      </w:r>
      <w:r w:rsidRPr="006E6981">
        <w:rPr>
          <w:lang w:val="en-AU"/>
        </w:rPr>
        <w:t>s leadership at a strategic level, after a slow start. However it has not yet effectively embedded gender equality into its core program or its M&amp;E systems</w:t>
      </w:r>
      <w:r w:rsidR="006E6981" w:rsidRPr="006E6981">
        <w:rPr>
          <w:lang w:val="en-AU"/>
        </w:rPr>
        <w:t>’</w:t>
      </w:r>
      <w:r w:rsidRPr="006E6981">
        <w:rPr>
          <w:lang w:val="en-AU"/>
        </w:rPr>
        <w:t xml:space="preserve"> (IPR).</w:t>
      </w:r>
    </w:p>
    <w:p w14:paraId="2140D0AE" w14:textId="77777777" w:rsidR="00F53E4B" w:rsidRPr="006E6981" w:rsidRDefault="00F53E4B" w:rsidP="00527CA7">
      <w:pPr>
        <w:pStyle w:val="BodyText"/>
        <w:rPr>
          <w:lang w:val="en-AU"/>
        </w:rPr>
      </w:pPr>
      <w:r w:rsidRPr="006E6981">
        <w:rPr>
          <w:b/>
          <w:lang w:val="en-AU"/>
        </w:rPr>
        <w:t xml:space="preserve">QAI 2012: </w:t>
      </w:r>
      <w:r w:rsidRPr="006E6981">
        <w:rPr>
          <w:lang w:val="en-AU"/>
        </w:rPr>
        <w:t>While PLP aims to contribute to a range of outcomes, the ones measured include:</w:t>
      </w:r>
    </w:p>
    <w:p w14:paraId="4E92617A" w14:textId="77777777" w:rsidR="00F53E4B" w:rsidRPr="006E6981" w:rsidRDefault="00F53E4B" w:rsidP="00527CA7">
      <w:pPr>
        <w:pStyle w:val="ListBullet"/>
      </w:pPr>
      <w:r w:rsidRPr="006E6981">
        <w:t>Specific development challenges being actively addressed</w:t>
      </w:r>
    </w:p>
    <w:p w14:paraId="60B25CFC" w14:textId="77777777" w:rsidR="00F53E4B" w:rsidRPr="006E6981" w:rsidRDefault="00F53E4B" w:rsidP="00527CA7">
      <w:pPr>
        <w:pStyle w:val="ListBullet"/>
      </w:pPr>
      <w:r w:rsidRPr="006E6981">
        <w:t>Leaders working in coalitions driving developmental change</w:t>
      </w:r>
    </w:p>
    <w:p w14:paraId="35A61D51" w14:textId="77777777" w:rsidR="00F53E4B" w:rsidRPr="006E6981" w:rsidRDefault="00F53E4B" w:rsidP="00527CA7">
      <w:pPr>
        <w:pStyle w:val="ListBullet"/>
      </w:pPr>
      <w:r w:rsidRPr="006E6981">
        <w:t>Leaders are supported by improved leadership structure to drive development change</w:t>
      </w:r>
    </w:p>
    <w:p w14:paraId="40BF8A3C" w14:textId="77777777" w:rsidR="00F53E4B" w:rsidRPr="006E6981" w:rsidRDefault="00F53E4B" w:rsidP="00527CA7">
      <w:pPr>
        <w:pStyle w:val="ListBullet"/>
      </w:pPr>
      <w:r w:rsidRPr="006E6981">
        <w:t xml:space="preserve">Increased learning on Pacific leadership approaches, theory, practice and models </w:t>
      </w:r>
    </w:p>
    <w:p w14:paraId="0F270986" w14:textId="77777777" w:rsidR="00F53E4B" w:rsidRPr="006E6981" w:rsidRDefault="00F53E4B" w:rsidP="00935FDB">
      <w:pPr>
        <w:pStyle w:val="BodyText"/>
        <w:spacing w:before="100" w:beforeAutospacing="1"/>
        <w:rPr>
          <w:lang w:val="en-AU"/>
        </w:rPr>
      </w:pPr>
      <w:r w:rsidRPr="006E6981">
        <w:rPr>
          <w:b/>
          <w:lang w:val="en-AU"/>
        </w:rPr>
        <w:t xml:space="preserve">QAI and IPR: </w:t>
      </w:r>
      <w:r w:rsidRPr="006E6981">
        <w:rPr>
          <w:lang w:val="en-AU"/>
        </w:rPr>
        <w:t>PLP has not overtly addressed how men</w:t>
      </w:r>
      <w:r w:rsidR="006E6981" w:rsidRPr="006E6981">
        <w:rPr>
          <w:lang w:val="en-AU"/>
        </w:rPr>
        <w:t>’</w:t>
      </w:r>
      <w:r w:rsidRPr="006E6981">
        <w:rPr>
          <w:lang w:val="en-AU"/>
        </w:rPr>
        <w:t>s leadership contributes to inequality of access and participation of women.</w:t>
      </w:r>
    </w:p>
    <w:p w14:paraId="67A51878" w14:textId="77777777" w:rsidR="00F53E4B" w:rsidRPr="006E6981" w:rsidRDefault="00F53E4B" w:rsidP="00527CA7">
      <w:pPr>
        <w:pStyle w:val="BodyText"/>
        <w:rPr>
          <w:lang w:val="en-AU"/>
        </w:rPr>
      </w:pPr>
      <w:r w:rsidRPr="006E6981">
        <w:rPr>
          <w:lang w:val="en-AU"/>
        </w:rPr>
        <w:t>IPR notes key success have been: strengthening credible representation of private sector influence in regional economic policy-making fora; and securing the highest level of commitment regionally to addressing youth employment issues. Unclear of women</w:t>
      </w:r>
      <w:r w:rsidR="006E6981" w:rsidRPr="006E6981">
        <w:rPr>
          <w:lang w:val="en-AU"/>
        </w:rPr>
        <w:t>’</w:t>
      </w:r>
      <w:r w:rsidRPr="006E6981">
        <w:rPr>
          <w:lang w:val="en-AU"/>
        </w:rPr>
        <w:t>s role in this, or whether women</w:t>
      </w:r>
      <w:r w:rsidR="006E6981" w:rsidRPr="006E6981">
        <w:rPr>
          <w:lang w:val="en-AU"/>
        </w:rPr>
        <w:t>’</w:t>
      </w:r>
      <w:r w:rsidRPr="006E6981">
        <w:rPr>
          <w:lang w:val="en-AU"/>
        </w:rPr>
        <w:t>s interests better represented through these outcomes.</w:t>
      </w:r>
    </w:p>
    <w:p w14:paraId="43A895AD" w14:textId="77777777" w:rsidR="00F53E4B" w:rsidRPr="006E6981" w:rsidRDefault="00F53E4B" w:rsidP="00E51ABE">
      <w:pPr>
        <w:pStyle w:val="BodyText"/>
        <w:rPr>
          <w:lang w:val="en-AU"/>
        </w:rPr>
      </w:pPr>
      <w:r w:rsidRPr="006E6981">
        <w:rPr>
          <w:lang w:val="en-AU"/>
        </w:rPr>
        <w:t>IPR noted limited follow up with attendees to assess application of any learnings or the value of capacity development events.</w:t>
      </w:r>
    </w:p>
    <w:p w14:paraId="3582DEC5" w14:textId="77777777" w:rsidR="00F53E4B" w:rsidRPr="006E6981" w:rsidRDefault="00F53E4B" w:rsidP="00935FDB">
      <w:pPr>
        <w:keepNext/>
        <w:numPr>
          <w:ilvl w:val="0"/>
          <w:numId w:val="14"/>
        </w:numPr>
        <w:spacing w:before="100" w:beforeAutospacing="1" w:line="320" w:lineRule="atLeast"/>
        <w:rPr>
          <w:szCs w:val="20"/>
        </w:rPr>
      </w:pPr>
      <w:r w:rsidRPr="006E6981">
        <w:rPr>
          <w:b/>
          <w:szCs w:val="20"/>
        </w:rPr>
        <w:lastRenderedPageBreak/>
        <w:t xml:space="preserve">What is the quality of data available on outcomes for women? </w:t>
      </w:r>
    </w:p>
    <w:tbl>
      <w:tblPr>
        <w:tblStyle w:val="AASSOTable"/>
        <w:tblW w:w="5000" w:type="pct"/>
        <w:tblLook w:val="04A0" w:firstRow="1" w:lastRow="0" w:firstColumn="1" w:lastColumn="0" w:noHBand="0" w:noVBand="1"/>
      </w:tblPr>
      <w:tblGrid>
        <w:gridCol w:w="4183"/>
        <w:gridCol w:w="990"/>
        <w:gridCol w:w="1418"/>
        <w:gridCol w:w="575"/>
        <w:gridCol w:w="785"/>
        <w:gridCol w:w="448"/>
        <w:gridCol w:w="661"/>
      </w:tblGrid>
      <w:tr w:rsidR="00F53E4B" w:rsidRPr="006E6981" w14:paraId="4F015C24" w14:textId="77777777" w:rsidTr="00935FDB">
        <w:trPr>
          <w:cnfStyle w:val="100000000000" w:firstRow="1" w:lastRow="0" w:firstColumn="0" w:lastColumn="0" w:oddVBand="0" w:evenVBand="0" w:oddHBand="0" w:evenHBand="0" w:firstRowFirstColumn="0" w:firstRowLastColumn="0" w:lastRowFirstColumn="0" w:lastRowLastColumn="0"/>
        </w:trPr>
        <w:tc>
          <w:tcPr>
            <w:tcW w:w="2314" w:type="pct"/>
            <w:shd w:val="clear" w:color="auto" w:fill="DBE5F1" w:themeFill="accent1" w:themeFillTint="33"/>
            <w:vAlign w:val="center"/>
          </w:tcPr>
          <w:p w14:paraId="78A90BFF" w14:textId="77777777" w:rsidR="00F53E4B" w:rsidRPr="006E6981" w:rsidRDefault="00F53E4B" w:rsidP="00935FDB">
            <w:pPr>
              <w:keepNext/>
              <w:jc w:val="center"/>
            </w:pPr>
            <w:r w:rsidRPr="006E6981">
              <w:t>For primary data collection and analysis</w:t>
            </w:r>
          </w:p>
        </w:tc>
        <w:tc>
          <w:tcPr>
            <w:tcW w:w="536" w:type="pct"/>
            <w:shd w:val="clear" w:color="auto" w:fill="DBE5F1" w:themeFill="accent1" w:themeFillTint="33"/>
            <w:vAlign w:val="center"/>
          </w:tcPr>
          <w:p w14:paraId="083E2D13" w14:textId="77777777" w:rsidR="00F53E4B" w:rsidRPr="006E6981" w:rsidRDefault="00F53E4B" w:rsidP="00935FDB">
            <w:pPr>
              <w:keepNext/>
              <w:jc w:val="center"/>
            </w:pPr>
            <w:r w:rsidRPr="006E6981">
              <w:t>Weighting</w:t>
            </w:r>
          </w:p>
        </w:tc>
        <w:tc>
          <w:tcPr>
            <w:tcW w:w="788" w:type="pct"/>
            <w:shd w:val="clear" w:color="auto" w:fill="DBE5F1" w:themeFill="accent1" w:themeFillTint="33"/>
            <w:vAlign w:val="center"/>
          </w:tcPr>
          <w:p w14:paraId="5453FA0F" w14:textId="77777777" w:rsidR="00F53E4B" w:rsidRPr="006E6981" w:rsidRDefault="00F53E4B" w:rsidP="00935FDB">
            <w:pPr>
              <w:keepNext/>
              <w:jc w:val="center"/>
            </w:pPr>
            <w:r w:rsidRPr="006E6981">
              <w:t>Unknown</w:t>
            </w:r>
            <w:r w:rsidR="008076D1" w:rsidRPr="006E6981">
              <w:t xml:space="preserve"> / </w:t>
            </w:r>
            <w:r w:rsidRPr="006E6981">
              <w:t>not at all (-1)</w:t>
            </w:r>
          </w:p>
        </w:tc>
        <w:tc>
          <w:tcPr>
            <w:tcW w:w="323" w:type="pct"/>
            <w:shd w:val="clear" w:color="auto" w:fill="DBE5F1" w:themeFill="accent1" w:themeFillTint="33"/>
            <w:vAlign w:val="center"/>
          </w:tcPr>
          <w:p w14:paraId="34ACE838" w14:textId="77777777" w:rsidR="00F53E4B" w:rsidRPr="006E6981" w:rsidRDefault="00F53E4B" w:rsidP="00935FDB">
            <w:pPr>
              <w:keepNext/>
              <w:jc w:val="center"/>
            </w:pPr>
            <w:r w:rsidRPr="006E6981">
              <w:t>A little</w:t>
            </w:r>
          </w:p>
          <w:p w14:paraId="68556CDB" w14:textId="77777777" w:rsidR="00F53E4B" w:rsidRPr="006E6981" w:rsidRDefault="00F53E4B" w:rsidP="00935FDB">
            <w:pPr>
              <w:keepNext/>
              <w:jc w:val="center"/>
            </w:pPr>
            <w:r w:rsidRPr="006E6981">
              <w:t>(1)</w:t>
            </w:r>
          </w:p>
        </w:tc>
        <w:tc>
          <w:tcPr>
            <w:tcW w:w="439" w:type="pct"/>
            <w:shd w:val="clear" w:color="auto" w:fill="DBE5F1" w:themeFill="accent1" w:themeFillTint="33"/>
            <w:vAlign w:val="center"/>
          </w:tcPr>
          <w:p w14:paraId="303DF676" w14:textId="77777777" w:rsidR="00F53E4B" w:rsidRPr="006E6981" w:rsidRDefault="00F53E4B" w:rsidP="00935FDB">
            <w:pPr>
              <w:keepNext/>
              <w:jc w:val="center"/>
            </w:pPr>
            <w:r w:rsidRPr="006E6981">
              <w:t>Most</w:t>
            </w:r>
            <w:r w:rsidR="008076D1" w:rsidRPr="006E6981">
              <w:t xml:space="preserve"> / </w:t>
            </w:r>
            <w:r w:rsidRPr="006E6981">
              <w:t>all</w:t>
            </w:r>
          </w:p>
          <w:p w14:paraId="5424CBBB" w14:textId="77777777" w:rsidR="00F53E4B" w:rsidRPr="006E6981" w:rsidRDefault="00F53E4B" w:rsidP="00935FDB">
            <w:pPr>
              <w:keepNext/>
              <w:jc w:val="center"/>
            </w:pPr>
            <w:r w:rsidRPr="006E6981">
              <w:t>(2)</w:t>
            </w:r>
          </w:p>
        </w:tc>
        <w:tc>
          <w:tcPr>
            <w:tcW w:w="242" w:type="pct"/>
            <w:shd w:val="clear" w:color="auto" w:fill="DBE5F1" w:themeFill="accent1" w:themeFillTint="33"/>
            <w:vAlign w:val="center"/>
          </w:tcPr>
          <w:p w14:paraId="22A8ADFC" w14:textId="77777777" w:rsidR="00F53E4B" w:rsidRPr="006E6981" w:rsidRDefault="00F53E4B" w:rsidP="00935FDB">
            <w:pPr>
              <w:keepNext/>
              <w:jc w:val="center"/>
            </w:pPr>
            <w:r w:rsidRPr="006E6981">
              <w:t>NA</w:t>
            </w:r>
          </w:p>
        </w:tc>
        <w:tc>
          <w:tcPr>
            <w:tcW w:w="358" w:type="pct"/>
            <w:shd w:val="clear" w:color="auto" w:fill="DBE5F1" w:themeFill="accent1" w:themeFillTint="33"/>
            <w:vAlign w:val="center"/>
          </w:tcPr>
          <w:p w14:paraId="3C276959" w14:textId="77777777" w:rsidR="00F53E4B" w:rsidRPr="006E6981" w:rsidRDefault="00F53E4B" w:rsidP="00935FDB">
            <w:pPr>
              <w:keepNext/>
              <w:jc w:val="center"/>
            </w:pPr>
            <w:r w:rsidRPr="006E6981">
              <w:t>Score</w:t>
            </w:r>
          </w:p>
        </w:tc>
      </w:tr>
      <w:tr w:rsidR="00527CA7" w:rsidRPr="006E6981" w14:paraId="57390A5B" w14:textId="77777777" w:rsidTr="00F41890">
        <w:tc>
          <w:tcPr>
            <w:tcW w:w="2314" w:type="pct"/>
            <w:shd w:val="clear" w:color="auto" w:fill="auto"/>
          </w:tcPr>
          <w:p w14:paraId="02389EA2" w14:textId="77777777" w:rsidR="00F53E4B" w:rsidRPr="006E6981" w:rsidRDefault="00F53E4B" w:rsidP="00935FDB">
            <w:pPr>
              <w:keepNext/>
              <w:rPr>
                <w:b/>
              </w:rPr>
            </w:pPr>
            <w:r w:rsidRPr="006E6981">
              <w:rPr>
                <w:b/>
              </w:rPr>
              <w:t>Is gender-based data available?</w:t>
            </w:r>
          </w:p>
        </w:tc>
        <w:tc>
          <w:tcPr>
            <w:tcW w:w="536" w:type="pct"/>
            <w:shd w:val="clear" w:color="auto" w:fill="auto"/>
          </w:tcPr>
          <w:p w14:paraId="512A6040" w14:textId="77777777" w:rsidR="00F53E4B" w:rsidRPr="006E6981" w:rsidRDefault="00F53E4B" w:rsidP="00935FDB">
            <w:pPr>
              <w:keepNext/>
              <w:rPr>
                <w:b/>
              </w:rPr>
            </w:pPr>
          </w:p>
        </w:tc>
        <w:tc>
          <w:tcPr>
            <w:tcW w:w="788" w:type="pct"/>
            <w:shd w:val="clear" w:color="auto" w:fill="auto"/>
          </w:tcPr>
          <w:p w14:paraId="61BB6851" w14:textId="77777777" w:rsidR="00F53E4B" w:rsidRPr="006E6981" w:rsidRDefault="00F53E4B" w:rsidP="00935FDB">
            <w:pPr>
              <w:keepNext/>
              <w:rPr>
                <w:b/>
              </w:rPr>
            </w:pPr>
          </w:p>
        </w:tc>
        <w:tc>
          <w:tcPr>
            <w:tcW w:w="323" w:type="pct"/>
            <w:shd w:val="clear" w:color="auto" w:fill="auto"/>
          </w:tcPr>
          <w:p w14:paraId="6D9DDFF0" w14:textId="77777777" w:rsidR="00F53E4B" w:rsidRPr="006E6981" w:rsidRDefault="00F53E4B" w:rsidP="00935FDB">
            <w:pPr>
              <w:keepNext/>
              <w:rPr>
                <w:b/>
              </w:rPr>
            </w:pPr>
          </w:p>
        </w:tc>
        <w:tc>
          <w:tcPr>
            <w:tcW w:w="439" w:type="pct"/>
            <w:shd w:val="clear" w:color="auto" w:fill="auto"/>
          </w:tcPr>
          <w:p w14:paraId="5CA4E555" w14:textId="77777777" w:rsidR="00F53E4B" w:rsidRPr="006E6981" w:rsidRDefault="00F53E4B" w:rsidP="00935FDB">
            <w:pPr>
              <w:keepNext/>
              <w:rPr>
                <w:b/>
              </w:rPr>
            </w:pPr>
          </w:p>
        </w:tc>
        <w:tc>
          <w:tcPr>
            <w:tcW w:w="242" w:type="pct"/>
            <w:shd w:val="clear" w:color="auto" w:fill="auto"/>
          </w:tcPr>
          <w:p w14:paraId="3CFEE47E" w14:textId="77777777" w:rsidR="00F53E4B" w:rsidRPr="006E6981" w:rsidRDefault="00F53E4B" w:rsidP="00935FDB">
            <w:pPr>
              <w:keepNext/>
              <w:rPr>
                <w:b/>
              </w:rPr>
            </w:pPr>
          </w:p>
        </w:tc>
        <w:tc>
          <w:tcPr>
            <w:tcW w:w="358" w:type="pct"/>
            <w:shd w:val="clear" w:color="auto" w:fill="auto"/>
          </w:tcPr>
          <w:p w14:paraId="19907DDB" w14:textId="77777777" w:rsidR="00F53E4B" w:rsidRPr="006E6981" w:rsidRDefault="00F53E4B" w:rsidP="00935FDB">
            <w:pPr>
              <w:keepNext/>
              <w:rPr>
                <w:b/>
              </w:rPr>
            </w:pPr>
          </w:p>
        </w:tc>
      </w:tr>
      <w:tr w:rsidR="00F53E4B" w:rsidRPr="006E6981" w14:paraId="650D7968" w14:textId="77777777" w:rsidTr="00F41890">
        <w:tc>
          <w:tcPr>
            <w:tcW w:w="2314" w:type="pct"/>
            <w:shd w:val="clear" w:color="auto" w:fill="auto"/>
          </w:tcPr>
          <w:p w14:paraId="424F300E" w14:textId="77777777" w:rsidR="00F53E4B" w:rsidRPr="006E6981" w:rsidRDefault="00F53E4B" w:rsidP="00527CA7">
            <w:r w:rsidRPr="006E6981">
              <w:t>Was data collected on outcomes relevant for women and</w:t>
            </w:r>
            <w:r w:rsidR="008076D1" w:rsidRPr="006E6981">
              <w:t xml:space="preserve"> / </w:t>
            </w:r>
            <w:r w:rsidRPr="006E6981">
              <w:t>or gender equality?</w:t>
            </w:r>
          </w:p>
        </w:tc>
        <w:tc>
          <w:tcPr>
            <w:tcW w:w="536" w:type="pct"/>
            <w:shd w:val="clear" w:color="auto" w:fill="auto"/>
          </w:tcPr>
          <w:p w14:paraId="72F3719C" w14:textId="77777777" w:rsidR="00F53E4B" w:rsidRPr="006E6981" w:rsidRDefault="00F53E4B" w:rsidP="00527CA7">
            <w:r w:rsidRPr="006E6981">
              <w:t>2</w:t>
            </w:r>
          </w:p>
        </w:tc>
        <w:tc>
          <w:tcPr>
            <w:tcW w:w="788" w:type="pct"/>
            <w:shd w:val="clear" w:color="auto" w:fill="auto"/>
          </w:tcPr>
          <w:p w14:paraId="005A566D" w14:textId="77777777" w:rsidR="00F53E4B" w:rsidRPr="006E6981" w:rsidRDefault="00F53E4B" w:rsidP="00527CA7">
            <w:pPr>
              <w:rPr>
                <w:rFonts w:eastAsia="MS Mincho"/>
              </w:rPr>
            </w:pPr>
          </w:p>
        </w:tc>
        <w:tc>
          <w:tcPr>
            <w:tcW w:w="323" w:type="pct"/>
            <w:shd w:val="clear" w:color="auto" w:fill="auto"/>
          </w:tcPr>
          <w:p w14:paraId="24B244AD" w14:textId="77777777" w:rsidR="00F53E4B" w:rsidRPr="006E6981" w:rsidRDefault="00F53E4B" w:rsidP="00527CA7">
            <w:r w:rsidRPr="006E6981">
              <w:t>x</w:t>
            </w:r>
          </w:p>
        </w:tc>
        <w:tc>
          <w:tcPr>
            <w:tcW w:w="439" w:type="pct"/>
            <w:shd w:val="clear" w:color="auto" w:fill="auto"/>
          </w:tcPr>
          <w:p w14:paraId="660179B6" w14:textId="77777777" w:rsidR="00F53E4B" w:rsidRPr="006E6981" w:rsidRDefault="00F53E4B" w:rsidP="00527CA7"/>
        </w:tc>
        <w:tc>
          <w:tcPr>
            <w:tcW w:w="242" w:type="pct"/>
            <w:shd w:val="clear" w:color="auto" w:fill="auto"/>
          </w:tcPr>
          <w:p w14:paraId="61A733AD" w14:textId="77777777" w:rsidR="00F53E4B" w:rsidRPr="006E6981" w:rsidRDefault="00F53E4B" w:rsidP="00527CA7"/>
        </w:tc>
        <w:tc>
          <w:tcPr>
            <w:tcW w:w="358" w:type="pct"/>
            <w:shd w:val="clear" w:color="auto" w:fill="auto"/>
          </w:tcPr>
          <w:p w14:paraId="667657A6" w14:textId="77777777" w:rsidR="00F53E4B" w:rsidRPr="006E6981" w:rsidRDefault="00F53E4B" w:rsidP="00527CA7">
            <w:r w:rsidRPr="006E6981">
              <w:t>2</w:t>
            </w:r>
          </w:p>
        </w:tc>
      </w:tr>
      <w:tr w:rsidR="00F53E4B" w:rsidRPr="006E6981" w14:paraId="5FC3FED7" w14:textId="77777777" w:rsidTr="00F41890">
        <w:tc>
          <w:tcPr>
            <w:tcW w:w="2314" w:type="pct"/>
            <w:shd w:val="clear" w:color="auto" w:fill="auto"/>
          </w:tcPr>
          <w:p w14:paraId="50F77F85" w14:textId="77777777" w:rsidR="00F53E4B" w:rsidRPr="006E6981" w:rsidRDefault="00F53E4B" w:rsidP="00527CA7">
            <w:r w:rsidRPr="006E6981">
              <w:t>Does the program have sex disaggregated data?</w:t>
            </w:r>
          </w:p>
        </w:tc>
        <w:tc>
          <w:tcPr>
            <w:tcW w:w="536" w:type="pct"/>
            <w:shd w:val="clear" w:color="auto" w:fill="auto"/>
          </w:tcPr>
          <w:p w14:paraId="41E3EB01" w14:textId="77777777" w:rsidR="00F53E4B" w:rsidRPr="006E6981" w:rsidRDefault="00F53E4B" w:rsidP="00527CA7">
            <w:r w:rsidRPr="006E6981">
              <w:t>2</w:t>
            </w:r>
          </w:p>
        </w:tc>
        <w:tc>
          <w:tcPr>
            <w:tcW w:w="788" w:type="pct"/>
            <w:shd w:val="clear" w:color="auto" w:fill="auto"/>
          </w:tcPr>
          <w:p w14:paraId="5FBB6F76" w14:textId="77777777" w:rsidR="00F53E4B" w:rsidRPr="006E6981" w:rsidRDefault="00F53E4B" w:rsidP="00527CA7">
            <w:r w:rsidRPr="006E6981">
              <w:t>x</w:t>
            </w:r>
          </w:p>
        </w:tc>
        <w:tc>
          <w:tcPr>
            <w:tcW w:w="323" w:type="pct"/>
            <w:shd w:val="clear" w:color="auto" w:fill="auto"/>
          </w:tcPr>
          <w:p w14:paraId="34AFE380" w14:textId="77777777" w:rsidR="00F53E4B" w:rsidRPr="006E6981" w:rsidRDefault="00F53E4B" w:rsidP="00527CA7"/>
        </w:tc>
        <w:tc>
          <w:tcPr>
            <w:tcW w:w="439" w:type="pct"/>
            <w:shd w:val="clear" w:color="auto" w:fill="auto"/>
          </w:tcPr>
          <w:p w14:paraId="5AB772F9" w14:textId="77777777" w:rsidR="00F53E4B" w:rsidRPr="006E6981" w:rsidRDefault="00F53E4B" w:rsidP="00527CA7"/>
        </w:tc>
        <w:tc>
          <w:tcPr>
            <w:tcW w:w="242" w:type="pct"/>
            <w:shd w:val="clear" w:color="auto" w:fill="auto"/>
          </w:tcPr>
          <w:p w14:paraId="4AC2B39E" w14:textId="77777777" w:rsidR="00F53E4B" w:rsidRPr="006E6981" w:rsidRDefault="00F53E4B" w:rsidP="00527CA7"/>
        </w:tc>
        <w:tc>
          <w:tcPr>
            <w:tcW w:w="358" w:type="pct"/>
            <w:shd w:val="clear" w:color="auto" w:fill="auto"/>
          </w:tcPr>
          <w:p w14:paraId="2A71833A" w14:textId="77777777" w:rsidR="00F53E4B" w:rsidRPr="006E6981" w:rsidRDefault="00F53E4B" w:rsidP="00527CA7">
            <w:r w:rsidRPr="006E6981">
              <w:t>-2</w:t>
            </w:r>
          </w:p>
        </w:tc>
      </w:tr>
      <w:tr w:rsidR="00527CA7" w:rsidRPr="006E6981" w14:paraId="6493D97B" w14:textId="77777777" w:rsidTr="00F41890">
        <w:tc>
          <w:tcPr>
            <w:tcW w:w="2314" w:type="pct"/>
            <w:shd w:val="clear" w:color="auto" w:fill="auto"/>
          </w:tcPr>
          <w:p w14:paraId="7D1475D6" w14:textId="77777777" w:rsidR="00F53E4B" w:rsidRPr="006E6981" w:rsidRDefault="00F53E4B" w:rsidP="00527CA7">
            <w:r w:rsidRPr="006E6981">
              <w:t>Score</w:t>
            </w:r>
          </w:p>
        </w:tc>
        <w:tc>
          <w:tcPr>
            <w:tcW w:w="536" w:type="pct"/>
            <w:shd w:val="clear" w:color="auto" w:fill="auto"/>
          </w:tcPr>
          <w:p w14:paraId="14F99CFD" w14:textId="77777777" w:rsidR="00F53E4B" w:rsidRPr="006E6981" w:rsidRDefault="00F53E4B" w:rsidP="00527CA7"/>
        </w:tc>
        <w:tc>
          <w:tcPr>
            <w:tcW w:w="788" w:type="pct"/>
            <w:shd w:val="clear" w:color="auto" w:fill="auto"/>
          </w:tcPr>
          <w:p w14:paraId="47084E55" w14:textId="77777777" w:rsidR="00F53E4B" w:rsidRPr="006E6981" w:rsidRDefault="00F53E4B" w:rsidP="00527CA7"/>
        </w:tc>
        <w:tc>
          <w:tcPr>
            <w:tcW w:w="323" w:type="pct"/>
            <w:shd w:val="clear" w:color="auto" w:fill="auto"/>
          </w:tcPr>
          <w:p w14:paraId="24B1E41A" w14:textId="77777777" w:rsidR="00F53E4B" w:rsidRPr="006E6981" w:rsidRDefault="00F53E4B" w:rsidP="00527CA7"/>
        </w:tc>
        <w:tc>
          <w:tcPr>
            <w:tcW w:w="439" w:type="pct"/>
            <w:shd w:val="clear" w:color="auto" w:fill="auto"/>
          </w:tcPr>
          <w:p w14:paraId="57888F63" w14:textId="77777777" w:rsidR="00F53E4B" w:rsidRPr="006E6981" w:rsidRDefault="00F53E4B" w:rsidP="00527CA7"/>
        </w:tc>
        <w:tc>
          <w:tcPr>
            <w:tcW w:w="242" w:type="pct"/>
            <w:shd w:val="clear" w:color="auto" w:fill="auto"/>
          </w:tcPr>
          <w:p w14:paraId="2CF1AFEB" w14:textId="77777777" w:rsidR="00F53E4B" w:rsidRPr="006E6981" w:rsidRDefault="00F53E4B" w:rsidP="00527CA7"/>
        </w:tc>
        <w:tc>
          <w:tcPr>
            <w:tcW w:w="358" w:type="pct"/>
            <w:shd w:val="clear" w:color="auto" w:fill="auto"/>
          </w:tcPr>
          <w:p w14:paraId="4EF693E0" w14:textId="77777777" w:rsidR="00F53E4B" w:rsidRPr="006E6981" w:rsidRDefault="00F53E4B" w:rsidP="00527CA7">
            <w:r w:rsidRPr="006E6981">
              <w:t>0</w:t>
            </w:r>
            <w:r w:rsidR="008076D1" w:rsidRPr="006E6981">
              <w:t xml:space="preserve"> / </w:t>
            </w:r>
            <w:r w:rsidRPr="006E6981">
              <w:t>8</w:t>
            </w:r>
          </w:p>
        </w:tc>
      </w:tr>
      <w:tr w:rsidR="00527CA7" w:rsidRPr="006E6981" w14:paraId="61B27367" w14:textId="77777777" w:rsidTr="00F41890">
        <w:tc>
          <w:tcPr>
            <w:tcW w:w="2314" w:type="pct"/>
            <w:shd w:val="clear" w:color="auto" w:fill="auto"/>
          </w:tcPr>
          <w:p w14:paraId="170B2D1C" w14:textId="77777777" w:rsidR="00F53E4B" w:rsidRPr="006E6981" w:rsidRDefault="00F53E4B" w:rsidP="00527CA7">
            <w:r w:rsidRPr="006E6981">
              <w:t>What</w:t>
            </w:r>
            <w:r w:rsidR="006E6981" w:rsidRPr="006E6981">
              <w:t>’</w:t>
            </w:r>
            <w:r w:rsidRPr="006E6981">
              <w:t>s the quality of the data available?</w:t>
            </w:r>
          </w:p>
        </w:tc>
        <w:tc>
          <w:tcPr>
            <w:tcW w:w="536" w:type="pct"/>
            <w:shd w:val="clear" w:color="auto" w:fill="auto"/>
          </w:tcPr>
          <w:p w14:paraId="22CE5474" w14:textId="77777777" w:rsidR="00F53E4B" w:rsidRPr="006E6981" w:rsidRDefault="00F53E4B" w:rsidP="00527CA7"/>
        </w:tc>
        <w:tc>
          <w:tcPr>
            <w:tcW w:w="788" w:type="pct"/>
            <w:shd w:val="clear" w:color="auto" w:fill="auto"/>
          </w:tcPr>
          <w:p w14:paraId="608AB257" w14:textId="77777777" w:rsidR="00F53E4B" w:rsidRPr="006E6981" w:rsidRDefault="00F53E4B" w:rsidP="00527CA7"/>
        </w:tc>
        <w:tc>
          <w:tcPr>
            <w:tcW w:w="323" w:type="pct"/>
            <w:shd w:val="clear" w:color="auto" w:fill="auto"/>
          </w:tcPr>
          <w:p w14:paraId="43E8A965" w14:textId="77777777" w:rsidR="00F53E4B" w:rsidRPr="006E6981" w:rsidRDefault="00F53E4B" w:rsidP="00527CA7"/>
        </w:tc>
        <w:tc>
          <w:tcPr>
            <w:tcW w:w="439" w:type="pct"/>
            <w:shd w:val="clear" w:color="auto" w:fill="auto"/>
          </w:tcPr>
          <w:p w14:paraId="4FB74FD9" w14:textId="77777777" w:rsidR="00F53E4B" w:rsidRPr="006E6981" w:rsidRDefault="00F53E4B" w:rsidP="00527CA7"/>
        </w:tc>
        <w:tc>
          <w:tcPr>
            <w:tcW w:w="242" w:type="pct"/>
            <w:shd w:val="clear" w:color="auto" w:fill="auto"/>
          </w:tcPr>
          <w:p w14:paraId="467F0E99" w14:textId="77777777" w:rsidR="00F53E4B" w:rsidRPr="006E6981" w:rsidRDefault="00F53E4B" w:rsidP="00527CA7">
            <w:pPr>
              <w:rPr>
                <w:rFonts w:eastAsia="MS Mincho"/>
              </w:rPr>
            </w:pPr>
          </w:p>
        </w:tc>
        <w:tc>
          <w:tcPr>
            <w:tcW w:w="358" w:type="pct"/>
            <w:shd w:val="clear" w:color="auto" w:fill="auto"/>
          </w:tcPr>
          <w:p w14:paraId="135FEA76" w14:textId="77777777" w:rsidR="00F53E4B" w:rsidRPr="006E6981" w:rsidRDefault="00F53E4B" w:rsidP="00527CA7">
            <w:pPr>
              <w:rPr>
                <w:rFonts w:eastAsia="MS Mincho"/>
              </w:rPr>
            </w:pPr>
          </w:p>
        </w:tc>
      </w:tr>
      <w:tr w:rsidR="00F53E4B" w:rsidRPr="006E6981" w14:paraId="0F6E8D23" w14:textId="77777777" w:rsidTr="00F41890">
        <w:tc>
          <w:tcPr>
            <w:tcW w:w="2314" w:type="pct"/>
            <w:shd w:val="clear" w:color="auto" w:fill="auto"/>
          </w:tcPr>
          <w:p w14:paraId="16021BA6" w14:textId="77777777" w:rsidR="00F53E4B" w:rsidRPr="006E6981" w:rsidRDefault="00F53E4B" w:rsidP="00527CA7">
            <w:r w:rsidRPr="006E6981">
              <w:t>Has a baseline of women</w:t>
            </w:r>
            <w:r w:rsidR="006E6981" w:rsidRPr="006E6981">
              <w:t>’</w:t>
            </w:r>
            <w:r w:rsidRPr="006E6981">
              <w:t>s situation (could be retrospective) been collected or defined to enable assessment of change for the intended outcomes?</w:t>
            </w:r>
          </w:p>
        </w:tc>
        <w:tc>
          <w:tcPr>
            <w:tcW w:w="536" w:type="pct"/>
            <w:shd w:val="clear" w:color="auto" w:fill="auto"/>
          </w:tcPr>
          <w:p w14:paraId="69EB71FD" w14:textId="77777777" w:rsidR="00F53E4B" w:rsidRPr="006E6981" w:rsidRDefault="00F53E4B" w:rsidP="00527CA7">
            <w:r w:rsidRPr="006E6981">
              <w:t>1</w:t>
            </w:r>
          </w:p>
        </w:tc>
        <w:tc>
          <w:tcPr>
            <w:tcW w:w="788" w:type="pct"/>
            <w:shd w:val="clear" w:color="auto" w:fill="auto"/>
          </w:tcPr>
          <w:p w14:paraId="0880EA14" w14:textId="77777777" w:rsidR="00F53E4B" w:rsidRPr="006E6981" w:rsidRDefault="00F53E4B" w:rsidP="00527CA7">
            <w:r w:rsidRPr="006E6981">
              <w:t>x</w:t>
            </w:r>
          </w:p>
        </w:tc>
        <w:tc>
          <w:tcPr>
            <w:tcW w:w="323" w:type="pct"/>
            <w:shd w:val="clear" w:color="auto" w:fill="auto"/>
          </w:tcPr>
          <w:p w14:paraId="54A0BBB5" w14:textId="77777777" w:rsidR="00F53E4B" w:rsidRPr="006E6981" w:rsidRDefault="00F53E4B" w:rsidP="00527CA7"/>
        </w:tc>
        <w:tc>
          <w:tcPr>
            <w:tcW w:w="439" w:type="pct"/>
            <w:shd w:val="clear" w:color="auto" w:fill="auto"/>
          </w:tcPr>
          <w:p w14:paraId="354E02AB" w14:textId="77777777" w:rsidR="00F53E4B" w:rsidRPr="006E6981" w:rsidRDefault="00F53E4B" w:rsidP="00527CA7"/>
        </w:tc>
        <w:tc>
          <w:tcPr>
            <w:tcW w:w="242" w:type="pct"/>
            <w:shd w:val="clear" w:color="auto" w:fill="auto"/>
          </w:tcPr>
          <w:p w14:paraId="0CC933E3" w14:textId="77777777" w:rsidR="00F53E4B" w:rsidRPr="006E6981" w:rsidRDefault="00F53E4B" w:rsidP="00527CA7">
            <w:pPr>
              <w:rPr>
                <w:rFonts w:eastAsia="MS Mincho"/>
              </w:rPr>
            </w:pPr>
          </w:p>
        </w:tc>
        <w:tc>
          <w:tcPr>
            <w:tcW w:w="358" w:type="pct"/>
            <w:shd w:val="clear" w:color="auto" w:fill="auto"/>
          </w:tcPr>
          <w:p w14:paraId="1DD8562C" w14:textId="77777777" w:rsidR="00F53E4B" w:rsidRPr="006E6981" w:rsidRDefault="00F53E4B" w:rsidP="00527CA7">
            <w:r w:rsidRPr="006E6981">
              <w:t>-1</w:t>
            </w:r>
          </w:p>
        </w:tc>
      </w:tr>
      <w:tr w:rsidR="00F53E4B" w:rsidRPr="006E6981" w14:paraId="129F2DC6" w14:textId="77777777" w:rsidTr="00F41890">
        <w:tc>
          <w:tcPr>
            <w:tcW w:w="2314" w:type="pct"/>
            <w:shd w:val="clear" w:color="auto" w:fill="auto"/>
          </w:tcPr>
          <w:p w14:paraId="1F291F34" w14:textId="77777777" w:rsidR="00F53E4B" w:rsidRPr="006E6981" w:rsidRDefault="00F53E4B" w:rsidP="00527CA7">
            <w:pPr>
              <w:rPr>
                <w:b/>
              </w:rPr>
            </w:pPr>
            <w:r w:rsidRPr="006E6981">
              <w:rPr>
                <w:b/>
              </w:rPr>
              <w:t xml:space="preserve">Is the source of data identified in reports? </w:t>
            </w:r>
          </w:p>
        </w:tc>
        <w:tc>
          <w:tcPr>
            <w:tcW w:w="536" w:type="pct"/>
            <w:shd w:val="clear" w:color="auto" w:fill="auto"/>
          </w:tcPr>
          <w:p w14:paraId="079EDD2B" w14:textId="77777777" w:rsidR="00F53E4B" w:rsidRPr="006E6981" w:rsidRDefault="00F53E4B" w:rsidP="00527CA7">
            <w:pPr>
              <w:rPr>
                <w:b/>
              </w:rPr>
            </w:pPr>
            <w:r w:rsidRPr="006E6981">
              <w:rPr>
                <w:b/>
              </w:rPr>
              <w:t>1</w:t>
            </w:r>
          </w:p>
        </w:tc>
        <w:tc>
          <w:tcPr>
            <w:tcW w:w="788" w:type="pct"/>
            <w:shd w:val="clear" w:color="auto" w:fill="auto"/>
          </w:tcPr>
          <w:p w14:paraId="749774D6" w14:textId="77777777" w:rsidR="00F53E4B" w:rsidRPr="006E6981" w:rsidRDefault="00F53E4B" w:rsidP="00527CA7">
            <w:pPr>
              <w:rPr>
                <w:b/>
              </w:rPr>
            </w:pPr>
            <w:r w:rsidRPr="006E6981">
              <w:rPr>
                <w:b/>
              </w:rPr>
              <w:t>x</w:t>
            </w:r>
          </w:p>
        </w:tc>
        <w:tc>
          <w:tcPr>
            <w:tcW w:w="323" w:type="pct"/>
            <w:shd w:val="clear" w:color="auto" w:fill="auto"/>
          </w:tcPr>
          <w:p w14:paraId="716A3B1D" w14:textId="77777777" w:rsidR="00F53E4B" w:rsidRPr="006E6981" w:rsidRDefault="00F53E4B" w:rsidP="00527CA7">
            <w:pPr>
              <w:rPr>
                <w:b/>
              </w:rPr>
            </w:pPr>
          </w:p>
        </w:tc>
        <w:tc>
          <w:tcPr>
            <w:tcW w:w="439" w:type="pct"/>
            <w:shd w:val="clear" w:color="auto" w:fill="auto"/>
          </w:tcPr>
          <w:p w14:paraId="136AADAA" w14:textId="77777777" w:rsidR="00F53E4B" w:rsidRPr="006E6981" w:rsidRDefault="00F53E4B" w:rsidP="00527CA7">
            <w:pPr>
              <w:rPr>
                <w:b/>
              </w:rPr>
            </w:pPr>
          </w:p>
        </w:tc>
        <w:tc>
          <w:tcPr>
            <w:tcW w:w="242" w:type="pct"/>
            <w:shd w:val="clear" w:color="auto" w:fill="auto"/>
          </w:tcPr>
          <w:p w14:paraId="7E951C69" w14:textId="77777777" w:rsidR="00F53E4B" w:rsidRPr="006E6981" w:rsidRDefault="00F53E4B" w:rsidP="00527CA7">
            <w:pPr>
              <w:rPr>
                <w:rFonts w:eastAsia="MS Mincho"/>
                <w:b/>
              </w:rPr>
            </w:pPr>
          </w:p>
        </w:tc>
        <w:tc>
          <w:tcPr>
            <w:tcW w:w="358" w:type="pct"/>
            <w:shd w:val="clear" w:color="auto" w:fill="auto"/>
          </w:tcPr>
          <w:p w14:paraId="396FD730" w14:textId="77777777" w:rsidR="00F53E4B" w:rsidRPr="006E6981" w:rsidRDefault="00F53E4B" w:rsidP="00527CA7">
            <w:pPr>
              <w:rPr>
                <w:b/>
              </w:rPr>
            </w:pPr>
            <w:r w:rsidRPr="006E6981">
              <w:rPr>
                <w:b/>
              </w:rPr>
              <w:t>-1</w:t>
            </w:r>
          </w:p>
        </w:tc>
      </w:tr>
      <w:tr w:rsidR="00F53E4B" w:rsidRPr="006E6981" w14:paraId="276D9D23" w14:textId="77777777" w:rsidTr="00F41890">
        <w:tc>
          <w:tcPr>
            <w:tcW w:w="2314" w:type="pct"/>
            <w:shd w:val="clear" w:color="auto" w:fill="auto"/>
          </w:tcPr>
          <w:p w14:paraId="7FABB687" w14:textId="77777777" w:rsidR="00F53E4B" w:rsidRPr="006E6981" w:rsidRDefault="00F53E4B" w:rsidP="00527CA7">
            <w:r w:rsidRPr="006E6981">
              <w:t>Were data collection and analysis methods explained?</w:t>
            </w:r>
          </w:p>
        </w:tc>
        <w:tc>
          <w:tcPr>
            <w:tcW w:w="536" w:type="pct"/>
            <w:shd w:val="clear" w:color="auto" w:fill="auto"/>
          </w:tcPr>
          <w:p w14:paraId="798662AF" w14:textId="77777777" w:rsidR="00F53E4B" w:rsidRPr="006E6981" w:rsidRDefault="00F53E4B" w:rsidP="00527CA7">
            <w:r w:rsidRPr="006E6981">
              <w:t>1</w:t>
            </w:r>
          </w:p>
        </w:tc>
        <w:tc>
          <w:tcPr>
            <w:tcW w:w="788" w:type="pct"/>
            <w:shd w:val="clear" w:color="auto" w:fill="auto"/>
          </w:tcPr>
          <w:p w14:paraId="3384C757" w14:textId="77777777" w:rsidR="00F53E4B" w:rsidRPr="006E6981" w:rsidRDefault="00F53E4B" w:rsidP="00527CA7">
            <w:r w:rsidRPr="006E6981">
              <w:t>x</w:t>
            </w:r>
          </w:p>
        </w:tc>
        <w:tc>
          <w:tcPr>
            <w:tcW w:w="323" w:type="pct"/>
            <w:shd w:val="clear" w:color="auto" w:fill="auto"/>
          </w:tcPr>
          <w:p w14:paraId="07E02083" w14:textId="77777777" w:rsidR="00F53E4B" w:rsidRPr="006E6981" w:rsidRDefault="00F53E4B" w:rsidP="00527CA7"/>
        </w:tc>
        <w:tc>
          <w:tcPr>
            <w:tcW w:w="439" w:type="pct"/>
            <w:shd w:val="clear" w:color="auto" w:fill="auto"/>
          </w:tcPr>
          <w:p w14:paraId="3C4BF524" w14:textId="77777777" w:rsidR="00F53E4B" w:rsidRPr="006E6981" w:rsidRDefault="00F53E4B" w:rsidP="00527CA7"/>
        </w:tc>
        <w:tc>
          <w:tcPr>
            <w:tcW w:w="242" w:type="pct"/>
            <w:shd w:val="clear" w:color="auto" w:fill="auto"/>
          </w:tcPr>
          <w:p w14:paraId="49083EB8" w14:textId="77777777" w:rsidR="00F53E4B" w:rsidRPr="006E6981" w:rsidRDefault="00F53E4B" w:rsidP="00527CA7">
            <w:pPr>
              <w:rPr>
                <w:rFonts w:eastAsia="MS Mincho"/>
              </w:rPr>
            </w:pPr>
          </w:p>
        </w:tc>
        <w:tc>
          <w:tcPr>
            <w:tcW w:w="358" w:type="pct"/>
            <w:shd w:val="clear" w:color="auto" w:fill="auto"/>
          </w:tcPr>
          <w:p w14:paraId="5C5AEE1C" w14:textId="77777777" w:rsidR="00F53E4B" w:rsidRPr="006E6981" w:rsidRDefault="00F53E4B" w:rsidP="00527CA7">
            <w:r w:rsidRPr="006E6981">
              <w:t>-1</w:t>
            </w:r>
          </w:p>
        </w:tc>
      </w:tr>
      <w:tr w:rsidR="00F53E4B" w:rsidRPr="006E6981" w14:paraId="23040347" w14:textId="77777777" w:rsidTr="00F41890">
        <w:tc>
          <w:tcPr>
            <w:tcW w:w="2314" w:type="pct"/>
            <w:shd w:val="clear" w:color="auto" w:fill="auto"/>
          </w:tcPr>
          <w:p w14:paraId="33320FF2" w14:textId="77777777" w:rsidR="00F53E4B" w:rsidRPr="006E6981" w:rsidRDefault="00F53E4B" w:rsidP="00527CA7">
            <w:r w:rsidRPr="006E6981">
              <w:t>Data collection methods appear suitable for the outcomes measured?</w:t>
            </w:r>
          </w:p>
        </w:tc>
        <w:tc>
          <w:tcPr>
            <w:tcW w:w="536" w:type="pct"/>
            <w:shd w:val="clear" w:color="auto" w:fill="auto"/>
          </w:tcPr>
          <w:p w14:paraId="229A94A7" w14:textId="77777777" w:rsidR="00F53E4B" w:rsidRPr="006E6981" w:rsidRDefault="00F53E4B" w:rsidP="00527CA7">
            <w:r w:rsidRPr="006E6981">
              <w:t>2</w:t>
            </w:r>
          </w:p>
        </w:tc>
        <w:tc>
          <w:tcPr>
            <w:tcW w:w="788" w:type="pct"/>
            <w:shd w:val="clear" w:color="auto" w:fill="auto"/>
          </w:tcPr>
          <w:p w14:paraId="1F458710" w14:textId="77777777" w:rsidR="00F53E4B" w:rsidRPr="006E6981" w:rsidRDefault="00F53E4B" w:rsidP="00527CA7">
            <w:r w:rsidRPr="006E6981">
              <w:t>x</w:t>
            </w:r>
          </w:p>
        </w:tc>
        <w:tc>
          <w:tcPr>
            <w:tcW w:w="323" w:type="pct"/>
            <w:shd w:val="clear" w:color="auto" w:fill="auto"/>
          </w:tcPr>
          <w:p w14:paraId="495B33B9" w14:textId="77777777" w:rsidR="00F53E4B" w:rsidRPr="006E6981" w:rsidRDefault="00F53E4B" w:rsidP="00527CA7"/>
        </w:tc>
        <w:tc>
          <w:tcPr>
            <w:tcW w:w="439" w:type="pct"/>
            <w:shd w:val="clear" w:color="auto" w:fill="auto"/>
          </w:tcPr>
          <w:p w14:paraId="4ADC21EA" w14:textId="77777777" w:rsidR="00F53E4B" w:rsidRPr="006E6981" w:rsidRDefault="00F53E4B" w:rsidP="00527CA7"/>
        </w:tc>
        <w:tc>
          <w:tcPr>
            <w:tcW w:w="242" w:type="pct"/>
            <w:shd w:val="clear" w:color="auto" w:fill="auto"/>
          </w:tcPr>
          <w:p w14:paraId="7A0DE273" w14:textId="77777777" w:rsidR="00F53E4B" w:rsidRPr="006E6981" w:rsidRDefault="00F53E4B" w:rsidP="00527CA7">
            <w:pPr>
              <w:rPr>
                <w:rFonts w:eastAsia="MS Mincho"/>
              </w:rPr>
            </w:pPr>
          </w:p>
        </w:tc>
        <w:tc>
          <w:tcPr>
            <w:tcW w:w="358" w:type="pct"/>
            <w:shd w:val="clear" w:color="auto" w:fill="auto"/>
          </w:tcPr>
          <w:p w14:paraId="01B54AD2" w14:textId="77777777" w:rsidR="00F53E4B" w:rsidRPr="006E6981" w:rsidRDefault="00F53E4B" w:rsidP="00527CA7">
            <w:r w:rsidRPr="006E6981">
              <w:t>-2</w:t>
            </w:r>
          </w:p>
        </w:tc>
      </w:tr>
      <w:tr w:rsidR="00F53E4B" w:rsidRPr="006E6981" w14:paraId="35D7F928" w14:textId="77777777" w:rsidTr="00F41890">
        <w:tc>
          <w:tcPr>
            <w:tcW w:w="2314" w:type="pct"/>
            <w:shd w:val="clear" w:color="auto" w:fill="auto"/>
          </w:tcPr>
          <w:p w14:paraId="6BFE7BFB" w14:textId="77777777" w:rsidR="00F53E4B" w:rsidRPr="006E6981" w:rsidRDefault="00F53E4B" w:rsidP="00527CA7">
            <w:r w:rsidRPr="006E6981">
              <w:t xml:space="preserve">Is some form of independent assessment available (e.g. IPR for initiatives &gt;$3M, independent review commissioned by contractor </w:t>
            </w:r>
            <w:r w:rsidR="005F1A12" w:rsidRPr="006E6981">
              <w:t>etc.</w:t>
            </w:r>
            <w:r w:rsidRPr="006E6981">
              <w:t>)?</w:t>
            </w:r>
          </w:p>
        </w:tc>
        <w:tc>
          <w:tcPr>
            <w:tcW w:w="536" w:type="pct"/>
            <w:shd w:val="clear" w:color="auto" w:fill="auto"/>
          </w:tcPr>
          <w:p w14:paraId="1CE73E14" w14:textId="77777777" w:rsidR="00F53E4B" w:rsidRPr="006E6981" w:rsidRDefault="00F53E4B" w:rsidP="00527CA7">
            <w:r w:rsidRPr="006E6981">
              <w:t>1</w:t>
            </w:r>
          </w:p>
          <w:p w14:paraId="6E453C56" w14:textId="77777777" w:rsidR="00F53E4B" w:rsidRPr="006E6981" w:rsidRDefault="00F53E4B" w:rsidP="00527CA7"/>
        </w:tc>
        <w:tc>
          <w:tcPr>
            <w:tcW w:w="788" w:type="pct"/>
            <w:shd w:val="clear" w:color="auto" w:fill="auto"/>
          </w:tcPr>
          <w:p w14:paraId="71289C7C" w14:textId="77777777" w:rsidR="00F53E4B" w:rsidRPr="006E6981" w:rsidRDefault="00F53E4B" w:rsidP="00527CA7"/>
        </w:tc>
        <w:tc>
          <w:tcPr>
            <w:tcW w:w="323" w:type="pct"/>
            <w:shd w:val="clear" w:color="auto" w:fill="auto"/>
          </w:tcPr>
          <w:p w14:paraId="3E083AF5" w14:textId="77777777" w:rsidR="00F53E4B" w:rsidRPr="006E6981" w:rsidRDefault="00F53E4B" w:rsidP="00527CA7"/>
        </w:tc>
        <w:tc>
          <w:tcPr>
            <w:tcW w:w="439" w:type="pct"/>
            <w:shd w:val="clear" w:color="auto" w:fill="auto"/>
          </w:tcPr>
          <w:p w14:paraId="5CCA90DC" w14:textId="77777777" w:rsidR="00F53E4B" w:rsidRPr="006E6981" w:rsidRDefault="00F53E4B" w:rsidP="00527CA7">
            <w:r w:rsidRPr="006E6981">
              <w:t>x</w:t>
            </w:r>
          </w:p>
        </w:tc>
        <w:tc>
          <w:tcPr>
            <w:tcW w:w="242" w:type="pct"/>
            <w:shd w:val="clear" w:color="auto" w:fill="auto"/>
          </w:tcPr>
          <w:p w14:paraId="6224292D" w14:textId="77777777" w:rsidR="00F53E4B" w:rsidRPr="006E6981" w:rsidRDefault="00F53E4B" w:rsidP="00527CA7"/>
        </w:tc>
        <w:tc>
          <w:tcPr>
            <w:tcW w:w="358" w:type="pct"/>
            <w:shd w:val="clear" w:color="auto" w:fill="auto"/>
          </w:tcPr>
          <w:p w14:paraId="204C9AB6" w14:textId="77777777" w:rsidR="00F53E4B" w:rsidRPr="006E6981" w:rsidRDefault="00F53E4B" w:rsidP="00527CA7">
            <w:r w:rsidRPr="006E6981">
              <w:t>4</w:t>
            </w:r>
          </w:p>
        </w:tc>
      </w:tr>
      <w:tr w:rsidR="00527CA7" w:rsidRPr="006E6981" w14:paraId="0324A86E" w14:textId="77777777" w:rsidTr="00F41890">
        <w:tc>
          <w:tcPr>
            <w:tcW w:w="2314" w:type="pct"/>
            <w:shd w:val="clear" w:color="auto" w:fill="auto"/>
          </w:tcPr>
          <w:p w14:paraId="397E407C" w14:textId="77777777" w:rsidR="00F53E4B" w:rsidRPr="006E6981" w:rsidRDefault="00F53E4B" w:rsidP="00527CA7">
            <w:pPr>
              <w:rPr>
                <w:b/>
              </w:rPr>
            </w:pPr>
            <w:r w:rsidRPr="006E6981">
              <w:rPr>
                <w:b/>
              </w:rPr>
              <w:t>Total Score (ticks by weighting)</w:t>
            </w:r>
          </w:p>
        </w:tc>
        <w:tc>
          <w:tcPr>
            <w:tcW w:w="536" w:type="pct"/>
            <w:shd w:val="clear" w:color="auto" w:fill="auto"/>
          </w:tcPr>
          <w:p w14:paraId="3B7C9D6E" w14:textId="77777777" w:rsidR="00F53E4B" w:rsidRPr="006E6981" w:rsidRDefault="00F53E4B" w:rsidP="00527CA7">
            <w:pPr>
              <w:rPr>
                <w:b/>
              </w:rPr>
            </w:pPr>
          </w:p>
        </w:tc>
        <w:tc>
          <w:tcPr>
            <w:tcW w:w="788" w:type="pct"/>
            <w:shd w:val="clear" w:color="auto" w:fill="auto"/>
          </w:tcPr>
          <w:p w14:paraId="36B04A45" w14:textId="77777777" w:rsidR="00F53E4B" w:rsidRPr="006E6981" w:rsidRDefault="00F53E4B" w:rsidP="00527CA7">
            <w:pPr>
              <w:rPr>
                <w:b/>
              </w:rPr>
            </w:pPr>
          </w:p>
        </w:tc>
        <w:tc>
          <w:tcPr>
            <w:tcW w:w="323" w:type="pct"/>
            <w:shd w:val="clear" w:color="auto" w:fill="auto"/>
          </w:tcPr>
          <w:p w14:paraId="241E1395" w14:textId="77777777" w:rsidR="00F53E4B" w:rsidRPr="006E6981" w:rsidRDefault="00F53E4B" w:rsidP="00527CA7">
            <w:pPr>
              <w:rPr>
                <w:b/>
              </w:rPr>
            </w:pPr>
          </w:p>
        </w:tc>
        <w:tc>
          <w:tcPr>
            <w:tcW w:w="439" w:type="pct"/>
            <w:shd w:val="clear" w:color="auto" w:fill="auto"/>
          </w:tcPr>
          <w:p w14:paraId="30E1FECA" w14:textId="77777777" w:rsidR="00F53E4B" w:rsidRPr="006E6981" w:rsidRDefault="00F53E4B" w:rsidP="00527CA7">
            <w:pPr>
              <w:rPr>
                <w:rFonts w:eastAsia="MS Mincho"/>
                <w:b/>
              </w:rPr>
            </w:pPr>
          </w:p>
        </w:tc>
        <w:tc>
          <w:tcPr>
            <w:tcW w:w="242" w:type="pct"/>
            <w:shd w:val="clear" w:color="auto" w:fill="auto"/>
          </w:tcPr>
          <w:p w14:paraId="68F8660B" w14:textId="77777777" w:rsidR="00F53E4B" w:rsidRPr="006E6981" w:rsidRDefault="00F53E4B" w:rsidP="00527CA7">
            <w:pPr>
              <w:rPr>
                <w:b/>
              </w:rPr>
            </w:pPr>
          </w:p>
        </w:tc>
        <w:tc>
          <w:tcPr>
            <w:tcW w:w="358" w:type="pct"/>
            <w:shd w:val="clear" w:color="auto" w:fill="auto"/>
          </w:tcPr>
          <w:p w14:paraId="1C6FABF5" w14:textId="77777777" w:rsidR="00F53E4B" w:rsidRPr="006E6981" w:rsidRDefault="00F53E4B" w:rsidP="00527CA7">
            <w:pPr>
              <w:rPr>
                <w:b/>
              </w:rPr>
            </w:pPr>
            <w:r w:rsidRPr="006E6981">
              <w:rPr>
                <w:b/>
              </w:rPr>
              <w:t>-1</w:t>
            </w:r>
            <w:r w:rsidR="008076D1" w:rsidRPr="006E6981">
              <w:rPr>
                <w:b/>
              </w:rPr>
              <w:t xml:space="preserve"> / </w:t>
            </w:r>
            <w:r w:rsidRPr="006E6981">
              <w:rPr>
                <w:b/>
              </w:rPr>
              <w:t>12</w:t>
            </w:r>
          </w:p>
        </w:tc>
      </w:tr>
    </w:tbl>
    <w:p w14:paraId="305E2FF2" w14:textId="77777777" w:rsidR="00F53E4B" w:rsidRPr="006E6981" w:rsidRDefault="00F53E4B" w:rsidP="00F41890">
      <w:pPr>
        <w:keepNext/>
        <w:spacing w:before="100" w:beforeAutospacing="1"/>
        <w:rPr>
          <w:b/>
          <w:szCs w:val="20"/>
        </w:rPr>
      </w:pPr>
      <w:r w:rsidRPr="006E6981">
        <w:rPr>
          <w:b/>
          <w:szCs w:val="20"/>
        </w:rPr>
        <w:t>Overall assessment of quality of data currently available from the program document review</w:t>
      </w:r>
    </w:p>
    <w:tbl>
      <w:tblPr>
        <w:tblStyle w:val="AASSOTable"/>
        <w:tblW w:w="5000" w:type="pct"/>
        <w:tblLook w:val="04A0" w:firstRow="1" w:lastRow="0" w:firstColumn="1" w:lastColumn="0" w:noHBand="0" w:noVBand="1"/>
      </w:tblPr>
      <w:tblGrid>
        <w:gridCol w:w="1209"/>
        <w:gridCol w:w="2607"/>
        <w:gridCol w:w="3093"/>
        <w:gridCol w:w="2151"/>
      </w:tblGrid>
      <w:tr w:rsidR="00F53E4B" w:rsidRPr="006E6981" w14:paraId="1FFD934D" w14:textId="77777777" w:rsidTr="00F41890">
        <w:trPr>
          <w:cnfStyle w:val="100000000000" w:firstRow="1" w:lastRow="0" w:firstColumn="0" w:lastColumn="0" w:oddVBand="0" w:evenVBand="0" w:oddHBand="0" w:evenHBand="0" w:firstRowFirstColumn="0" w:firstRowLastColumn="0" w:lastRowFirstColumn="0" w:lastRowLastColumn="0"/>
        </w:trPr>
        <w:tc>
          <w:tcPr>
            <w:tcW w:w="667" w:type="pct"/>
            <w:shd w:val="clear" w:color="auto" w:fill="DBE5F1" w:themeFill="accent1" w:themeFillTint="33"/>
            <w:vAlign w:val="center"/>
          </w:tcPr>
          <w:p w14:paraId="2862224C" w14:textId="77777777" w:rsidR="00F53E4B" w:rsidRPr="006E6981" w:rsidRDefault="00F53E4B" w:rsidP="00F41890">
            <w:pPr>
              <w:keepNext/>
              <w:jc w:val="center"/>
            </w:pPr>
            <w:r w:rsidRPr="006E6981">
              <w:t>Category</w:t>
            </w:r>
          </w:p>
        </w:tc>
        <w:tc>
          <w:tcPr>
            <w:tcW w:w="1439" w:type="pct"/>
            <w:shd w:val="clear" w:color="auto" w:fill="DBE5F1" w:themeFill="accent1" w:themeFillTint="33"/>
            <w:vAlign w:val="center"/>
          </w:tcPr>
          <w:p w14:paraId="57CA7DBF" w14:textId="77777777" w:rsidR="00F53E4B" w:rsidRPr="006E6981" w:rsidRDefault="00F53E4B" w:rsidP="00F41890">
            <w:pPr>
              <w:keepNext/>
              <w:jc w:val="center"/>
            </w:pPr>
            <w:r w:rsidRPr="006E6981">
              <w:t>Not Sufficient</w:t>
            </w:r>
          </w:p>
        </w:tc>
        <w:tc>
          <w:tcPr>
            <w:tcW w:w="1707" w:type="pct"/>
            <w:shd w:val="clear" w:color="auto" w:fill="DBE5F1" w:themeFill="accent1" w:themeFillTint="33"/>
            <w:vAlign w:val="center"/>
          </w:tcPr>
          <w:p w14:paraId="0E46F4D0" w14:textId="77777777" w:rsidR="00F53E4B" w:rsidRPr="006E6981" w:rsidRDefault="00F53E4B" w:rsidP="00F41890">
            <w:pPr>
              <w:keepNext/>
              <w:jc w:val="center"/>
            </w:pPr>
            <w:r w:rsidRPr="006E6981">
              <w:t>Partially sufficient</w:t>
            </w:r>
          </w:p>
        </w:tc>
        <w:tc>
          <w:tcPr>
            <w:tcW w:w="1187" w:type="pct"/>
            <w:shd w:val="clear" w:color="auto" w:fill="DBE5F1" w:themeFill="accent1" w:themeFillTint="33"/>
            <w:vAlign w:val="center"/>
          </w:tcPr>
          <w:p w14:paraId="532A7CAB" w14:textId="77777777" w:rsidR="00F53E4B" w:rsidRPr="006E6981" w:rsidRDefault="00F53E4B" w:rsidP="00F41890">
            <w:pPr>
              <w:keepNext/>
              <w:jc w:val="center"/>
            </w:pPr>
            <w:r w:rsidRPr="006E6981">
              <w:t>Sufficient</w:t>
            </w:r>
          </w:p>
        </w:tc>
      </w:tr>
      <w:tr w:rsidR="00F53E4B" w:rsidRPr="006E6981" w14:paraId="03C02719" w14:textId="77777777" w:rsidTr="00F41890">
        <w:tc>
          <w:tcPr>
            <w:tcW w:w="667" w:type="pct"/>
            <w:shd w:val="clear" w:color="auto" w:fill="auto"/>
          </w:tcPr>
          <w:p w14:paraId="5E08A904" w14:textId="77777777" w:rsidR="00F53E4B" w:rsidRPr="006E6981" w:rsidRDefault="00F53E4B" w:rsidP="00527CA7">
            <w:pPr>
              <w:rPr>
                <w:b/>
              </w:rPr>
            </w:pPr>
            <w:r w:rsidRPr="006E6981">
              <w:rPr>
                <w:b/>
              </w:rPr>
              <w:t>Score</w:t>
            </w:r>
          </w:p>
        </w:tc>
        <w:tc>
          <w:tcPr>
            <w:tcW w:w="1439" w:type="pct"/>
          </w:tcPr>
          <w:p w14:paraId="0D48F990" w14:textId="77777777" w:rsidR="00F53E4B" w:rsidRPr="006E6981" w:rsidRDefault="00F53E4B" w:rsidP="00527CA7">
            <w:r w:rsidRPr="006E6981">
              <w:t>x</w:t>
            </w:r>
          </w:p>
        </w:tc>
        <w:tc>
          <w:tcPr>
            <w:tcW w:w="1707" w:type="pct"/>
          </w:tcPr>
          <w:p w14:paraId="439ACD7F" w14:textId="77777777" w:rsidR="00F53E4B" w:rsidRPr="006E6981" w:rsidRDefault="00F53E4B" w:rsidP="00527CA7"/>
        </w:tc>
        <w:tc>
          <w:tcPr>
            <w:tcW w:w="1187" w:type="pct"/>
          </w:tcPr>
          <w:p w14:paraId="24CA6638" w14:textId="77777777" w:rsidR="00F53E4B" w:rsidRPr="006E6981" w:rsidRDefault="00F53E4B" w:rsidP="00527CA7"/>
        </w:tc>
      </w:tr>
      <w:tr w:rsidR="00F53E4B" w:rsidRPr="006E6981" w14:paraId="435EBA28" w14:textId="77777777" w:rsidTr="00F41890">
        <w:tc>
          <w:tcPr>
            <w:tcW w:w="667" w:type="pct"/>
            <w:shd w:val="clear" w:color="auto" w:fill="auto"/>
          </w:tcPr>
          <w:p w14:paraId="7DA898C2" w14:textId="77777777" w:rsidR="00F53E4B" w:rsidRPr="006E6981" w:rsidRDefault="00F53E4B" w:rsidP="00527CA7">
            <w:pPr>
              <w:rPr>
                <w:b/>
              </w:rPr>
            </w:pPr>
            <w:r w:rsidRPr="006E6981">
              <w:rPr>
                <w:b/>
              </w:rPr>
              <w:t>Reasons for assessment</w:t>
            </w:r>
          </w:p>
        </w:tc>
        <w:tc>
          <w:tcPr>
            <w:tcW w:w="4333" w:type="pct"/>
            <w:gridSpan w:val="3"/>
          </w:tcPr>
          <w:p w14:paraId="47F950E6" w14:textId="77777777" w:rsidR="00F53E4B" w:rsidRPr="006E6981" w:rsidRDefault="00F53E4B" w:rsidP="00527CA7">
            <w:r w:rsidRPr="006E6981">
              <w:t>The IPR found that data was not gender disaggregated, and there was little data on women</w:t>
            </w:r>
            <w:r w:rsidR="006E6981" w:rsidRPr="006E6981">
              <w:t>’</w:t>
            </w:r>
            <w:r w:rsidRPr="006E6981">
              <w:t xml:space="preserve">s participation and access to benefits. This is partly because PLP has not </w:t>
            </w:r>
            <w:r w:rsidR="006E6981" w:rsidRPr="006E6981">
              <w:t>‘</w:t>
            </w:r>
            <w:r w:rsidRPr="006E6981">
              <w:t>effectively embedded gender equality into its core program or its M&amp;E systems</w:t>
            </w:r>
            <w:r w:rsidR="006E6981" w:rsidRPr="006E6981">
              <w:t>’</w:t>
            </w:r>
            <w:r w:rsidRPr="006E6981">
              <w:t>. Thus limited data on outcomes achieved through the program relevant to women</w:t>
            </w:r>
            <w:r w:rsidR="006E6981" w:rsidRPr="006E6981">
              <w:t>’</w:t>
            </w:r>
            <w:r w:rsidRPr="006E6981">
              <w:t>s leadership were available for this review. The IPR notes some positive changes in regards to partner organisations</w:t>
            </w:r>
            <w:r w:rsidR="006E6981" w:rsidRPr="006E6981">
              <w:t>’</w:t>
            </w:r>
            <w:r w:rsidRPr="006E6981">
              <w:t xml:space="preserve"> leadership capability, but it is unclear how this has strengthen women</w:t>
            </w:r>
            <w:r w:rsidR="006E6981" w:rsidRPr="006E6981">
              <w:t>’</w:t>
            </w:r>
            <w:r w:rsidRPr="006E6981">
              <w:t>s or women</w:t>
            </w:r>
            <w:r w:rsidR="006E6981" w:rsidRPr="006E6981">
              <w:t>’</w:t>
            </w:r>
            <w:r w:rsidRPr="006E6981">
              <w:t>s coalitions</w:t>
            </w:r>
            <w:r w:rsidR="008076D1" w:rsidRPr="006E6981">
              <w:t xml:space="preserve"> / </w:t>
            </w:r>
            <w:r w:rsidRPr="006E6981">
              <w:t xml:space="preserve">groups capacity. </w:t>
            </w:r>
          </w:p>
          <w:p w14:paraId="42A15C4C" w14:textId="77777777" w:rsidR="00F53E4B" w:rsidRPr="006E6981" w:rsidRDefault="00F53E4B" w:rsidP="00527CA7">
            <w:r w:rsidRPr="006E6981">
              <w:t>However, the program has identified the need to strengthen both its work with gender equality and women</w:t>
            </w:r>
            <w:r w:rsidR="006E6981" w:rsidRPr="006E6981">
              <w:t>’</w:t>
            </w:r>
            <w:r w:rsidRPr="006E6981">
              <w:t>s leadership, and how it captures outcomes through its M&amp;E system, so this could be expected to generate more useful information for an evaluation of women</w:t>
            </w:r>
            <w:r w:rsidR="006E6981" w:rsidRPr="006E6981">
              <w:t>’</w:t>
            </w:r>
            <w:r w:rsidRPr="006E6981">
              <w:t>s leadership in the future.</w:t>
            </w:r>
          </w:p>
        </w:tc>
      </w:tr>
    </w:tbl>
    <w:p w14:paraId="2418759D" w14:textId="77777777" w:rsidR="00F53E4B" w:rsidRPr="006E6981" w:rsidRDefault="00F53E4B" w:rsidP="00E51ABE">
      <w:r w:rsidRPr="006E6981">
        <w:rPr>
          <w:b/>
        </w:rPr>
        <w:t xml:space="preserve">Source: </w:t>
      </w:r>
      <w:r w:rsidRPr="006E6981">
        <w:t>Based on IPR, QAI, ODE Policy review</w:t>
      </w:r>
    </w:p>
    <w:p w14:paraId="5964BCC9" w14:textId="77777777" w:rsidR="00F53E4B" w:rsidRPr="006E6981" w:rsidRDefault="00F53E4B" w:rsidP="00F41890">
      <w:pPr>
        <w:pStyle w:val="BodyText"/>
        <w:spacing w:before="100" w:beforeAutospacing="1"/>
        <w:rPr>
          <w:lang w:val="en-AU"/>
        </w:rPr>
      </w:pPr>
      <w:r w:rsidRPr="006E6981">
        <w:rPr>
          <w:b/>
          <w:lang w:val="en-AU"/>
        </w:rPr>
        <w:t>Comments:</w:t>
      </w:r>
      <w:r w:rsidR="00527CA7" w:rsidRPr="006E6981">
        <w:rPr>
          <w:b/>
          <w:lang w:val="en-AU"/>
        </w:rPr>
        <w:t xml:space="preserve"> </w:t>
      </w:r>
      <w:r w:rsidRPr="006E6981">
        <w:rPr>
          <w:lang w:val="en-AU"/>
        </w:rPr>
        <w:t xml:space="preserve">The IPR also found the need to strengthen M&amp;E of progress towards development objectives. This included the need to </w:t>
      </w:r>
      <w:r w:rsidR="006E6981" w:rsidRPr="006E6981">
        <w:rPr>
          <w:lang w:val="en-AU"/>
        </w:rPr>
        <w:t>‘</w:t>
      </w:r>
      <w:r w:rsidRPr="006E6981">
        <w:rPr>
          <w:lang w:val="en-AU"/>
        </w:rPr>
        <w:t>...clarify program expectations regarding how proposed activities are expected to contribute to developmental change (and ultimately poverty reduction), over what timelines...</w:t>
      </w:r>
      <w:r w:rsidR="006E6981" w:rsidRPr="006E6981">
        <w:rPr>
          <w:lang w:val="en-AU"/>
        </w:rPr>
        <w:t>’</w:t>
      </w:r>
      <w:r w:rsidRPr="006E6981">
        <w:rPr>
          <w:lang w:val="en-AU"/>
        </w:rPr>
        <w:t>.</w:t>
      </w:r>
    </w:p>
    <w:p w14:paraId="08AB4011" w14:textId="77777777" w:rsidR="00F53E4B" w:rsidRPr="006E6981" w:rsidRDefault="00F53E4B" w:rsidP="00527CA7">
      <w:pPr>
        <w:pStyle w:val="BodyText"/>
        <w:rPr>
          <w:i/>
          <w:lang w:val="en-AU"/>
        </w:rPr>
      </w:pPr>
      <w:r w:rsidRPr="006E6981">
        <w:rPr>
          <w:lang w:val="en-AU"/>
        </w:rPr>
        <w:t xml:space="preserve">The revised MEF still seems to only define these areas very broadly. I.e. </w:t>
      </w:r>
      <w:r w:rsidRPr="006E6981">
        <w:rPr>
          <w:i/>
          <w:lang w:val="en-AU"/>
        </w:rPr>
        <w:t xml:space="preserve">Evaluation question 4: </w:t>
      </w:r>
    </w:p>
    <w:p w14:paraId="2CC585DF" w14:textId="77777777" w:rsidR="00F53E4B" w:rsidRPr="006E6981" w:rsidRDefault="00F53E4B" w:rsidP="00527CA7">
      <w:pPr>
        <w:pStyle w:val="BodyText"/>
        <w:rPr>
          <w:i/>
          <w:lang w:val="en-AU"/>
        </w:rPr>
      </w:pPr>
      <w:r w:rsidRPr="006E6981">
        <w:rPr>
          <w:i/>
          <w:lang w:val="en-AU"/>
        </w:rPr>
        <w:t xml:space="preserve">Is the exercise of leadership which PLP has supported creating outcomes that might contribute to sustained developmental change? With a follow up comment: </w:t>
      </w:r>
    </w:p>
    <w:p w14:paraId="30AD909B" w14:textId="77777777" w:rsidR="00F53E4B" w:rsidRPr="006E6981" w:rsidRDefault="00F53E4B" w:rsidP="00527CA7">
      <w:pPr>
        <w:pStyle w:val="Quote"/>
        <w:rPr>
          <w:rFonts w:cs="Calibri"/>
          <w:color w:val="000000"/>
          <w:lang w:val="en-AU"/>
        </w:rPr>
      </w:pPr>
      <w:r w:rsidRPr="006E6981">
        <w:rPr>
          <w:lang w:val="en-AU"/>
        </w:rPr>
        <w:lastRenderedPageBreak/>
        <w:t xml:space="preserve">Gender issues will need to be clearly integrated into all these questions. This would need to in particular include: ensuring the collection of gender disaggregated data; assessing the </w:t>
      </w:r>
      <w:r w:rsidR="006E6981" w:rsidRPr="006E6981">
        <w:rPr>
          <w:lang w:val="en-AU"/>
        </w:rPr>
        <w:t>‘</w:t>
      </w:r>
      <w:r w:rsidRPr="006E6981">
        <w:rPr>
          <w:lang w:val="en-AU"/>
        </w:rPr>
        <w:t>gender</w:t>
      </w:r>
      <w:r w:rsidR="006E6981" w:rsidRPr="006E6981">
        <w:rPr>
          <w:lang w:val="en-AU"/>
        </w:rPr>
        <w:t>’</w:t>
      </w:r>
      <w:r w:rsidRPr="006E6981">
        <w:rPr>
          <w:lang w:val="en-AU"/>
        </w:rPr>
        <w:t xml:space="preserve"> capacity and mix of partners; exploring how leadership (does or does not) lead to gender positive outcomes.</w:t>
      </w:r>
    </w:p>
    <w:p w14:paraId="0D9166EC" w14:textId="77777777" w:rsidR="00F53E4B" w:rsidRPr="006E6981" w:rsidRDefault="00F53E4B" w:rsidP="00527CA7">
      <w:pPr>
        <w:pStyle w:val="BodyText"/>
        <w:rPr>
          <w:lang w:val="en-AU"/>
        </w:rPr>
      </w:pPr>
      <w:r w:rsidRPr="006E6981">
        <w:rPr>
          <w:lang w:val="en-AU"/>
        </w:rPr>
        <w:t>Note that gender evaluation of Gender Equality in Political Governance (GEPG) Programme (UNIFEM) intended to be conducted (by March 2012). TORs sighted, but not the data or final report for this review.</w:t>
      </w:r>
    </w:p>
    <w:p w14:paraId="1E2632B2" w14:textId="77777777" w:rsidR="00F53E4B" w:rsidRPr="006E6981" w:rsidRDefault="00F53E4B" w:rsidP="00E51ABE">
      <w:pPr>
        <w:pStyle w:val="BodyText"/>
        <w:rPr>
          <w:b/>
          <w:lang w:val="en-AU"/>
        </w:rPr>
      </w:pPr>
      <w:r w:rsidRPr="006E6981">
        <w:rPr>
          <w:lang w:val="en-AU"/>
        </w:rPr>
        <w:t>PLP indicates commitment to address the gaps identified. Data thus might be available in one to two years</w:t>
      </w:r>
      <w:r w:rsidR="006E6981" w:rsidRPr="006E6981">
        <w:rPr>
          <w:lang w:val="en-AU"/>
        </w:rPr>
        <w:t>’</w:t>
      </w:r>
      <w:r w:rsidRPr="006E6981">
        <w:rPr>
          <w:lang w:val="en-AU"/>
        </w:rPr>
        <w:t xml:space="preserve"> time. The </w:t>
      </w:r>
      <w:r w:rsidR="00712741" w:rsidRPr="006E6981">
        <w:rPr>
          <w:lang w:val="en-AU"/>
        </w:rPr>
        <w:t>management</w:t>
      </w:r>
      <w:r w:rsidRPr="006E6981">
        <w:rPr>
          <w:lang w:val="en-AU"/>
        </w:rPr>
        <w:t xml:space="preserve"> response to the IPR agreed that gender disaggregated data will be tracked and measured through the newly reinvigorated M&amp;E framework, to capture information about how PLP is engaging and supporting leadership on gender equality.</w:t>
      </w:r>
      <w:r w:rsidRPr="006E6981">
        <w:rPr>
          <w:sz w:val="16"/>
          <w:szCs w:val="16"/>
          <w:lang w:val="en-AU" w:eastAsia="en-US"/>
        </w:rPr>
        <w:t xml:space="preserve"> </w:t>
      </w:r>
    </w:p>
    <w:p w14:paraId="3A738AAA" w14:textId="77777777" w:rsidR="00F53E4B" w:rsidRPr="006E6981" w:rsidRDefault="00F53E4B" w:rsidP="001C37FD">
      <w:pPr>
        <w:numPr>
          <w:ilvl w:val="0"/>
          <w:numId w:val="14"/>
        </w:numPr>
        <w:spacing w:before="100" w:beforeAutospacing="1"/>
        <w:rPr>
          <w:szCs w:val="20"/>
        </w:rPr>
      </w:pPr>
      <w:r w:rsidRPr="006E6981">
        <w:rPr>
          <w:b/>
          <w:szCs w:val="20"/>
        </w:rPr>
        <w:t>Is there evidence to link women</w:t>
      </w:r>
      <w:r w:rsidR="006E6981" w:rsidRPr="006E6981">
        <w:rPr>
          <w:b/>
          <w:szCs w:val="20"/>
        </w:rPr>
        <w:t>’</w:t>
      </w:r>
      <w:r w:rsidRPr="006E6981">
        <w:rPr>
          <w:b/>
          <w:szCs w:val="20"/>
        </w:rPr>
        <w:t>s economic empowerment and women</w:t>
      </w:r>
      <w:r w:rsidR="006E6981" w:rsidRPr="006E6981">
        <w:rPr>
          <w:b/>
          <w:szCs w:val="20"/>
        </w:rPr>
        <w:t>’</w:t>
      </w:r>
      <w:r w:rsidRPr="006E6981">
        <w:rPr>
          <w:b/>
          <w:szCs w:val="20"/>
        </w:rPr>
        <w:t>s leadership outcomes? What does the evidence say?</w:t>
      </w:r>
    </w:p>
    <w:tbl>
      <w:tblPr>
        <w:tblStyle w:val="AASSOTable"/>
        <w:tblW w:w="5000" w:type="pct"/>
        <w:tblLook w:val="04A0" w:firstRow="1" w:lastRow="0" w:firstColumn="1" w:lastColumn="0" w:noHBand="0" w:noVBand="1"/>
      </w:tblPr>
      <w:tblGrid>
        <w:gridCol w:w="3018"/>
        <w:gridCol w:w="3021"/>
        <w:gridCol w:w="3021"/>
      </w:tblGrid>
      <w:tr w:rsidR="00F53E4B" w:rsidRPr="006E6981" w14:paraId="3A2275AC" w14:textId="77777777" w:rsidTr="00F41890">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DBE5F1" w:themeFill="accent1" w:themeFillTint="33"/>
            <w:vAlign w:val="center"/>
          </w:tcPr>
          <w:p w14:paraId="7D9B77D7" w14:textId="77777777" w:rsidR="00F53E4B" w:rsidRPr="006E6981" w:rsidRDefault="00F53E4B" w:rsidP="00F41890">
            <w:pPr>
              <w:jc w:val="center"/>
            </w:pPr>
            <w:r w:rsidRPr="006E6981">
              <w:t>None</w:t>
            </w:r>
          </w:p>
        </w:tc>
        <w:tc>
          <w:tcPr>
            <w:tcW w:w="1667" w:type="pct"/>
            <w:shd w:val="clear" w:color="auto" w:fill="DBE5F1" w:themeFill="accent1" w:themeFillTint="33"/>
            <w:vAlign w:val="center"/>
          </w:tcPr>
          <w:p w14:paraId="50517C60" w14:textId="77777777" w:rsidR="00F53E4B" w:rsidRPr="006E6981" w:rsidRDefault="00F53E4B" w:rsidP="00F41890">
            <w:pPr>
              <w:jc w:val="center"/>
            </w:pPr>
            <w:r w:rsidRPr="006E6981">
              <w:t>A little</w:t>
            </w:r>
          </w:p>
        </w:tc>
        <w:tc>
          <w:tcPr>
            <w:tcW w:w="1667" w:type="pct"/>
            <w:shd w:val="clear" w:color="auto" w:fill="DBE5F1" w:themeFill="accent1" w:themeFillTint="33"/>
            <w:vAlign w:val="center"/>
          </w:tcPr>
          <w:p w14:paraId="611D3FB9" w14:textId="77777777" w:rsidR="00F53E4B" w:rsidRPr="006E6981" w:rsidRDefault="00F53E4B" w:rsidP="00F41890">
            <w:pPr>
              <w:jc w:val="center"/>
            </w:pPr>
            <w:r w:rsidRPr="006E6981">
              <w:t>A lot</w:t>
            </w:r>
          </w:p>
        </w:tc>
      </w:tr>
      <w:tr w:rsidR="00F53E4B" w:rsidRPr="006E6981" w14:paraId="3A514DA6" w14:textId="77777777" w:rsidTr="00527CA7">
        <w:tc>
          <w:tcPr>
            <w:tcW w:w="1666" w:type="pct"/>
            <w:vAlign w:val="center"/>
          </w:tcPr>
          <w:p w14:paraId="57091CAD" w14:textId="77777777" w:rsidR="00F53E4B" w:rsidRPr="006E6981" w:rsidRDefault="00F53E4B" w:rsidP="00527CA7">
            <w:pPr>
              <w:jc w:val="center"/>
            </w:pPr>
          </w:p>
        </w:tc>
        <w:tc>
          <w:tcPr>
            <w:tcW w:w="1667" w:type="pct"/>
            <w:vAlign w:val="center"/>
          </w:tcPr>
          <w:p w14:paraId="139E06D8" w14:textId="77777777" w:rsidR="00F53E4B" w:rsidRPr="006E6981" w:rsidRDefault="00F53E4B" w:rsidP="00527CA7">
            <w:pPr>
              <w:jc w:val="center"/>
            </w:pPr>
            <w:r w:rsidRPr="006E6981">
              <w:rPr>
                <w:rFonts w:eastAsia="MS Mincho"/>
              </w:rPr>
              <w:t>✓</w:t>
            </w:r>
          </w:p>
        </w:tc>
        <w:tc>
          <w:tcPr>
            <w:tcW w:w="1667" w:type="pct"/>
            <w:vAlign w:val="center"/>
          </w:tcPr>
          <w:p w14:paraId="307958D2" w14:textId="77777777" w:rsidR="00F53E4B" w:rsidRPr="006E6981" w:rsidRDefault="00F53E4B" w:rsidP="00527CA7">
            <w:pPr>
              <w:jc w:val="center"/>
            </w:pPr>
          </w:p>
        </w:tc>
      </w:tr>
    </w:tbl>
    <w:p w14:paraId="5C1CBF95" w14:textId="77777777" w:rsidR="00F53E4B" w:rsidRPr="006E6981" w:rsidRDefault="00F53E4B" w:rsidP="00F41890">
      <w:pPr>
        <w:pStyle w:val="BodyText"/>
        <w:spacing w:before="100" w:beforeAutospacing="1"/>
        <w:rPr>
          <w:lang w:val="en-AU"/>
        </w:rPr>
      </w:pPr>
      <w:r w:rsidRPr="006E6981">
        <w:rPr>
          <w:b/>
          <w:lang w:val="en-AU"/>
        </w:rPr>
        <w:t xml:space="preserve">What the evidence says: </w:t>
      </w:r>
      <w:r w:rsidRPr="006E6981">
        <w:rPr>
          <w:lang w:val="en-AU"/>
        </w:rPr>
        <w:t xml:space="preserve">PLP has been </w:t>
      </w:r>
      <w:r w:rsidR="006E6981" w:rsidRPr="006E6981">
        <w:rPr>
          <w:lang w:val="en-AU"/>
        </w:rPr>
        <w:t>‘</w:t>
      </w:r>
      <w:r w:rsidRPr="006E6981">
        <w:rPr>
          <w:lang w:val="en-AU"/>
        </w:rPr>
        <w:t>instrumental in supporting coalition-driven, reform processes in ....strengthening the credible representation of private sector influence in regional economic policy-making fora</w:t>
      </w:r>
      <w:r w:rsidR="006E6981" w:rsidRPr="006E6981">
        <w:rPr>
          <w:lang w:val="en-AU"/>
        </w:rPr>
        <w:t>’</w:t>
      </w:r>
      <w:r w:rsidRPr="006E6981">
        <w:rPr>
          <w:lang w:val="en-AU"/>
        </w:rPr>
        <w:t xml:space="preserve">. </w:t>
      </w:r>
      <w:r w:rsidR="006E6981" w:rsidRPr="006E6981">
        <w:rPr>
          <w:lang w:val="en-AU"/>
        </w:rPr>
        <w:t>‘</w:t>
      </w:r>
      <w:r w:rsidRPr="006E6981">
        <w:rPr>
          <w:lang w:val="en-AU"/>
        </w:rPr>
        <w:t>...it has recently begun to work with the Commonwealth Local Government Forum and some Local Governments around the issue of local economic development, with the Vanuatu Department of Women</w:t>
      </w:r>
      <w:r w:rsidR="006E6981" w:rsidRPr="006E6981">
        <w:rPr>
          <w:lang w:val="en-AU"/>
        </w:rPr>
        <w:t>’</w:t>
      </w:r>
      <w:r w:rsidRPr="006E6981">
        <w:rPr>
          <w:lang w:val="en-AU"/>
        </w:rPr>
        <w:t>s Affairs on decision-making, and with the International Union for Conversation and Nature (IUCN) on the issue of Green Economy</w:t>
      </w:r>
      <w:r w:rsidR="006E6981" w:rsidRPr="006E6981">
        <w:rPr>
          <w:lang w:val="en-AU"/>
        </w:rPr>
        <w:t>’</w:t>
      </w:r>
      <w:r w:rsidRPr="006E6981">
        <w:rPr>
          <w:lang w:val="en-AU"/>
        </w:rPr>
        <w:t xml:space="preserve"> (IPR 2012).</w:t>
      </w:r>
    </w:p>
    <w:p w14:paraId="55EE8EA5" w14:textId="77777777" w:rsidR="00F53E4B" w:rsidRPr="006E6981" w:rsidRDefault="00F53E4B" w:rsidP="00527CA7">
      <w:pPr>
        <w:pStyle w:val="BodyText"/>
        <w:rPr>
          <w:lang w:val="en-AU"/>
        </w:rPr>
      </w:pPr>
      <w:r w:rsidRPr="006E6981">
        <w:rPr>
          <w:lang w:val="en-AU"/>
        </w:rPr>
        <w:t>IPR notes caution that while the program is well placed to respond to opportunities to fast track poverty related results, but that generally progress in this area should be expected to be slow (in recognition of the complexity of the issues).</w:t>
      </w:r>
    </w:p>
    <w:p w14:paraId="3BE32FC6" w14:textId="77777777" w:rsidR="00F53E4B" w:rsidRPr="006E6981" w:rsidRDefault="00F53E4B" w:rsidP="00527CA7">
      <w:pPr>
        <w:pStyle w:val="BodyText"/>
        <w:rPr>
          <w:lang w:val="en-AU"/>
        </w:rPr>
      </w:pPr>
      <w:r w:rsidRPr="006E6981">
        <w:rPr>
          <w:lang w:val="en-AU"/>
        </w:rPr>
        <w:t>No data to link this to benefits for women specifically.</w:t>
      </w:r>
    </w:p>
    <w:p w14:paraId="15ACA4FC" w14:textId="77777777" w:rsidR="00F53E4B" w:rsidRPr="006E6981" w:rsidRDefault="00F53E4B" w:rsidP="00E51ABE">
      <w:pPr>
        <w:pStyle w:val="BodyText"/>
        <w:rPr>
          <w:lang w:val="en-AU"/>
        </w:rPr>
      </w:pPr>
      <w:r w:rsidRPr="006E6981">
        <w:rPr>
          <w:lang w:val="en-AU"/>
        </w:rPr>
        <w:t xml:space="preserve">IPR notes: </w:t>
      </w:r>
      <w:r w:rsidR="006E6981" w:rsidRPr="006E6981">
        <w:rPr>
          <w:lang w:val="en-AU"/>
        </w:rPr>
        <w:t>‘</w:t>
      </w:r>
      <w:r w:rsidRPr="006E6981">
        <w:rPr>
          <w:lang w:val="en-AU"/>
        </w:rPr>
        <w:t xml:space="preserve">It is also no surprise that attributable results to date relate more to improvements in process and </w:t>
      </w:r>
      <w:r w:rsidR="006E6981" w:rsidRPr="006E6981">
        <w:rPr>
          <w:lang w:val="en-AU"/>
        </w:rPr>
        <w:t>‘</w:t>
      </w:r>
      <w:r w:rsidRPr="006E6981">
        <w:rPr>
          <w:lang w:val="en-AU"/>
        </w:rPr>
        <w:t>enabling</w:t>
      </w:r>
      <w:r w:rsidR="006E6981" w:rsidRPr="006E6981">
        <w:rPr>
          <w:lang w:val="en-AU"/>
        </w:rPr>
        <w:t>’</w:t>
      </w:r>
      <w:r w:rsidRPr="006E6981">
        <w:rPr>
          <w:lang w:val="en-AU"/>
        </w:rPr>
        <w:t xml:space="preserve"> factors than changes in social or economic welfare (or poverty impact). Furthermore, these gains are vulnerable to set-backs, and positive impacts on broader development outcomes are by no means an inevitable outcome. The Program is trying to enhance the potential of leaders and their networks and coalitions to promote and seize opportunities for developmental change, if and when they occur. While opportunities may arise to expedite progress, helping to develop the leadership of reform-minded coalitions to deliver lasting impact on poverty is likely to be an uncertain and potentially slow process</w:t>
      </w:r>
      <w:r w:rsidR="006E6981" w:rsidRPr="006E6981">
        <w:rPr>
          <w:lang w:val="en-AU"/>
        </w:rPr>
        <w:t>’</w:t>
      </w:r>
      <w:r w:rsidRPr="006E6981">
        <w:rPr>
          <w:lang w:val="en-AU"/>
        </w:rPr>
        <w:t>. (IPR: 6).</w:t>
      </w:r>
    </w:p>
    <w:p w14:paraId="1B421A29" w14:textId="77777777" w:rsidR="00F53E4B" w:rsidRPr="006E6981" w:rsidRDefault="00F53E4B" w:rsidP="00F41890">
      <w:pPr>
        <w:numPr>
          <w:ilvl w:val="0"/>
          <w:numId w:val="14"/>
        </w:numPr>
        <w:spacing w:before="100" w:beforeAutospacing="1" w:line="320" w:lineRule="atLeast"/>
        <w:rPr>
          <w:b/>
          <w:szCs w:val="20"/>
        </w:rPr>
      </w:pPr>
      <w:r w:rsidRPr="006E6981">
        <w:rPr>
          <w:b/>
          <w:szCs w:val="20"/>
        </w:rPr>
        <w:t>What is the quality of the evidence of women</w:t>
      </w:r>
      <w:r w:rsidR="006E6981" w:rsidRPr="006E6981">
        <w:rPr>
          <w:b/>
          <w:szCs w:val="20"/>
        </w:rPr>
        <w:t>’</w:t>
      </w:r>
      <w:r w:rsidRPr="006E6981">
        <w:rPr>
          <w:b/>
          <w:szCs w:val="20"/>
        </w:rPr>
        <w:t>s economic empowerment?</w:t>
      </w:r>
    </w:p>
    <w:tbl>
      <w:tblPr>
        <w:tblStyle w:val="AASSOTable"/>
        <w:tblW w:w="5000" w:type="pct"/>
        <w:tblLook w:val="04A0" w:firstRow="1" w:lastRow="0" w:firstColumn="1" w:lastColumn="0" w:noHBand="0" w:noVBand="1"/>
      </w:tblPr>
      <w:tblGrid>
        <w:gridCol w:w="4989"/>
        <w:gridCol w:w="990"/>
        <w:gridCol w:w="1376"/>
        <w:gridCol w:w="545"/>
        <w:gridCol w:w="712"/>
        <w:gridCol w:w="448"/>
      </w:tblGrid>
      <w:tr w:rsidR="00F53E4B" w:rsidRPr="006E6981" w14:paraId="19BB7603" w14:textId="77777777" w:rsidTr="00935FDB">
        <w:trPr>
          <w:cnfStyle w:val="100000000000" w:firstRow="1" w:lastRow="0" w:firstColumn="0" w:lastColumn="0" w:oddVBand="0" w:evenVBand="0" w:oddHBand="0" w:evenHBand="0" w:firstRowFirstColumn="0" w:firstRowLastColumn="0" w:lastRowFirstColumn="0" w:lastRowLastColumn="0"/>
        </w:trPr>
        <w:tc>
          <w:tcPr>
            <w:tcW w:w="2767" w:type="pct"/>
            <w:shd w:val="clear" w:color="auto" w:fill="DBE5F1" w:themeFill="accent1" w:themeFillTint="33"/>
            <w:vAlign w:val="center"/>
          </w:tcPr>
          <w:p w14:paraId="51F25CBA" w14:textId="77777777" w:rsidR="00F53E4B" w:rsidRPr="006E6981" w:rsidRDefault="00F53E4B" w:rsidP="00935FDB">
            <w:pPr>
              <w:jc w:val="center"/>
            </w:pPr>
            <w:r w:rsidRPr="006E6981">
              <w:t>For primary data collection and analysis</w:t>
            </w:r>
          </w:p>
        </w:tc>
        <w:tc>
          <w:tcPr>
            <w:tcW w:w="502" w:type="pct"/>
            <w:shd w:val="clear" w:color="auto" w:fill="DBE5F1" w:themeFill="accent1" w:themeFillTint="33"/>
            <w:vAlign w:val="center"/>
          </w:tcPr>
          <w:p w14:paraId="59DC307F" w14:textId="77777777" w:rsidR="00F53E4B" w:rsidRPr="006E6981" w:rsidRDefault="00F53E4B" w:rsidP="00935FDB">
            <w:pPr>
              <w:jc w:val="center"/>
            </w:pPr>
            <w:r w:rsidRPr="006E6981">
              <w:t>Weighting</w:t>
            </w:r>
          </w:p>
        </w:tc>
        <w:tc>
          <w:tcPr>
            <w:tcW w:w="773" w:type="pct"/>
            <w:shd w:val="clear" w:color="auto" w:fill="DBE5F1" w:themeFill="accent1" w:themeFillTint="33"/>
            <w:vAlign w:val="center"/>
          </w:tcPr>
          <w:p w14:paraId="6F3D6BAC" w14:textId="77777777" w:rsidR="00F53E4B" w:rsidRPr="006E6981" w:rsidRDefault="00F53E4B" w:rsidP="00935FDB">
            <w:pPr>
              <w:jc w:val="center"/>
            </w:pPr>
            <w:r w:rsidRPr="006E6981">
              <w:t>Unknown</w:t>
            </w:r>
            <w:r w:rsidR="008076D1" w:rsidRPr="006E6981">
              <w:t xml:space="preserve"> / </w:t>
            </w:r>
            <w:r w:rsidRPr="006E6981">
              <w:t>not at all (-1)</w:t>
            </w:r>
          </w:p>
        </w:tc>
        <w:tc>
          <w:tcPr>
            <w:tcW w:w="305" w:type="pct"/>
            <w:shd w:val="clear" w:color="auto" w:fill="DBE5F1" w:themeFill="accent1" w:themeFillTint="33"/>
            <w:vAlign w:val="center"/>
          </w:tcPr>
          <w:p w14:paraId="2258A923" w14:textId="77777777" w:rsidR="00F53E4B" w:rsidRPr="006E6981" w:rsidRDefault="00F53E4B" w:rsidP="00935FDB">
            <w:pPr>
              <w:jc w:val="center"/>
            </w:pPr>
            <w:r w:rsidRPr="006E6981">
              <w:t>A little</w:t>
            </w:r>
          </w:p>
          <w:p w14:paraId="3E5D5CBC" w14:textId="77777777" w:rsidR="00F53E4B" w:rsidRPr="006E6981" w:rsidRDefault="00F53E4B" w:rsidP="00935FDB">
            <w:pPr>
              <w:jc w:val="center"/>
            </w:pPr>
            <w:r w:rsidRPr="006E6981">
              <w:t>(1)</w:t>
            </w:r>
          </w:p>
        </w:tc>
        <w:tc>
          <w:tcPr>
            <w:tcW w:w="415" w:type="pct"/>
            <w:shd w:val="clear" w:color="auto" w:fill="DBE5F1" w:themeFill="accent1" w:themeFillTint="33"/>
            <w:vAlign w:val="center"/>
          </w:tcPr>
          <w:p w14:paraId="1EBB7AE8" w14:textId="77777777" w:rsidR="00F53E4B" w:rsidRPr="006E6981" w:rsidRDefault="00F53E4B" w:rsidP="00935FDB">
            <w:pPr>
              <w:jc w:val="center"/>
            </w:pPr>
            <w:r w:rsidRPr="006E6981">
              <w:t>Most</w:t>
            </w:r>
            <w:r w:rsidR="008076D1" w:rsidRPr="006E6981">
              <w:t xml:space="preserve"> / </w:t>
            </w:r>
            <w:r w:rsidRPr="006E6981">
              <w:t>all</w:t>
            </w:r>
          </w:p>
          <w:p w14:paraId="1966CB42" w14:textId="77777777" w:rsidR="00F53E4B" w:rsidRPr="006E6981" w:rsidRDefault="00F53E4B" w:rsidP="00935FDB">
            <w:pPr>
              <w:jc w:val="center"/>
            </w:pPr>
            <w:r w:rsidRPr="006E6981">
              <w:t>(2)</w:t>
            </w:r>
          </w:p>
        </w:tc>
        <w:tc>
          <w:tcPr>
            <w:tcW w:w="238" w:type="pct"/>
            <w:shd w:val="clear" w:color="auto" w:fill="DBE5F1" w:themeFill="accent1" w:themeFillTint="33"/>
            <w:vAlign w:val="center"/>
          </w:tcPr>
          <w:p w14:paraId="17906691" w14:textId="77777777" w:rsidR="00F53E4B" w:rsidRPr="006E6981" w:rsidRDefault="00F53E4B" w:rsidP="00935FDB">
            <w:pPr>
              <w:jc w:val="center"/>
            </w:pPr>
            <w:r w:rsidRPr="006E6981">
              <w:t>NA</w:t>
            </w:r>
          </w:p>
        </w:tc>
      </w:tr>
      <w:tr w:rsidR="00F53E4B" w:rsidRPr="006E6981" w14:paraId="191C01FD" w14:textId="77777777" w:rsidTr="00527CA7">
        <w:tc>
          <w:tcPr>
            <w:tcW w:w="2767" w:type="pct"/>
          </w:tcPr>
          <w:p w14:paraId="47AB0072" w14:textId="77777777" w:rsidR="00F53E4B" w:rsidRPr="006E6981" w:rsidRDefault="00F53E4B" w:rsidP="00190C7D">
            <w:pPr>
              <w:numPr>
                <w:ilvl w:val="0"/>
                <w:numId w:val="26"/>
              </w:numPr>
            </w:pPr>
            <w:r w:rsidRPr="006E6981">
              <w:t>Was the data sex disaggregated data?</w:t>
            </w:r>
          </w:p>
        </w:tc>
        <w:tc>
          <w:tcPr>
            <w:tcW w:w="502" w:type="pct"/>
          </w:tcPr>
          <w:p w14:paraId="063CE777" w14:textId="77777777" w:rsidR="00F53E4B" w:rsidRPr="006E6981" w:rsidRDefault="00F53E4B" w:rsidP="00527CA7">
            <w:pPr>
              <w:jc w:val="center"/>
            </w:pPr>
            <w:r w:rsidRPr="006E6981">
              <w:t>2</w:t>
            </w:r>
          </w:p>
        </w:tc>
        <w:tc>
          <w:tcPr>
            <w:tcW w:w="773" w:type="pct"/>
          </w:tcPr>
          <w:p w14:paraId="69886FBC" w14:textId="77777777" w:rsidR="00F53E4B" w:rsidRPr="006E6981" w:rsidRDefault="00F53E4B" w:rsidP="00527CA7">
            <w:pPr>
              <w:jc w:val="center"/>
            </w:pPr>
            <w:r w:rsidRPr="006E6981">
              <w:t>X</w:t>
            </w:r>
          </w:p>
        </w:tc>
        <w:tc>
          <w:tcPr>
            <w:tcW w:w="305" w:type="pct"/>
          </w:tcPr>
          <w:p w14:paraId="32335F48" w14:textId="77777777" w:rsidR="00F53E4B" w:rsidRPr="006E6981" w:rsidRDefault="00F53E4B" w:rsidP="00527CA7">
            <w:pPr>
              <w:jc w:val="center"/>
            </w:pPr>
          </w:p>
        </w:tc>
        <w:tc>
          <w:tcPr>
            <w:tcW w:w="415" w:type="pct"/>
          </w:tcPr>
          <w:p w14:paraId="77DB1AC7" w14:textId="77777777" w:rsidR="00F53E4B" w:rsidRPr="006E6981" w:rsidRDefault="00F53E4B" w:rsidP="00527CA7">
            <w:pPr>
              <w:jc w:val="center"/>
            </w:pPr>
          </w:p>
        </w:tc>
        <w:tc>
          <w:tcPr>
            <w:tcW w:w="238" w:type="pct"/>
          </w:tcPr>
          <w:p w14:paraId="2B9F4B64" w14:textId="77777777" w:rsidR="00F53E4B" w:rsidRPr="006E6981" w:rsidRDefault="00F53E4B" w:rsidP="00527CA7">
            <w:pPr>
              <w:jc w:val="center"/>
              <w:rPr>
                <w:rFonts w:eastAsia="MS Mincho"/>
              </w:rPr>
            </w:pPr>
          </w:p>
        </w:tc>
      </w:tr>
      <w:tr w:rsidR="00F53E4B" w:rsidRPr="006E6981" w14:paraId="6ADFAC82" w14:textId="77777777" w:rsidTr="00527CA7">
        <w:tc>
          <w:tcPr>
            <w:tcW w:w="2767" w:type="pct"/>
          </w:tcPr>
          <w:p w14:paraId="62850566" w14:textId="77777777" w:rsidR="00F53E4B" w:rsidRPr="006E6981" w:rsidRDefault="00F53E4B" w:rsidP="00190C7D">
            <w:pPr>
              <w:numPr>
                <w:ilvl w:val="0"/>
                <w:numId w:val="26"/>
              </w:numPr>
            </w:pPr>
            <w:r w:rsidRPr="006E6981">
              <w:t>Was a baseline of women</w:t>
            </w:r>
            <w:r w:rsidR="006E6981" w:rsidRPr="006E6981">
              <w:t>’</w:t>
            </w:r>
            <w:r w:rsidRPr="006E6981">
              <w:t>s situation (could be retrospective) collected or defined to enable assessment of change for the intended outcomes?</w:t>
            </w:r>
          </w:p>
        </w:tc>
        <w:tc>
          <w:tcPr>
            <w:tcW w:w="502" w:type="pct"/>
          </w:tcPr>
          <w:p w14:paraId="242D06A1" w14:textId="77777777" w:rsidR="00F53E4B" w:rsidRPr="006E6981" w:rsidRDefault="00F53E4B" w:rsidP="00527CA7">
            <w:pPr>
              <w:jc w:val="center"/>
            </w:pPr>
            <w:r w:rsidRPr="006E6981">
              <w:t>1</w:t>
            </w:r>
          </w:p>
        </w:tc>
        <w:tc>
          <w:tcPr>
            <w:tcW w:w="773" w:type="pct"/>
          </w:tcPr>
          <w:p w14:paraId="6E640987" w14:textId="77777777" w:rsidR="00F53E4B" w:rsidRPr="006E6981" w:rsidRDefault="00F53E4B" w:rsidP="00527CA7">
            <w:pPr>
              <w:jc w:val="center"/>
            </w:pPr>
            <w:r w:rsidRPr="006E6981">
              <w:t>X</w:t>
            </w:r>
          </w:p>
        </w:tc>
        <w:tc>
          <w:tcPr>
            <w:tcW w:w="305" w:type="pct"/>
          </w:tcPr>
          <w:p w14:paraId="0ECE8558" w14:textId="77777777" w:rsidR="00F53E4B" w:rsidRPr="006E6981" w:rsidRDefault="00F53E4B" w:rsidP="00527CA7">
            <w:pPr>
              <w:jc w:val="center"/>
            </w:pPr>
          </w:p>
        </w:tc>
        <w:tc>
          <w:tcPr>
            <w:tcW w:w="415" w:type="pct"/>
          </w:tcPr>
          <w:p w14:paraId="23DE39D7" w14:textId="77777777" w:rsidR="00F53E4B" w:rsidRPr="006E6981" w:rsidRDefault="00F53E4B" w:rsidP="00527CA7">
            <w:pPr>
              <w:jc w:val="center"/>
            </w:pPr>
          </w:p>
        </w:tc>
        <w:tc>
          <w:tcPr>
            <w:tcW w:w="238" w:type="pct"/>
          </w:tcPr>
          <w:p w14:paraId="1F5DC1C7" w14:textId="77777777" w:rsidR="00F53E4B" w:rsidRPr="006E6981" w:rsidRDefault="00F53E4B" w:rsidP="00527CA7">
            <w:pPr>
              <w:jc w:val="center"/>
              <w:rPr>
                <w:rFonts w:eastAsia="MS Mincho"/>
              </w:rPr>
            </w:pPr>
          </w:p>
        </w:tc>
      </w:tr>
      <w:tr w:rsidR="00F53E4B" w:rsidRPr="006E6981" w14:paraId="2EF922A5" w14:textId="77777777" w:rsidTr="00527CA7">
        <w:tc>
          <w:tcPr>
            <w:tcW w:w="2767" w:type="pct"/>
          </w:tcPr>
          <w:p w14:paraId="21E9E06E" w14:textId="77777777" w:rsidR="00F53E4B" w:rsidRPr="006E6981" w:rsidRDefault="00F53E4B" w:rsidP="00190C7D">
            <w:pPr>
              <w:numPr>
                <w:ilvl w:val="0"/>
                <w:numId w:val="26"/>
              </w:numPr>
            </w:pPr>
            <w:r w:rsidRPr="006E6981">
              <w:t xml:space="preserve">Is the source of data identified in reports? </w:t>
            </w:r>
          </w:p>
        </w:tc>
        <w:tc>
          <w:tcPr>
            <w:tcW w:w="502" w:type="pct"/>
          </w:tcPr>
          <w:p w14:paraId="24539056" w14:textId="77777777" w:rsidR="00F53E4B" w:rsidRPr="006E6981" w:rsidRDefault="00F53E4B" w:rsidP="00527CA7">
            <w:pPr>
              <w:jc w:val="center"/>
            </w:pPr>
            <w:r w:rsidRPr="006E6981">
              <w:t>1</w:t>
            </w:r>
          </w:p>
        </w:tc>
        <w:tc>
          <w:tcPr>
            <w:tcW w:w="773" w:type="pct"/>
          </w:tcPr>
          <w:p w14:paraId="34D50BCF" w14:textId="77777777" w:rsidR="00F53E4B" w:rsidRPr="006E6981" w:rsidRDefault="00F53E4B" w:rsidP="00527CA7">
            <w:pPr>
              <w:jc w:val="center"/>
            </w:pPr>
            <w:r w:rsidRPr="006E6981">
              <w:t>X</w:t>
            </w:r>
          </w:p>
        </w:tc>
        <w:tc>
          <w:tcPr>
            <w:tcW w:w="305" w:type="pct"/>
          </w:tcPr>
          <w:p w14:paraId="6C32D27F" w14:textId="77777777" w:rsidR="00F53E4B" w:rsidRPr="006E6981" w:rsidRDefault="00F53E4B" w:rsidP="00527CA7">
            <w:pPr>
              <w:jc w:val="center"/>
            </w:pPr>
          </w:p>
        </w:tc>
        <w:tc>
          <w:tcPr>
            <w:tcW w:w="415" w:type="pct"/>
          </w:tcPr>
          <w:p w14:paraId="74C24B38" w14:textId="77777777" w:rsidR="00F53E4B" w:rsidRPr="006E6981" w:rsidRDefault="00F53E4B" w:rsidP="00527CA7">
            <w:pPr>
              <w:jc w:val="center"/>
            </w:pPr>
          </w:p>
        </w:tc>
        <w:tc>
          <w:tcPr>
            <w:tcW w:w="238" w:type="pct"/>
          </w:tcPr>
          <w:p w14:paraId="5CCC9190" w14:textId="77777777" w:rsidR="00F53E4B" w:rsidRPr="006E6981" w:rsidRDefault="00F53E4B" w:rsidP="00527CA7">
            <w:pPr>
              <w:jc w:val="center"/>
              <w:rPr>
                <w:rFonts w:eastAsia="MS Mincho"/>
              </w:rPr>
            </w:pPr>
          </w:p>
        </w:tc>
      </w:tr>
      <w:tr w:rsidR="00F53E4B" w:rsidRPr="006E6981" w14:paraId="3865BCBC" w14:textId="77777777" w:rsidTr="00527CA7">
        <w:tc>
          <w:tcPr>
            <w:tcW w:w="2767" w:type="pct"/>
          </w:tcPr>
          <w:p w14:paraId="26B2EBE9" w14:textId="77777777" w:rsidR="00F53E4B" w:rsidRPr="006E6981" w:rsidRDefault="00F53E4B" w:rsidP="00190C7D">
            <w:pPr>
              <w:numPr>
                <w:ilvl w:val="0"/>
                <w:numId w:val="26"/>
              </w:numPr>
            </w:pPr>
            <w:r w:rsidRPr="006E6981">
              <w:lastRenderedPageBreak/>
              <w:t>Were data collection and analysis methods explained?</w:t>
            </w:r>
          </w:p>
        </w:tc>
        <w:tc>
          <w:tcPr>
            <w:tcW w:w="502" w:type="pct"/>
          </w:tcPr>
          <w:p w14:paraId="39110690" w14:textId="77777777" w:rsidR="00F53E4B" w:rsidRPr="006E6981" w:rsidRDefault="00F53E4B" w:rsidP="00527CA7">
            <w:pPr>
              <w:jc w:val="center"/>
            </w:pPr>
            <w:r w:rsidRPr="006E6981">
              <w:t>1</w:t>
            </w:r>
          </w:p>
        </w:tc>
        <w:tc>
          <w:tcPr>
            <w:tcW w:w="773" w:type="pct"/>
          </w:tcPr>
          <w:p w14:paraId="5D358FA3" w14:textId="77777777" w:rsidR="00F53E4B" w:rsidRPr="006E6981" w:rsidRDefault="00F53E4B" w:rsidP="00527CA7">
            <w:pPr>
              <w:jc w:val="center"/>
            </w:pPr>
            <w:r w:rsidRPr="006E6981">
              <w:t>X</w:t>
            </w:r>
          </w:p>
        </w:tc>
        <w:tc>
          <w:tcPr>
            <w:tcW w:w="305" w:type="pct"/>
          </w:tcPr>
          <w:p w14:paraId="6AD44B6F" w14:textId="77777777" w:rsidR="00F53E4B" w:rsidRPr="006E6981" w:rsidRDefault="00F53E4B" w:rsidP="00527CA7">
            <w:pPr>
              <w:jc w:val="center"/>
            </w:pPr>
          </w:p>
        </w:tc>
        <w:tc>
          <w:tcPr>
            <w:tcW w:w="415" w:type="pct"/>
          </w:tcPr>
          <w:p w14:paraId="6D5EDEC0" w14:textId="77777777" w:rsidR="00F53E4B" w:rsidRPr="006E6981" w:rsidRDefault="00F53E4B" w:rsidP="00527CA7">
            <w:pPr>
              <w:jc w:val="center"/>
            </w:pPr>
          </w:p>
        </w:tc>
        <w:tc>
          <w:tcPr>
            <w:tcW w:w="238" w:type="pct"/>
          </w:tcPr>
          <w:p w14:paraId="6B946EA6" w14:textId="77777777" w:rsidR="00F53E4B" w:rsidRPr="006E6981" w:rsidRDefault="00F53E4B" w:rsidP="00527CA7">
            <w:pPr>
              <w:jc w:val="center"/>
              <w:rPr>
                <w:rFonts w:eastAsia="MS Mincho"/>
              </w:rPr>
            </w:pPr>
          </w:p>
        </w:tc>
      </w:tr>
      <w:tr w:rsidR="00F53E4B" w:rsidRPr="006E6981" w14:paraId="18815225" w14:textId="77777777" w:rsidTr="00527CA7">
        <w:tc>
          <w:tcPr>
            <w:tcW w:w="2767" w:type="pct"/>
          </w:tcPr>
          <w:p w14:paraId="32063776" w14:textId="77777777" w:rsidR="00F53E4B" w:rsidRPr="006E6981" w:rsidRDefault="00F53E4B" w:rsidP="00190C7D">
            <w:pPr>
              <w:numPr>
                <w:ilvl w:val="0"/>
                <w:numId w:val="26"/>
              </w:numPr>
            </w:pPr>
            <w:r w:rsidRPr="006E6981">
              <w:t>Do data collection methods appear suitable for the outcomes measured?</w:t>
            </w:r>
          </w:p>
        </w:tc>
        <w:tc>
          <w:tcPr>
            <w:tcW w:w="502" w:type="pct"/>
          </w:tcPr>
          <w:p w14:paraId="338A886E" w14:textId="77777777" w:rsidR="00F53E4B" w:rsidRPr="006E6981" w:rsidRDefault="00F53E4B" w:rsidP="00527CA7">
            <w:pPr>
              <w:jc w:val="center"/>
            </w:pPr>
            <w:r w:rsidRPr="006E6981">
              <w:t>2</w:t>
            </w:r>
          </w:p>
        </w:tc>
        <w:tc>
          <w:tcPr>
            <w:tcW w:w="773" w:type="pct"/>
          </w:tcPr>
          <w:p w14:paraId="64A0A047" w14:textId="77777777" w:rsidR="00F53E4B" w:rsidRPr="006E6981" w:rsidRDefault="00F53E4B" w:rsidP="00527CA7">
            <w:pPr>
              <w:jc w:val="center"/>
            </w:pPr>
            <w:r w:rsidRPr="006E6981">
              <w:t>X</w:t>
            </w:r>
          </w:p>
        </w:tc>
        <w:tc>
          <w:tcPr>
            <w:tcW w:w="305" w:type="pct"/>
          </w:tcPr>
          <w:p w14:paraId="0131A61A" w14:textId="77777777" w:rsidR="00F53E4B" w:rsidRPr="006E6981" w:rsidRDefault="00F53E4B" w:rsidP="00527CA7">
            <w:pPr>
              <w:jc w:val="center"/>
            </w:pPr>
          </w:p>
        </w:tc>
        <w:tc>
          <w:tcPr>
            <w:tcW w:w="415" w:type="pct"/>
          </w:tcPr>
          <w:p w14:paraId="68BDF2E8" w14:textId="77777777" w:rsidR="00F53E4B" w:rsidRPr="006E6981" w:rsidRDefault="00F53E4B" w:rsidP="00527CA7">
            <w:pPr>
              <w:jc w:val="center"/>
            </w:pPr>
          </w:p>
        </w:tc>
        <w:tc>
          <w:tcPr>
            <w:tcW w:w="238" w:type="pct"/>
          </w:tcPr>
          <w:p w14:paraId="5A1CA8B7" w14:textId="77777777" w:rsidR="00F53E4B" w:rsidRPr="006E6981" w:rsidRDefault="00F53E4B" w:rsidP="00527CA7">
            <w:pPr>
              <w:jc w:val="center"/>
              <w:rPr>
                <w:rFonts w:eastAsia="MS Mincho"/>
              </w:rPr>
            </w:pPr>
          </w:p>
        </w:tc>
      </w:tr>
      <w:tr w:rsidR="00F53E4B" w:rsidRPr="006E6981" w14:paraId="7475FDAE" w14:textId="77777777" w:rsidTr="00527CA7">
        <w:tc>
          <w:tcPr>
            <w:tcW w:w="2767" w:type="pct"/>
          </w:tcPr>
          <w:p w14:paraId="34390ADE" w14:textId="77777777" w:rsidR="00F53E4B" w:rsidRPr="006E6981" w:rsidRDefault="00F53E4B" w:rsidP="00190C7D">
            <w:pPr>
              <w:numPr>
                <w:ilvl w:val="0"/>
                <w:numId w:val="26"/>
              </w:numPr>
            </w:pPr>
            <w:r w:rsidRPr="006E6981">
              <w:t xml:space="preserve">Is some form of independent assessment available (e.g. IPR for initiatives &gt;$3M, independent review commissioned by contractor </w:t>
            </w:r>
            <w:r w:rsidR="005F1A12" w:rsidRPr="006E6981">
              <w:t>etc.</w:t>
            </w:r>
            <w:r w:rsidRPr="006E6981">
              <w:t>)?</w:t>
            </w:r>
          </w:p>
        </w:tc>
        <w:tc>
          <w:tcPr>
            <w:tcW w:w="502" w:type="pct"/>
          </w:tcPr>
          <w:p w14:paraId="0B62ADAF" w14:textId="77777777" w:rsidR="00F53E4B" w:rsidRPr="006E6981" w:rsidRDefault="00F53E4B" w:rsidP="00527CA7">
            <w:pPr>
              <w:jc w:val="center"/>
            </w:pPr>
            <w:r w:rsidRPr="006E6981">
              <w:t>1</w:t>
            </w:r>
          </w:p>
          <w:p w14:paraId="63ADCD8A" w14:textId="77777777" w:rsidR="00F53E4B" w:rsidRPr="006E6981" w:rsidRDefault="00F53E4B" w:rsidP="00527CA7">
            <w:pPr>
              <w:jc w:val="center"/>
            </w:pPr>
          </w:p>
        </w:tc>
        <w:tc>
          <w:tcPr>
            <w:tcW w:w="773" w:type="pct"/>
          </w:tcPr>
          <w:p w14:paraId="1DB32577" w14:textId="77777777" w:rsidR="00F53E4B" w:rsidRPr="006E6981" w:rsidRDefault="00F53E4B" w:rsidP="00527CA7">
            <w:pPr>
              <w:jc w:val="center"/>
            </w:pPr>
          </w:p>
        </w:tc>
        <w:tc>
          <w:tcPr>
            <w:tcW w:w="305" w:type="pct"/>
          </w:tcPr>
          <w:p w14:paraId="7CB10325" w14:textId="77777777" w:rsidR="00F53E4B" w:rsidRPr="006E6981" w:rsidRDefault="00F53E4B" w:rsidP="00527CA7">
            <w:pPr>
              <w:jc w:val="center"/>
            </w:pPr>
            <w:r w:rsidRPr="006E6981">
              <w:t>x</w:t>
            </w:r>
          </w:p>
        </w:tc>
        <w:tc>
          <w:tcPr>
            <w:tcW w:w="415" w:type="pct"/>
          </w:tcPr>
          <w:p w14:paraId="2DD29622" w14:textId="77777777" w:rsidR="00F53E4B" w:rsidRPr="006E6981" w:rsidRDefault="00F53E4B" w:rsidP="00527CA7">
            <w:pPr>
              <w:jc w:val="center"/>
            </w:pPr>
          </w:p>
        </w:tc>
        <w:tc>
          <w:tcPr>
            <w:tcW w:w="238" w:type="pct"/>
          </w:tcPr>
          <w:p w14:paraId="02D65B37" w14:textId="77777777" w:rsidR="00F53E4B" w:rsidRPr="006E6981" w:rsidRDefault="00F53E4B" w:rsidP="00527CA7">
            <w:pPr>
              <w:jc w:val="center"/>
            </w:pPr>
          </w:p>
        </w:tc>
      </w:tr>
      <w:tr w:rsidR="00527CA7" w:rsidRPr="006E6981" w14:paraId="4941677F" w14:textId="77777777" w:rsidTr="00F41890">
        <w:tc>
          <w:tcPr>
            <w:tcW w:w="2767" w:type="pct"/>
            <w:shd w:val="clear" w:color="auto" w:fill="auto"/>
          </w:tcPr>
          <w:p w14:paraId="6D91FEF6" w14:textId="77777777" w:rsidR="00F53E4B" w:rsidRPr="006E6981" w:rsidRDefault="00F53E4B" w:rsidP="00527CA7">
            <w:pPr>
              <w:rPr>
                <w:b/>
              </w:rPr>
            </w:pPr>
            <w:r w:rsidRPr="006E6981">
              <w:rPr>
                <w:b/>
              </w:rPr>
              <w:t>TOTAL</w:t>
            </w:r>
          </w:p>
        </w:tc>
        <w:tc>
          <w:tcPr>
            <w:tcW w:w="502" w:type="pct"/>
            <w:shd w:val="clear" w:color="auto" w:fill="auto"/>
          </w:tcPr>
          <w:p w14:paraId="14EF12CA" w14:textId="77777777" w:rsidR="00F53E4B" w:rsidRPr="006E6981" w:rsidRDefault="00F53E4B" w:rsidP="00527CA7">
            <w:pPr>
              <w:rPr>
                <w:b/>
              </w:rPr>
            </w:pPr>
          </w:p>
        </w:tc>
        <w:tc>
          <w:tcPr>
            <w:tcW w:w="773" w:type="pct"/>
            <w:shd w:val="clear" w:color="auto" w:fill="auto"/>
          </w:tcPr>
          <w:p w14:paraId="32B086C2" w14:textId="77777777" w:rsidR="00F53E4B" w:rsidRPr="006E6981" w:rsidRDefault="00F53E4B" w:rsidP="00527CA7">
            <w:pPr>
              <w:rPr>
                <w:b/>
              </w:rPr>
            </w:pPr>
          </w:p>
        </w:tc>
        <w:tc>
          <w:tcPr>
            <w:tcW w:w="305" w:type="pct"/>
            <w:shd w:val="clear" w:color="auto" w:fill="auto"/>
          </w:tcPr>
          <w:p w14:paraId="392E7CDF" w14:textId="77777777" w:rsidR="00F53E4B" w:rsidRPr="006E6981" w:rsidRDefault="00F53E4B" w:rsidP="00527CA7">
            <w:pPr>
              <w:rPr>
                <w:b/>
              </w:rPr>
            </w:pPr>
          </w:p>
        </w:tc>
        <w:tc>
          <w:tcPr>
            <w:tcW w:w="415" w:type="pct"/>
            <w:shd w:val="clear" w:color="auto" w:fill="auto"/>
          </w:tcPr>
          <w:p w14:paraId="477939EC" w14:textId="77777777" w:rsidR="00F53E4B" w:rsidRPr="006E6981" w:rsidRDefault="00F53E4B" w:rsidP="00527CA7">
            <w:pPr>
              <w:rPr>
                <w:rFonts w:eastAsia="MS Mincho"/>
                <w:b/>
              </w:rPr>
            </w:pPr>
          </w:p>
        </w:tc>
        <w:tc>
          <w:tcPr>
            <w:tcW w:w="238" w:type="pct"/>
            <w:shd w:val="clear" w:color="auto" w:fill="auto"/>
          </w:tcPr>
          <w:p w14:paraId="10AFF472" w14:textId="77777777" w:rsidR="00F53E4B" w:rsidRPr="006E6981" w:rsidRDefault="00F53E4B" w:rsidP="00527CA7">
            <w:pPr>
              <w:rPr>
                <w:b/>
              </w:rPr>
            </w:pPr>
          </w:p>
        </w:tc>
      </w:tr>
    </w:tbl>
    <w:p w14:paraId="6D2C41CF" w14:textId="77777777" w:rsidR="00F53E4B" w:rsidRPr="006E6981" w:rsidRDefault="00F53E4B" w:rsidP="00F41890">
      <w:pPr>
        <w:spacing w:before="100" w:beforeAutospacing="1"/>
        <w:rPr>
          <w:b/>
          <w:szCs w:val="20"/>
        </w:rPr>
      </w:pPr>
      <w:r w:rsidRPr="006E6981">
        <w:rPr>
          <w:b/>
          <w:szCs w:val="20"/>
        </w:rPr>
        <w:t>Overall assessment of quality of data on women</w:t>
      </w:r>
      <w:r w:rsidR="006E6981" w:rsidRPr="006E6981">
        <w:rPr>
          <w:b/>
          <w:szCs w:val="20"/>
        </w:rPr>
        <w:t>’</w:t>
      </w:r>
      <w:r w:rsidRPr="006E6981">
        <w:rPr>
          <w:b/>
          <w:szCs w:val="20"/>
        </w:rPr>
        <w:t>s economic empowerment</w:t>
      </w:r>
    </w:p>
    <w:tbl>
      <w:tblPr>
        <w:tblStyle w:val="AASSOTable"/>
        <w:tblW w:w="5000" w:type="pct"/>
        <w:tblLook w:val="04A0" w:firstRow="1" w:lastRow="0" w:firstColumn="1" w:lastColumn="0" w:noHBand="0" w:noVBand="1"/>
      </w:tblPr>
      <w:tblGrid>
        <w:gridCol w:w="1336"/>
        <w:gridCol w:w="2694"/>
        <w:gridCol w:w="2694"/>
        <w:gridCol w:w="2336"/>
      </w:tblGrid>
      <w:tr w:rsidR="00F53E4B" w:rsidRPr="006E6981" w14:paraId="239A2F98" w14:textId="77777777" w:rsidTr="00F41890">
        <w:trPr>
          <w:cnfStyle w:val="100000000000" w:firstRow="1" w:lastRow="0" w:firstColumn="0" w:lastColumn="0" w:oddVBand="0" w:evenVBand="0" w:oddHBand="0" w:evenHBand="0" w:firstRowFirstColumn="0" w:firstRowLastColumn="0" w:lastRowFirstColumn="0" w:lastRowLastColumn="0"/>
        </w:trPr>
        <w:tc>
          <w:tcPr>
            <w:tcW w:w="737" w:type="pct"/>
            <w:shd w:val="clear" w:color="auto" w:fill="DBE5F1" w:themeFill="accent1" w:themeFillTint="33"/>
            <w:vAlign w:val="center"/>
          </w:tcPr>
          <w:p w14:paraId="55E597C3" w14:textId="77777777" w:rsidR="00F53E4B" w:rsidRPr="006E6981" w:rsidRDefault="00F53E4B" w:rsidP="00F41890">
            <w:pPr>
              <w:jc w:val="center"/>
            </w:pPr>
            <w:r w:rsidRPr="006E6981">
              <w:t>Category</w:t>
            </w:r>
          </w:p>
        </w:tc>
        <w:tc>
          <w:tcPr>
            <w:tcW w:w="1487" w:type="pct"/>
            <w:shd w:val="clear" w:color="auto" w:fill="DBE5F1" w:themeFill="accent1" w:themeFillTint="33"/>
            <w:vAlign w:val="center"/>
          </w:tcPr>
          <w:p w14:paraId="63FBED87" w14:textId="77777777" w:rsidR="00F53E4B" w:rsidRPr="006E6981" w:rsidRDefault="00F53E4B" w:rsidP="00F41890">
            <w:pPr>
              <w:jc w:val="center"/>
            </w:pPr>
            <w:r w:rsidRPr="006E6981">
              <w:t>Not Sufficient</w:t>
            </w:r>
          </w:p>
        </w:tc>
        <w:tc>
          <w:tcPr>
            <w:tcW w:w="1487" w:type="pct"/>
            <w:shd w:val="clear" w:color="auto" w:fill="DBE5F1" w:themeFill="accent1" w:themeFillTint="33"/>
            <w:vAlign w:val="center"/>
          </w:tcPr>
          <w:p w14:paraId="52D43E24" w14:textId="77777777" w:rsidR="00F53E4B" w:rsidRPr="006E6981" w:rsidRDefault="00F53E4B" w:rsidP="00F41890">
            <w:pPr>
              <w:jc w:val="center"/>
            </w:pPr>
            <w:r w:rsidRPr="006E6981">
              <w:t>Partially sufficient</w:t>
            </w:r>
          </w:p>
        </w:tc>
        <w:tc>
          <w:tcPr>
            <w:tcW w:w="1290" w:type="pct"/>
            <w:shd w:val="clear" w:color="auto" w:fill="DBE5F1" w:themeFill="accent1" w:themeFillTint="33"/>
            <w:vAlign w:val="center"/>
          </w:tcPr>
          <w:p w14:paraId="3360CCB6" w14:textId="77777777" w:rsidR="00F53E4B" w:rsidRPr="006E6981" w:rsidRDefault="00F53E4B" w:rsidP="00F41890">
            <w:pPr>
              <w:jc w:val="center"/>
            </w:pPr>
            <w:r w:rsidRPr="006E6981">
              <w:t>Sufficient</w:t>
            </w:r>
          </w:p>
        </w:tc>
      </w:tr>
      <w:tr w:rsidR="00F53E4B" w:rsidRPr="006E6981" w14:paraId="62CA4342" w14:textId="77777777" w:rsidTr="00F41890">
        <w:tc>
          <w:tcPr>
            <w:tcW w:w="737" w:type="pct"/>
            <w:shd w:val="clear" w:color="auto" w:fill="auto"/>
          </w:tcPr>
          <w:p w14:paraId="6D20AD03" w14:textId="77777777" w:rsidR="00F53E4B" w:rsidRPr="006E6981" w:rsidRDefault="00F53E4B" w:rsidP="00527CA7">
            <w:pPr>
              <w:rPr>
                <w:b/>
              </w:rPr>
            </w:pPr>
            <w:r w:rsidRPr="006E6981">
              <w:rPr>
                <w:b/>
              </w:rPr>
              <w:t>Score</w:t>
            </w:r>
          </w:p>
        </w:tc>
        <w:tc>
          <w:tcPr>
            <w:tcW w:w="1487" w:type="pct"/>
          </w:tcPr>
          <w:p w14:paraId="199A4148" w14:textId="77777777" w:rsidR="00F53E4B" w:rsidRPr="006E6981" w:rsidRDefault="00F53E4B" w:rsidP="00527CA7"/>
        </w:tc>
        <w:tc>
          <w:tcPr>
            <w:tcW w:w="1487" w:type="pct"/>
          </w:tcPr>
          <w:p w14:paraId="4DC71DEE" w14:textId="77777777" w:rsidR="00F53E4B" w:rsidRPr="006E6981" w:rsidRDefault="00F53E4B" w:rsidP="00527CA7">
            <w:r w:rsidRPr="006E6981">
              <w:t>x</w:t>
            </w:r>
          </w:p>
        </w:tc>
        <w:tc>
          <w:tcPr>
            <w:tcW w:w="1290" w:type="pct"/>
          </w:tcPr>
          <w:p w14:paraId="6AD404D5" w14:textId="77777777" w:rsidR="00F53E4B" w:rsidRPr="006E6981" w:rsidRDefault="00F53E4B" w:rsidP="00527CA7"/>
        </w:tc>
      </w:tr>
      <w:tr w:rsidR="00F53E4B" w:rsidRPr="006E6981" w14:paraId="32347EC2" w14:textId="77777777" w:rsidTr="00F41890">
        <w:trPr>
          <w:trHeight w:val="36"/>
        </w:trPr>
        <w:tc>
          <w:tcPr>
            <w:tcW w:w="737" w:type="pct"/>
            <w:shd w:val="clear" w:color="auto" w:fill="auto"/>
          </w:tcPr>
          <w:p w14:paraId="048319C4" w14:textId="77777777" w:rsidR="00F53E4B" w:rsidRPr="006E6981" w:rsidRDefault="00F53E4B" w:rsidP="00527CA7">
            <w:pPr>
              <w:rPr>
                <w:b/>
              </w:rPr>
            </w:pPr>
            <w:r w:rsidRPr="006E6981">
              <w:rPr>
                <w:b/>
              </w:rPr>
              <w:t>Reasons for assessment</w:t>
            </w:r>
          </w:p>
        </w:tc>
        <w:tc>
          <w:tcPr>
            <w:tcW w:w="4263" w:type="pct"/>
            <w:gridSpan w:val="3"/>
          </w:tcPr>
          <w:p w14:paraId="34801F10" w14:textId="77777777" w:rsidR="00F53E4B" w:rsidRPr="006E6981" w:rsidRDefault="00F53E4B" w:rsidP="00527CA7"/>
        </w:tc>
      </w:tr>
    </w:tbl>
    <w:p w14:paraId="22EF9911" w14:textId="77777777" w:rsidR="00F53E4B" w:rsidRPr="006E6981" w:rsidRDefault="00F53E4B" w:rsidP="00F41890">
      <w:pPr>
        <w:keepNext/>
        <w:numPr>
          <w:ilvl w:val="0"/>
          <w:numId w:val="14"/>
        </w:numPr>
        <w:spacing w:before="100" w:beforeAutospacing="1" w:line="320" w:lineRule="atLeast"/>
        <w:ind w:left="357" w:hanging="357"/>
        <w:rPr>
          <w:b/>
          <w:szCs w:val="20"/>
        </w:rPr>
      </w:pPr>
      <w:r w:rsidRPr="006E6981">
        <w:rPr>
          <w:b/>
          <w:szCs w:val="20"/>
        </w:rPr>
        <w:t xml:space="preserve">What is the adequacy of gender considerations in design and implementation? </w:t>
      </w:r>
    </w:p>
    <w:tbl>
      <w:tblPr>
        <w:tblStyle w:val="AASSOTable"/>
        <w:tblW w:w="5000" w:type="pct"/>
        <w:tblLook w:val="04A0" w:firstRow="1" w:lastRow="0" w:firstColumn="1" w:lastColumn="0" w:noHBand="0" w:noVBand="1"/>
      </w:tblPr>
      <w:tblGrid>
        <w:gridCol w:w="1270"/>
        <w:gridCol w:w="1692"/>
        <w:gridCol w:w="698"/>
        <w:gridCol w:w="853"/>
        <w:gridCol w:w="386"/>
        <w:gridCol w:w="732"/>
        <w:gridCol w:w="386"/>
        <w:gridCol w:w="1535"/>
        <w:gridCol w:w="386"/>
        <w:gridCol w:w="1122"/>
      </w:tblGrid>
      <w:tr w:rsidR="00F53E4B" w:rsidRPr="006E6981" w14:paraId="7FE14E1A" w14:textId="77777777" w:rsidTr="00F41890">
        <w:trPr>
          <w:cnfStyle w:val="100000000000" w:firstRow="1" w:lastRow="0" w:firstColumn="0" w:lastColumn="0" w:oddVBand="0" w:evenVBand="0" w:oddHBand="0" w:evenHBand="0" w:firstRowFirstColumn="0" w:firstRowLastColumn="0" w:lastRowFirstColumn="0" w:lastRowLastColumn="0"/>
        </w:trPr>
        <w:tc>
          <w:tcPr>
            <w:tcW w:w="701" w:type="pct"/>
            <w:shd w:val="clear" w:color="auto" w:fill="DBE5F1" w:themeFill="accent1" w:themeFillTint="33"/>
          </w:tcPr>
          <w:p w14:paraId="5CCFEAAE" w14:textId="77777777" w:rsidR="00F53E4B" w:rsidRPr="006E6981" w:rsidRDefault="00F53E4B" w:rsidP="00D34CBF">
            <w:r w:rsidRPr="006E6981">
              <w:t>Source doc</w:t>
            </w:r>
          </w:p>
        </w:tc>
        <w:tc>
          <w:tcPr>
            <w:tcW w:w="934" w:type="pct"/>
            <w:shd w:val="clear" w:color="auto" w:fill="DBE5F1" w:themeFill="accent1" w:themeFillTint="33"/>
          </w:tcPr>
          <w:p w14:paraId="2F6AF652" w14:textId="77777777" w:rsidR="00F53E4B" w:rsidRPr="006E6981" w:rsidRDefault="00F53E4B" w:rsidP="00D34CBF">
            <w:r w:rsidRPr="006E6981">
              <w:t>Score for gender</w:t>
            </w:r>
          </w:p>
        </w:tc>
        <w:tc>
          <w:tcPr>
            <w:tcW w:w="385" w:type="pct"/>
            <w:shd w:val="clear" w:color="auto" w:fill="DBE5F1" w:themeFill="accent1" w:themeFillTint="33"/>
          </w:tcPr>
          <w:p w14:paraId="35786ADA" w14:textId="77777777" w:rsidR="00F53E4B" w:rsidRPr="006E6981" w:rsidRDefault="00F53E4B" w:rsidP="00D34CBF">
            <w:r w:rsidRPr="006E6981">
              <w:t>Date</w:t>
            </w:r>
          </w:p>
        </w:tc>
        <w:tc>
          <w:tcPr>
            <w:tcW w:w="2359" w:type="pct"/>
            <w:gridSpan w:val="6"/>
            <w:shd w:val="clear" w:color="auto" w:fill="DBE5F1" w:themeFill="accent1" w:themeFillTint="33"/>
          </w:tcPr>
          <w:p w14:paraId="67A7F679" w14:textId="77777777" w:rsidR="00F53E4B" w:rsidRPr="006E6981" w:rsidRDefault="00F53E4B" w:rsidP="00D34CBF">
            <w:r w:rsidRPr="006E6981">
              <w:t>Relevant Comments (keep this brief, it</w:t>
            </w:r>
            <w:r w:rsidR="006E6981" w:rsidRPr="006E6981">
              <w:t>’</w:t>
            </w:r>
            <w:r w:rsidRPr="006E6981">
              <w:t>s not our main focus)</w:t>
            </w:r>
          </w:p>
        </w:tc>
        <w:tc>
          <w:tcPr>
            <w:tcW w:w="621" w:type="pct"/>
            <w:shd w:val="clear" w:color="auto" w:fill="DBE5F1" w:themeFill="accent1" w:themeFillTint="33"/>
          </w:tcPr>
          <w:p w14:paraId="31A77286" w14:textId="77777777" w:rsidR="00F53E4B" w:rsidRPr="006E6981" w:rsidRDefault="00F53E4B" w:rsidP="00D34CBF">
            <w:r w:rsidRPr="006E6981">
              <w:t>Not available</w:t>
            </w:r>
          </w:p>
        </w:tc>
      </w:tr>
      <w:tr w:rsidR="00F53E4B" w:rsidRPr="006E6981" w14:paraId="544B8867" w14:textId="77777777" w:rsidTr="00F41890">
        <w:tc>
          <w:tcPr>
            <w:tcW w:w="701" w:type="pct"/>
            <w:shd w:val="clear" w:color="auto" w:fill="auto"/>
          </w:tcPr>
          <w:p w14:paraId="017E29F8" w14:textId="77777777" w:rsidR="00F53E4B" w:rsidRPr="006E6981" w:rsidRDefault="00F53E4B" w:rsidP="00D34CBF">
            <w:pPr>
              <w:rPr>
                <w:b/>
              </w:rPr>
            </w:pPr>
            <w:r w:rsidRPr="006E6981">
              <w:rPr>
                <w:b/>
              </w:rPr>
              <w:t>QAE</w:t>
            </w:r>
          </w:p>
        </w:tc>
        <w:tc>
          <w:tcPr>
            <w:tcW w:w="934" w:type="pct"/>
          </w:tcPr>
          <w:p w14:paraId="601CBF92" w14:textId="77777777" w:rsidR="00F53E4B" w:rsidRPr="006E6981" w:rsidRDefault="00F53E4B" w:rsidP="00D34CBF"/>
        </w:tc>
        <w:tc>
          <w:tcPr>
            <w:tcW w:w="385" w:type="pct"/>
          </w:tcPr>
          <w:p w14:paraId="49EE31E3" w14:textId="77777777" w:rsidR="00F53E4B" w:rsidRPr="006E6981" w:rsidRDefault="00F53E4B" w:rsidP="00D34CBF"/>
        </w:tc>
        <w:tc>
          <w:tcPr>
            <w:tcW w:w="2359" w:type="pct"/>
            <w:gridSpan w:val="6"/>
          </w:tcPr>
          <w:p w14:paraId="51FC9B58" w14:textId="77777777" w:rsidR="00F53E4B" w:rsidRPr="006E6981" w:rsidRDefault="00F53E4B" w:rsidP="00D34CBF"/>
        </w:tc>
        <w:tc>
          <w:tcPr>
            <w:tcW w:w="621" w:type="pct"/>
          </w:tcPr>
          <w:p w14:paraId="62E05C8D" w14:textId="77777777" w:rsidR="00F53E4B" w:rsidRPr="006E6981" w:rsidRDefault="00F53E4B" w:rsidP="00D34CBF"/>
        </w:tc>
      </w:tr>
      <w:tr w:rsidR="00F53E4B" w:rsidRPr="006E6981" w14:paraId="6FE7BDF2" w14:textId="77777777" w:rsidTr="00F41890">
        <w:tc>
          <w:tcPr>
            <w:tcW w:w="701" w:type="pct"/>
            <w:shd w:val="clear" w:color="auto" w:fill="auto"/>
          </w:tcPr>
          <w:p w14:paraId="70BCC8EF" w14:textId="77777777" w:rsidR="00F53E4B" w:rsidRPr="006E6981" w:rsidRDefault="00F53E4B" w:rsidP="00D34CBF">
            <w:pPr>
              <w:rPr>
                <w:b/>
              </w:rPr>
            </w:pPr>
            <w:r w:rsidRPr="006E6981">
              <w:rPr>
                <w:b/>
              </w:rPr>
              <w:t xml:space="preserve">QAI </w:t>
            </w:r>
          </w:p>
        </w:tc>
        <w:tc>
          <w:tcPr>
            <w:tcW w:w="934" w:type="pct"/>
          </w:tcPr>
          <w:p w14:paraId="157559C9" w14:textId="77777777" w:rsidR="00F53E4B" w:rsidRPr="006E6981" w:rsidRDefault="00F53E4B" w:rsidP="00D34CBF">
            <w:r w:rsidRPr="006E6981">
              <w:t>4</w:t>
            </w:r>
            <w:r w:rsidR="008076D1" w:rsidRPr="006E6981">
              <w:t xml:space="preserve"> / </w:t>
            </w:r>
            <w:r w:rsidRPr="006E6981">
              <w:t>6</w:t>
            </w:r>
          </w:p>
        </w:tc>
        <w:tc>
          <w:tcPr>
            <w:tcW w:w="385" w:type="pct"/>
          </w:tcPr>
          <w:p w14:paraId="5202294B" w14:textId="77777777" w:rsidR="00F53E4B" w:rsidRPr="006E6981" w:rsidRDefault="00F53E4B" w:rsidP="00D34CBF">
            <w:r w:rsidRPr="006E6981">
              <w:t>2012</w:t>
            </w:r>
          </w:p>
        </w:tc>
        <w:tc>
          <w:tcPr>
            <w:tcW w:w="2359" w:type="pct"/>
            <w:gridSpan w:val="6"/>
          </w:tcPr>
          <w:p w14:paraId="37F701B5" w14:textId="77777777" w:rsidR="00F53E4B" w:rsidRPr="006E6981" w:rsidRDefault="00F53E4B" w:rsidP="00D34CBF"/>
        </w:tc>
        <w:tc>
          <w:tcPr>
            <w:tcW w:w="621" w:type="pct"/>
          </w:tcPr>
          <w:p w14:paraId="1A093FF8" w14:textId="77777777" w:rsidR="00F53E4B" w:rsidRPr="006E6981" w:rsidRDefault="00F53E4B" w:rsidP="00D34CBF"/>
        </w:tc>
      </w:tr>
      <w:tr w:rsidR="00F53E4B" w:rsidRPr="006E6981" w14:paraId="7C900877" w14:textId="77777777" w:rsidTr="00F41890">
        <w:tc>
          <w:tcPr>
            <w:tcW w:w="701" w:type="pct"/>
            <w:shd w:val="clear" w:color="auto" w:fill="auto"/>
          </w:tcPr>
          <w:p w14:paraId="286ED73D" w14:textId="77777777" w:rsidR="00F53E4B" w:rsidRPr="006E6981" w:rsidRDefault="00F53E4B" w:rsidP="00D34CBF">
            <w:pPr>
              <w:rPr>
                <w:b/>
              </w:rPr>
            </w:pPr>
            <w:r w:rsidRPr="006E6981">
              <w:rPr>
                <w:b/>
              </w:rPr>
              <w:t>IPR</w:t>
            </w:r>
          </w:p>
        </w:tc>
        <w:tc>
          <w:tcPr>
            <w:tcW w:w="934" w:type="pct"/>
          </w:tcPr>
          <w:p w14:paraId="3F440F69" w14:textId="77777777" w:rsidR="00F53E4B" w:rsidRPr="006E6981" w:rsidRDefault="00F53E4B" w:rsidP="00D34CBF">
            <w:r w:rsidRPr="006E6981">
              <w:t>3</w:t>
            </w:r>
            <w:r w:rsidR="008076D1" w:rsidRPr="006E6981">
              <w:t xml:space="preserve"> / </w:t>
            </w:r>
            <w:r w:rsidRPr="006E6981">
              <w:t>6</w:t>
            </w:r>
          </w:p>
        </w:tc>
        <w:tc>
          <w:tcPr>
            <w:tcW w:w="385" w:type="pct"/>
          </w:tcPr>
          <w:p w14:paraId="310FF73A" w14:textId="77777777" w:rsidR="00F53E4B" w:rsidRPr="006E6981" w:rsidRDefault="00F53E4B" w:rsidP="00D34CBF">
            <w:r w:rsidRPr="006E6981">
              <w:t>2012</w:t>
            </w:r>
          </w:p>
        </w:tc>
        <w:tc>
          <w:tcPr>
            <w:tcW w:w="2359" w:type="pct"/>
            <w:gridSpan w:val="6"/>
          </w:tcPr>
          <w:p w14:paraId="4C8C3BDE" w14:textId="77777777" w:rsidR="00F53E4B" w:rsidRPr="006E6981" w:rsidRDefault="00F53E4B" w:rsidP="00D34CBF"/>
        </w:tc>
        <w:tc>
          <w:tcPr>
            <w:tcW w:w="621" w:type="pct"/>
          </w:tcPr>
          <w:p w14:paraId="3AE19EA6" w14:textId="77777777" w:rsidR="00F53E4B" w:rsidRPr="006E6981" w:rsidRDefault="00F53E4B" w:rsidP="00D34CBF"/>
        </w:tc>
      </w:tr>
      <w:tr w:rsidR="00F53E4B" w:rsidRPr="006E6981" w14:paraId="3EE1B9CA" w14:textId="77777777" w:rsidTr="00F41890">
        <w:tc>
          <w:tcPr>
            <w:tcW w:w="701" w:type="pct"/>
            <w:shd w:val="clear" w:color="auto" w:fill="auto"/>
          </w:tcPr>
          <w:p w14:paraId="3CA1A5FB" w14:textId="77777777" w:rsidR="00F53E4B" w:rsidRPr="006E6981" w:rsidRDefault="00F53E4B" w:rsidP="00D34CBF">
            <w:pPr>
              <w:rPr>
                <w:b/>
              </w:rPr>
            </w:pPr>
            <w:r w:rsidRPr="006E6981">
              <w:rPr>
                <w:b/>
              </w:rPr>
              <w:t xml:space="preserve">Final </w:t>
            </w:r>
            <w:r w:rsidR="00712741" w:rsidRPr="006E6981">
              <w:rPr>
                <w:b/>
              </w:rPr>
              <w:t>Evaluation</w:t>
            </w:r>
          </w:p>
        </w:tc>
        <w:tc>
          <w:tcPr>
            <w:tcW w:w="934" w:type="pct"/>
            <w:shd w:val="clear" w:color="auto" w:fill="auto"/>
          </w:tcPr>
          <w:p w14:paraId="206965A1" w14:textId="77777777" w:rsidR="00F53E4B" w:rsidRPr="006E6981" w:rsidRDefault="00F53E4B" w:rsidP="00D34CBF"/>
        </w:tc>
        <w:tc>
          <w:tcPr>
            <w:tcW w:w="385" w:type="pct"/>
            <w:shd w:val="clear" w:color="auto" w:fill="auto"/>
          </w:tcPr>
          <w:p w14:paraId="066C83FE" w14:textId="77777777" w:rsidR="00F53E4B" w:rsidRPr="006E6981" w:rsidRDefault="00F53E4B" w:rsidP="00D34CBF"/>
        </w:tc>
        <w:tc>
          <w:tcPr>
            <w:tcW w:w="2359" w:type="pct"/>
            <w:gridSpan w:val="6"/>
          </w:tcPr>
          <w:p w14:paraId="0C106B16" w14:textId="77777777" w:rsidR="00F53E4B" w:rsidRPr="006E6981" w:rsidRDefault="00F53E4B" w:rsidP="00D34CBF"/>
        </w:tc>
        <w:tc>
          <w:tcPr>
            <w:tcW w:w="621" w:type="pct"/>
          </w:tcPr>
          <w:p w14:paraId="6CE8ED3A" w14:textId="77777777" w:rsidR="00F53E4B" w:rsidRPr="006E6981" w:rsidRDefault="00F53E4B" w:rsidP="00D34CBF"/>
        </w:tc>
      </w:tr>
      <w:tr w:rsidR="00D34CBF" w:rsidRPr="006E6981" w14:paraId="22BF1CAD" w14:textId="77777777" w:rsidTr="00F41890">
        <w:tc>
          <w:tcPr>
            <w:tcW w:w="2020" w:type="pct"/>
            <w:gridSpan w:val="3"/>
            <w:shd w:val="clear" w:color="auto" w:fill="auto"/>
          </w:tcPr>
          <w:p w14:paraId="74A14DA0" w14:textId="77777777" w:rsidR="00F53E4B" w:rsidRPr="006E6981" w:rsidRDefault="00F53E4B" w:rsidP="00D34CBF">
            <w:pPr>
              <w:rPr>
                <w:b/>
              </w:rPr>
            </w:pPr>
            <w:r w:rsidRPr="006E6981">
              <w:rPr>
                <w:b/>
              </w:rPr>
              <w:t>Women</w:t>
            </w:r>
            <w:r w:rsidR="006E6981" w:rsidRPr="006E6981">
              <w:rPr>
                <w:b/>
              </w:rPr>
              <w:t>’</w:t>
            </w:r>
            <w:r w:rsidRPr="006E6981">
              <w:rPr>
                <w:b/>
              </w:rPr>
              <w:t>s Plan or Gender Equality Framework</w:t>
            </w:r>
            <w:r w:rsidR="008076D1" w:rsidRPr="006E6981">
              <w:rPr>
                <w:b/>
              </w:rPr>
              <w:t xml:space="preserve"> / </w:t>
            </w:r>
            <w:r w:rsidRPr="006E6981">
              <w:rPr>
                <w:b/>
              </w:rPr>
              <w:t>Strategy</w:t>
            </w:r>
          </w:p>
        </w:tc>
        <w:tc>
          <w:tcPr>
            <w:tcW w:w="471" w:type="pct"/>
          </w:tcPr>
          <w:p w14:paraId="6B2BEBC2" w14:textId="77777777" w:rsidR="00F53E4B" w:rsidRPr="006E6981" w:rsidRDefault="00F53E4B" w:rsidP="00D34CBF">
            <w:r w:rsidRPr="006E6981">
              <w:t>Yes</w:t>
            </w:r>
          </w:p>
        </w:tc>
        <w:tc>
          <w:tcPr>
            <w:tcW w:w="213" w:type="pct"/>
          </w:tcPr>
          <w:p w14:paraId="0F005C67" w14:textId="77777777" w:rsidR="00F53E4B" w:rsidRPr="006E6981" w:rsidRDefault="00F53E4B" w:rsidP="00D34CBF"/>
        </w:tc>
        <w:tc>
          <w:tcPr>
            <w:tcW w:w="404" w:type="pct"/>
          </w:tcPr>
          <w:p w14:paraId="1BE596B0" w14:textId="77777777" w:rsidR="00F53E4B" w:rsidRPr="006E6981" w:rsidRDefault="00F53E4B" w:rsidP="00D34CBF">
            <w:r w:rsidRPr="006E6981">
              <w:t>No</w:t>
            </w:r>
          </w:p>
        </w:tc>
        <w:tc>
          <w:tcPr>
            <w:tcW w:w="213" w:type="pct"/>
          </w:tcPr>
          <w:p w14:paraId="51D2AB6A" w14:textId="77777777" w:rsidR="00F53E4B" w:rsidRPr="006E6981" w:rsidRDefault="00F53E4B" w:rsidP="00D34CBF"/>
        </w:tc>
        <w:tc>
          <w:tcPr>
            <w:tcW w:w="847" w:type="pct"/>
          </w:tcPr>
          <w:p w14:paraId="1A06D44E" w14:textId="77777777" w:rsidR="00F53E4B" w:rsidRPr="006E6981" w:rsidRDefault="00F53E4B" w:rsidP="00D34CBF">
            <w:r w:rsidRPr="006E6981">
              <w:t>Unknown</w:t>
            </w:r>
          </w:p>
          <w:p w14:paraId="130B832A" w14:textId="77777777" w:rsidR="00F53E4B" w:rsidRPr="006E6981" w:rsidRDefault="00F53E4B" w:rsidP="00D34CBF">
            <w:r w:rsidRPr="006E6981">
              <w:t>x</w:t>
            </w:r>
          </w:p>
        </w:tc>
        <w:tc>
          <w:tcPr>
            <w:tcW w:w="213" w:type="pct"/>
          </w:tcPr>
          <w:p w14:paraId="3BB39908" w14:textId="77777777" w:rsidR="00F53E4B" w:rsidRPr="006E6981" w:rsidRDefault="00F53E4B" w:rsidP="00D34CBF"/>
        </w:tc>
        <w:tc>
          <w:tcPr>
            <w:tcW w:w="621" w:type="pct"/>
          </w:tcPr>
          <w:p w14:paraId="74029947" w14:textId="77777777" w:rsidR="00F53E4B" w:rsidRPr="006E6981" w:rsidRDefault="00F53E4B" w:rsidP="00D34CBF"/>
        </w:tc>
      </w:tr>
    </w:tbl>
    <w:p w14:paraId="18BBD145" w14:textId="77777777" w:rsidR="00F53E4B" w:rsidRPr="006E6981" w:rsidRDefault="00F53E4B" w:rsidP="00F41890">
      <w:pPr>
        <w:numPr>
          <w:ilvl w:val="0"/>
          <w:numId w:val="14"/>
        </w:numPr>
        <w:spacing w:before="100" w:beforeAutospacing="1" w:line="320" w:lineRule="atLeast"/>
        <w:rPr>
          <w:szCs w:val="20"/>
        </w:rPr>
      </w:pPr>
      <w:r w:rsidRPr="006E6981">
        <w:rPr>
          <w:b/>
          <w:szCs w:val="20"/>
        </w:rPr>
        <w:t>What can be learnt from the initiatives to inform a future evaluation of AusAID</w:t>
      </w:r>
      <w:r w:rsidR="006E6981" w:rsidRPr="006E6981">
        <w:rPr>
          <w:b/>
          <w:szCs w:val="20"/>
        </w:rPr>
        <w:t>’</w:t>
      </w:r>
      <w:r w:rsidRPr="006E6981">
        <w:rPr>
          <w:b/>
          <w:szCs w:val="20"/>
        </w:rPr>
        <w:t>s support to women</w:t>
      </w:r>
      <w:r w:rsidR="006E6981" w:rsidRPr="006E6981">
        <w:rPr>
          <w:b/>
          <w:szCs w:val="20"/>
        </w:rPr>
        <w:t>’</w:t>
      </w:r>
      <w:r w:rsidRPr="006E6981">
        <w:rPr>
          <w:b/>
          <w:szCs w:val="20"/>
        </w:rPr>
        <w:t>s leadership?</w:t>
      </w:r>
    </w:p>
    <w:p w14:paraId="78581549" w14:textId="77777777" w:rsidR="00F53E4B" w:rsidRPr="006E6981" w:rsidRDefault="00F53E4B" w:rsidP="00D34CBF">
      <w:pPr>
        <w:pStyle w:val="ListBullet"/>
      </w:pPr>
      <w:r w:rsidRPr="006E6981">
        <w:t>Essential to have time to communicate with the program implementers. AusAID staff at a minimum, but also with key implementing partner</w:t>
      </w:r>
      <w:r w:rsidR="008076D1" w:rsidRPr="006E6981">
        <w:t xml:space="preserve"> / </w:t>
      </w:r>
      <w:r w:rsidRPr="006E6981">
        <w:t>s.</w:t>
      </w:r>
      <w:r w:rsidR="008076D1" w:rsidRPr="006E6981">
        <w:t xml:space="preserve"> </w:t>
      </w:r>
      <w:r w:rsidRPr="006E6981">
        <w:t>Documents do not adequately describe</w:t>
      </w:r>
      <w:r w:rsidR="008076D1" w:rsidRPr="006E6981">
        <w:t xml:space="preserve"> – </w:t>
      </w:r>
      <w:r w:rsidRPr="006E6981">
        <w:t>and often conflicts between various documents.</w:t>
      </w:r>
    </w:p>
    <w:p w14:paraId="66358DD3" w14:textId="77777777" w:rsidR="00F53E4B" w:rsidRPr="006E6981" w:rsidRDefault="00F53E4B" w:rsidP="00D34CBF">
      <w:pPr>
        <w:pStyle w:val="ListBullet"/>
      </w:pPr>
      <w:r w:rsidRPr="006E6981">
        <w:t xml:space="preserve">Considering scale and time-frame of programs in looking for development outcomes, such as economic empowerment </w:t>
      </w:r>
      <w:r w:rsidR="005F1A12" w:rsidRPr="006E6981">
        <w:t>etc.</w:t>
      </w:r>
      <w:r w:rsidRPr="006E6981">
        <w:t xml:space="preserve"> Evaluation should attempt to define broad levels of outcomes that could be realistic based on different categories of programs (large and long-term: change at </w:t>
      </w:r>
      <w:r w:rsidR="001D5A4D" w:rsidRPr="006E6981">
        <w:t>a particular</w:t>
      </w:r>
      <w:r w:rsidRPr="006E6981">
        <w:t xml:space="preserve"> level with certain reach, OR small and short term: change at </w:t>
      </w:r>
      <w:r w:rsidR="001D5A4D" w:rsidRPr="006E6981">
        <w:t xml:space="preserve">particular </w:t>
      </w:r>
      <w:r w:rsidRPr="006E6981">
        <w:t>localised area</w:t>
      </w:r>
      <w:r w:rsidR="001D5A4D" w:rsidRPr="006E6981">
        <w:t>s</w:t>
      </w:r>
      <w:r w:rsidRPr="006E6981">
        <w:t xml:space="preserve">). </w:t>
      </w:r>
      <w:r w:rsidR="00AC51FC" w:rsidRPr="006E6981">
        <w:t>N</w:t>
      </w:r>
      <w:r w:rsidRPr="006E6981">
        <w:t>eed to recognise differences in context.</w:t>
      </w:r>
    </w:p>
    <w:p w14:paraId="2F8EBEAE" w14:textId="77777777" w:rsidR="00F53E4B" w:rsidRPr="006E6981" w:rsidRDefault="00F53E4B" w:rsidP="00D34CBF">
      <w:pPr>
        <w:pStyle w:val="ListBullet"/>
      </w:pPr>
      <w:r w:rsidRPr="006E6981">
        <w:t>Programs tend to measure outcomes they are accountable for, which means that longer-term or more difficult changes might not be monitored. This can have implications for a broader evaluation of women</w:t>
      </w:r>
      <w:r w:rsidR="006E6981" w:rsidRPr="006E6981">
        <w:t>’</w:t>
      </w:r>
      <w:r w:rsidRPr="006E6981">
        <w:t>s leadership.</w:t>
      </w:r>
    </w:p>
    <w:p w14:paraId="1235E9B0" w14:textId="77777777" w:rsidR="00F53E4B" w:rsidRPr="006E6981" w:rsidRDefault="00F53E4B" w:rsidP="00D34CBF">
      <w:pPr>
        <w:pStyle w:val="ListBullet"/>
      </w:pPr>
      <w:r w:rsidRPr="006E6981">
        <w:t>Th</w:t>
      </w:r>
      <w:r w:rsidR="00AC51FC" w:rsidRPr="006E6981">
        <w:t>is p</w:t>
      </w:r>
      <w:r w:rsidRPr="006E6981">
        <w:t>rogram</w:t>
      </w:r>
      <w:r w:rsidR="006E6981" w:rsidRPr="006E6981">
        <w:t>’</w:t>
      </w:r>
      <w:r w:rsidRPr="006E6981">
        <w:t xml:space="preserve">s way of working </w:t>
      </w:r>
      <w:r w:rsidR="00AC51FC" w:rsidRPr="006E6981">
        <w:t>helps build</w:t>
      </w:r>
      <w:r w:rsidRPr="006E6981">
        <w:t xml:space="preserve"> leadership. </w:t>
      </w:r>
      <w:r w:rsidR="00AC51FC" w:rsidRPr="006E6981">
        <w:t>Program a</w:t>
      </w:r>
      <w:r w:rsidRPr="006E6981">
        <w:t>cknowledges that it can</w:t>
      </w:r>
      <w:r w:rsidR="006E6981" w:rsidRPr="006E6981">
        <w:t>’</w:t>
      </w:r>
      <w:r w:rsidRPr="006E6981">
        <w:t xml:space="preserve">t </w:t>
      </w:r>
      <w:r w:rsidR="006E6981" w:rsidRPr="006E6981">
        <w:t>‘</w:t>
      </w:r>
      <w:r w:rsidRPr="006E6981">
        <w:t>create</w:t>
      </w:r>
      <w:r w:rsidR="006E6981" w:rsidRPr="006E6981">
        <w:t>’</w:t>
      </w:r>
      <w:r w:rsidRPr="006E6981">
        <w:t xml:space="preserve"> leadership, but rather can support by providing opportunities </w:t>
      </w:r>
      <w:r w:rsidR="005F1A12" w:rsidRPr="006E6981">
        <w:t>etc.</w:t>
      </w:r>
    </w:p>
    <w:p w14:paraId="3952BB90" w14:textId="77777777" w:rsidR="00F53E4B" w:rsidRPr="006E6981" w:rsidRDefault="00F53E4B" w:rsidP="00D34CBF">
      <w:pPr>
        <w:pStyle w:val="ListBullet"/>
      </w:pPr>
      <w:r w:rsidRPr="006E6981">
        <w:lastRenderedPageBreak/>
        <w:t>PLP is starting to engage more strategically on issues of women</w:t>
      </w:r>
      <w:r w:rsidR="006E6981" w:rsidRPr="006E6981">
        <w:t>’</w:t>
      </w:r>
      <w:r w:rsidRPr="006E6981">
        <w:t>s leadership – could be an interesting program for ODE to work with over a longitudinal study. Noting specifically targeted women</w:t>
      </w:r>
      <w:r w:rsidR="006E6981" w:rsidRPr="006E6981">
        <w:t>’</w:t>
      </w:r>
      <w:r w:rsidRPr="006E6981">
        <w:t>s leadership programming in 2012 includes support for:</w:t>
      </w:r>
    </w:p>
    <w:p w14:paraId="35F246C0" w14:textId="77777777" w:rsidR="00F53E4B" w:rsidRPr="006E6981" w:rsidRDefault="00F53E4B" w:rsidP="00D34CBF">
      <w:pPr>
        <w:pStyle w:val="ListBullet"/>
        <w:numPr>
          <w:ilvl w:val="1"/>
          <w:numId w:val="2"/>
        </w:numPr>
      </w:pPr>
      <w:r w:rsidRPr="006E6981">
        <w:t>Coalitions: on Women in Shared Decision Making (Vanuatu), Improving Women</w:t>
      </w:r>
      <w:r w:rsidR="006E6981" w:rsidRPr="006E6981">
        <w:t>’</w:t>
      </w:r>
      <w:r w:rsidRPr="006E6981">
        <w:t>s Access to Credit (Solomon Islands), Sustainable Livelihoods in Ha</w:t>
      </w:r>
      <w:r w:rsidR="006E6981" w:rsidRPr="006E6981">
        <w:t>’</w:t>
      </w:r>
      <w:r w:rsidRPr="006E6981">
        <w:t xml:space="preserve">apai (Tonga). </w:t>
      </w:r>
    </w:p>
    <w:p w14:paraId="2A90F983" w14:textId="77777777" w:rsidR="00F53E4B" w:rsidRPr="006E6981" w:rsidRDefault="00AC51FC" w:rsidP="00D34CBF">
      <w:pPr>
        <w:pStyle w:val="ListBullet"/>
        <w:numPr>
          <w:ilvl w:val="1"/>
          <w:numId w:val="2"/>
        </w:numPr>
      </w:pPr>
      <w:r w:rsidRPr="006E6981">
        <w:t>P</w:t>
      </w:r>
      <w:r w:rsidR="00F53E4B" w:rsidRPr="006E6981">
        <w:t>rojects: UN WOMEN Gender Equality and Political Governance Program (Regional, PNG, Solomon Islands, and Vanuatu) and the Emerging Pacific Women</w:t>
      </w:r>
      <w:r w:rsidR="006E6981" w:rsidRPr="006E6981">
        <w:t>’</w:t>
      </w:r>
      <w:r w:rsidR="00F53E4B" w:rsidRPr="006E6981">
        <w:t>s Leadership Program (12 PI countries), RRRT Legislative Lobbying for developmental change (Tuvalu, Tonga, Samoa, Nauru, Solomon Islands, Kiribati and Vanuatu).</w:t>
      </w:r>
    </w:p>
    <w:p w14:paraId="16C0CE31" w14:textId="77777777" w:rsidR="00F53E4B" w:rsidRPr="006E6981" w:rsidRDefault="00F53E4B" w:rsidP="00D34CBF">
      <w:pPr>
        <w:pStyle w:val="ListBullet"/>
        <w:numPr>
          <w:ilvl w:val="1"/>
          <w:numId w:val="2"/>
        </w:numPr>
      </w:pPr>
      <w:r w:rsidRPr="006E6981">
        <w:t>Organisations: Solomon Islands Women in Business, Solomon Islands YWCA (Rise Up), PIPSO Women in Business (Regional).</w:t>
      </w:r>
      <w:r w:rsidR="008076D1" w:rsidRPr="006E6981">
        <w:t xml:space="preserve"> </w:t>
      </w:r>
    </w:p>
    <w:p w14:paraId="7DB2D8BB" w14:textId="77777777" w:rsidR="00F53E4B" w:rsidRPr="006E6981" w:rsidRDefault="00F53E4B" w:rsidP="00D34CBF">
      <w:pPr>
        <w:pStyle w:val="Heading3"/>
        <w:rPr>
          <w:lang w:val="en-AU"/>
        </w:rPr>
      </w:pPr>
      <w:r w:rsidRPr="006E6981">
        <w:rPr>
          <w:lang w:val="en-AU"/>
        </w:rPr>
        <w:t>Summary information</w:t>
      </w:r>
    </w:p>
    <w:tbl>
      <w:tblPr>
        <w:tblStyle w:val="AASSOTable"/>
        <w:tblW w:w="0" w:type="auto"/>
        <w:tblLook w:val="0480" w:firstRow="0" w:lastRow="0" w:firstColumn="1" w:lastColumn="0" w:noHBand="0" w:noVBand="1"/>
      </w:tblPr>
      <w:tblGrid>
        <w:gridCol w:w="1382"/>
        <w:gridCol w:w="7678"/>
      </w:tblGrid>
      <w:tr w:rsidR="00F53E4B" w:rsidRPr="006E6981" w14:paraId="143462E0" w14:textId="77777777" w:rsidTr="00654182">
        <w:tc>
          <w:tcPr>
            <w:tcW w:w="0" w:type="auto"/>
            <w:shd w:val="clear" w:color="auto" w:fill="auto"/>
          </w:tcPr>
          <w:p w14:paraId="51318135" w14:textId="77777777" w:rsidR="00F53E4B" w:rsidRPr="006E6981" w:rsidRDefault="00F53E4B" w:rsidP="00D34CBF">
            <w:pPr>
              <w:rPr>
                <w:b/>
              </w:rPr>
            </w:pPr>
            <w:r w:rsidRPr="006E6981">
              <w:rPr>
                <w:b/>
              </w:rPr>
              <w:t>Initiative Name &amp; Number</w:t>
            </w:r>
          </w:p>
        </w:tc>
        <w:tc>
          <w:tcPr>
            <w:tcW w:w="0" w:type="auto"/>
          </w:tcPr>
          <w:p w14:paraId="7336B115" w14:textId="77777777" w:rsidR="00F53E4B" w:rsidRPr="006E6981" w:rsidRDefault="00F53E4B" w:rsidP="00D34CBF">
            <w:r w:rsidRPr="006E6981">
              <w:t>Advancing Gender Equality in Pacific Governance, 43646</w:t>
            </w:r>
          </w:p>
        </w:tc>
      </w:tr>
      <w:tr w:rsidR="00F53E4B" w:rsidRPr="006E6981" w14:paraId="793F3066" w14:textId="77777777" w:rsidTr="00654182">
        <w:tc>
          <w:tcPr>
            <w:tcW w:w="0" w:type="auto"/>
            <w:shd w:val="clear" w:color="auto" w:fill="auto"/>
          </w:tcPr>
          <w:p w14:paraId="38C1E2BF" w14:textId="77777777" w:rsidR="00F53E4B" w:rsidRPr="006E6981" w:rsidRDefault="00F53E4B" w:rsidP="00D34CBF">
            <w:pPr>
              <w:rPr>
                <w:b/>
              </w:rPr>
            </w:pPr>
            <w:r w:rsidRPr="006E6981">
              <w:rPr>
                <w:b/>
              </w:rPr>
              <w:t>Country</w:t>
            </w:r>
            <w:r w:rsidR="008076D1" w:rsidRPr="006E6981">
              <w:rPr>
                <w:b/>
              </w:rPr>
              <w:t xml:space="preserve"> / </w:t>
            </w:r>
            <w:r w:rsidRPr="006E6981">
              <w:rPr>
                <w:b/>
              </w:rPr>
              <w:t>ies</w:t>
            </w:r>
            <w:r w:rsidR="008076D1" w:rsidRPr="006E6981">
              <w:rPr>
                <w:b/>
              </w:rPr>
              <w:t xml:space="preserve"> </w:t>
            </w:r>
          </w:p>
        </w:tc>
        <w:tc>
          <w:tcPr>
            <w:tcW w:w="0" w:type="auto"/>
          </w:tcPr>
          <w:p w14:paraId="01249C25" w14:textId="77777777" w:rsidR="00F53E4B" w:rsidRPr="006E6981" w:rsidRDefault="00F53E4B" w:rsidP="00D34CBF">
            <w:r w:rsidRPr="006E6981">
              <w:t xml:space="preserve">Multiple: 3 Melanesian and at least one Micronesian and Polynesian countries will be supported to implement community based women citizens and leaders education over </w:t>
            </w:r>
            <w:r w:rsidR="00654E72" w:rsidRPr="006E6981">
              <w:t>five year</w:t>
            </w:r>
            <w:r w:rsidRPr="006E6981">
              <w:t>s. All 15 Pacific Countries covered by UNIFEM Pacific will be offered an opportunity to develop capacity.</w:t>
            </w:r>
          </w:p>
          <w:p w14:paraId="7486FA59" w14:textId="77777777" w:rsidR="00F53E4B" w:rsidRPr="006E6981" w:rsidRDefault="00F53E4B" w:rsidP="00D34CBF"/>
        </w:tc>
      </w:tr>
      <w:tr w:rsidR="00F53E4B" w:rsidRPr="006E6981" w14:paraId="11AA869A" w14:textId="77777777" w:rsidTr="00654182">
        <w:tc>
          <w:tcPr>
            <w:tcW w:w="0" w:type="auto"/>
            <w:shd w:val="clear" w:color="auto" w:fill="auto"/>
          </w:tcPr>
          <w:p w14:paraId="0830BF68" w14:textId="77777777" w:rsidR="00F53E4B" w:rsidRPr="006E6981" w:rsidRDefault="00F53E4B" w:rsidP="00D34CBF">
            <w:pPr>
              <w:rPr>
                <w:b/>
              </w:rPr>
            </w:pPr>
            <w:r w:rsidRPr="006E6981">
              <w:rPr>
                <w:b/>
              </w:rPr>
              <w:t>Initiative Period</w:t>
            </w:r>
          </w:p>
        </w:tc>
        <w:tc>
          <w:tcPr>
            <w:tcW w:w="0" w:type="auto"/>
          </w:tcPr>
          <w:p w14:paraId="512BA01E" w14:textId="77777777" w:rsidR="00F53E4B" w:rsidRPr="006E6981" w:rsidRDefault="00F53E4B" w:rsidP="00D34CBF">
            <w:r w:rsidRPr="006E6981">
              <w:t>Phase I: 1 July 2007 – 30 June 2012</w:t>
            </w:r>
          </w:p>
        </w:tc>
      </w:tr>
      <w:tr w:rsidR="00F53E4B" w:rsidRPr="006E6981" w14:paraId="1EC234CE" w14:textId="77777777" w:rsidTr="00654182">
        <w:tc>
          <w:tcPr>
            <w:tcW w:w="0" w:type="auto"/>
            <w:shd w:val="clear" w:color="auto" w:fill="auto"/>
          </w:tcPr>
          <w:p w14:paraId="55FA8468" w14:textId="77777777" w:rsidR="00F53E4B" w:rsidRPr="006E6981" w:rsidRDefault="00F53E4B" w:rsidP="00D34CBF">
            <w:pPr>
              <w:rPr>
                <w:b/>
              </w:rPr>
            </w:pPr>
            <w:r w:rsidRPr="006E6981">
              <w:rPr>
                <w:b/>
              </w:rPr>
              <w:t>Total Initiative Value</w:t>
            </w:r>
          </w:p>
        </w:tc>
        <w:tc>
          <w:tcPr>
            <w:tcW w:w="0" w:type="auto"/>
          </w:tcPr>
          <w:p w14:paraId="06B6680B" w14:textId="77777777" w:rsidR="00F53E4B" w:rsidRPr="006E6981" w:rsidRDefault="00654E72" w:rsidP="00654E72">
            <w:r w:rsidRPr="006E6981">
              <w:t>AU</w:t>
            </w:r>
            <w:r w:rsidR="00F53E4B" w:rsidRPr="006E6981">
              <w:t>$6.2</w:t>
            </w:r>
            <w:r w:rsidRPr="006E6981">
              <w:t xml:space="preserve"> million</w:t>
            </w:r>
          </w:p>
        </w:tc>
      </w:tr>
      <w:tr w:rsidR="00F53E4B" w:rsidRPr="006E6981" w14:paraId="4834E1AB" w14:textId="77777777" w:rsidTr="00D34CBF">
        <w:tc>
          <w:tcPr>
            <w:tcW w:w="0" w:type="auto"/>
            <w:gridSpan w:val="2"/>
          </w:tcPr>
          <w:p w14:paraId="1B708F44" w14:textId="77777777" w:rsidR="00F53E4B" w:rsidRPr="006E6981" w:rsidRDefault="00F53E4B" w:rsidP="00D34CBF">
            <w:r w:rsidRPr="006E6981">
              <w:t>Program description Goal: Gender equality in the Pacific. Purpose: To increase political participation of women as active citizens and leaders. The Project will support national and sub-national activities for normative and actual change towards gender equality characteri</w:t>
            </w:r>
            <w:r w:rsidR="008076D1" w:rsidRPr="006E6981">
              <w:t>s</w:t>
            </w:r>
            <w:r w:rsidRPr="006E6981">
              <w:t>ed by women</w:t>
            </w:r>
            <w:r w:rsidR="006E6981" w:rsidRPr="006E6981">
              <w:t>’</w:t>
            </w:r>
            <w:r w:rsidRPr="006E6981">
              <w:t>s increased political participation and representation.</w:t>
            </w:r>
          </w:p>
        </w:tc>
      </w:tr>
      <w:tr w:rsidR="00F53E4B" w:rsidRPr="006E6981" w14:paraId="57F73BE2" w14:textId="77777777" w:rsidTr="00654182">
        <w:tc>
          <w:tcPr>
            <w:tcW w:w="0" w:type="auto"/>
            <w:shd w:val="clear" w:color="auto" w:fill="auto"/>
          </w:tcPr>
          <w:p w14:paraId="2FC23F47" w14:textId="77777777" w:rsidR="00F53E4B" w:rsidRPr="006E6981" w:rsidRDefault="00F53E4B" w:rsidP="00D34CBF">
            <w:pPr>
              <w:rPr>
                <w:b/>
              </w:rPr>
            </w:pPr>
            <w:r w:rsidRPr="006E6981">
              <w:rPr>
                <w:b/>
              </w:rPr>
              <w:t>Team member reviewing</w:t>
            </w:r>
          </w:p>
        </w:tc>
        <w:tc>
          <w:tcPr>
            <w:tcW w:w="0" w:type="auto"/>
          </w:tcPr>
          <w:p w14:paraId="4A025EAF" w14:textId="77777777" w:rsidR="00F53E4B" w:rsidRPr="006E6981" w:rsidRDefault="00F53E4B" w:rsidP="00D34CBF">
            <w:r w:rsidRPr="006E6981">
              <w:t>Jessica Kenway</w:t>
            </w:r>
            <w:r w:rsidR="008076D1" w:rsidRPr="006E6981">
              <w:t xml:space="preserve"> / </w:t>
            </w:r>
            <w:r w:rsidRPr="006E6981">
              <w:t>Lauren Coutts</w:t>
            </w:r>
          </w:p>
        </w:tc>
      </w:tr>
    </w:tbl>
    <w:p w14:paraId="42C144E9" w14:textId="77777777" w:rsidR="00F53E4B" w:rsidRPr="006E6981" w:rsidRDefault="00F53E4B" w:rsidP="001C37FD">
      <w:pPr>
        <w:keepNext/>
        <w:numPr>
          <w:ilvl w:val="0"/>
          <w:numId w:val="9"/>
        </w:numPr>
        <w:spacing w:before="100" w:beforeAutospacing="1" w:line="320" w:lineRule="atLeast"/>
        <w:ind w:left="357" w:hanging="357"/>
        <w:rPr>
          <w:b/>
          <w:szCs w:val="20"/>
        </w:rPr>
      </w:pPr>
      <w:r w:rsidRPr="006E6981">
        <w:rPr>
          <w:b/>
          <w:szCs w:val="20"/>
        </w:rPr>
        <w:t>What is the nature of the implementing partner</w:t>
      </w:r>
      <w:r w:rsidR="008076D1" w:rsidRPr="006E6981">
        <w:rPr>
          <w:b/>
          <w:szCs w:val="20"/>
        </w:rPr>
        <w:t xml:space="preserve"> / </w:t>
      </w:r>
      <w:r w:rsidRPr="006E6981">
        <w:rPr>
          <w:b/>
          <w:szCs w:val="20"/>
        </w:rPr>
        <w:t xml:space="preserve">s? </w:t>
      </w:r>
    </w:p>
    <w:tbl>
      <w:tblPr>
        <w:tblStyle w:val="AASSOTable"/>
        <w:tblW w:w="5000" w:type="pct"/>
        <w:tblLook w:val="04A0" w:firstRow="1" w:lastRow="0" w:firstColumn="1" w:lastColumn="0" w:noHBand="0" w:noVBand="1"/>
      </w:tblPr>
      <w:tblGrid>
        <w:gridCol w:w="1359"/>
        <w:gridCol w:w="1253"/>
        <w:gridCol w:w="1159"/>
        <w:gridCol w:w="669"/>
        <w:gridCol w:w="1088"/>
        <w:gridCol w:w="880"/>
        <w:gridCol w:w="794"/>
        <w:gridCol w:w="919"/>
        <w:gridCol w:w="939"/>
      </w:tblGrid>
      <w:tr w:rsidR="0052294B" w:rsidRPr="006E6981" w14:paraId="3C261924" w14:textId="77777777" w:rsidTr="00654182">
        <w:trPr>
          <w:cnfStyle w:val="100000000000" w:firstRow="1" w:lastRow="0" w:firstColumn="0" w:lastColumn="0" w:oddVBand="0" w:evenVBand="0" w:oddHBand="0" w:evenHBand="0" w:firstRowFirstColumn="0" w:firstRowLastColumn="0" w:lastRowFirstColumn="0" w:lastRowLastColumn="0"/>
        </w:trPr>
        <w:tc>
          <w:tcPr>
            <w:tcW w:w="767" w:type="pct"/>
            <w:shd w:val="clear" w:color="auto" w:fill="DBE5F1" w:themeFill="accent1" w:themeFillTint="33"/>
            <w:vAlign w:val="center"/>
          </w:tcPr>
          <w:p w14:paraId="0B7D897F" w14:textId="77777777" w:rsidR="00F53E4B" w:rsidRPr="006E6981" w:rsidRDefault="00F53E4B" w:rsidP="00654182">
            <w:pPr>
              <w:jc w:val="center"/>
            </w:pPr>
            <w:r w:rsidRPr="006E6981">
              <w:t>Partner</w:t>
            </w:r>
          </w:p>
        </w:tc>
        <w:tc>
          <w:tcPr>
            <w:tcW w:w="708" w:type="pct"/>
            <w:shd w:val="clear" w:color="auto" w:fill="DBE5F1" w:themeFill="accent1" w:themeFillTint="33"/>
            <w:vAlign w:val="center"/>
          </w:tcPr>
          <w:p w14:paraId="6A10815C" w14:textId="77777777" w:rsidR="00F53E4B" w:rsidRPr="006E6981" w:rsidRDefault="00F53E4B" w:rsidP="00654182">
            <w:pPr>
              <w:jc w:val="center"/>
            </w:pPr>
            <w:r w:rsidRPr="006E6981">
              <w:t>Managing Contractor</w:t>
            </w:r>
            <w:r w:rsidR="008076D1" w:rsidRPr="006E6981">
              <w:t xml:space="preserve"> / </w:t>
            </w:r>
            <w:r w:rsidRPr="006E6981">
              <w:t>s</w:t>
            </w:r>
          </w:p>
        </w:tc>
        <w:tc>
          <w:tcPr>
            <w:tcW w:w="531" w:type="pct"/>
            <w:shd w:val="clear" w:color="auto" w:fill="DBE5F1" w:themeFill="accent1" w:themeFillTint="33"/>
            <w:vAlign w:val="center"/>
          </w:tcPr>
          <w:p w14:paraId="163F976B" w14:textId="77777777" w:rsidR="00F53E4B" w:rsidRPr="006E6981" w:rsidRDefault="00712741" w:rsidP="00654182">
            <w:pPr>
              <w:jc w:val="center"/>
            </w:pPr>
            <w:r w:rsidRPr="006E6981">
              <w:t>Government</w:t>
            </w:r>
            <w:r w:rsidR="00F53E4B" w:rsidRPr="006E6981">
              <w:t xml:space="preserve"> Partner</w:t>
            </w:r>
            <w:r w:rsidR="008076D1" w:rsidRPr="006E6981">
              <w:t xml:space="preserve"> / </w:t>
            </w:r>
            <w:r w:rsidR="00F53E4B" w:rsidRPr="006E6981">
              <w:t>s</w:t>
            </w:r>
          </w:p>
        </w:tc>
        <w:tc>
          <w:tcPr>
            <w:tcW w:w="386" w:type="pct"/>
            <w:shd w:val="clear" w:color="auto" w:fill="DBE5F1" w:themeFill="accent1" w:themeFillTint="33"/>
            <w:vAlign w:val="center"/>
          </w:tcPr>
          <w:p w14:paraId="20A0940D" w14:textId="77777777" w:rsidR="00F53E4B" w:rsidRPr="006E6981" w:rsidRDefault="00F53E4B" w:rsidP="00654182">
            <w:pPr>
              <w:jc w:val="center"/>
            </w:pPr>
            <w:r w:rsidRPr="006E6981">
              <w:t>NGO</w:t>
            </w:r>
            <w:r w:rsidR="008076D1" w:rsidRPr="006E6981">
              <w:t xml:space="preserve"> / </w:t>
            </w:r>
            <w:r w:rsidRPr="006E6981">
              <w:t>s</w:t>
            </w:r>
          </w:p>
        </w:tc>
        <w:tc>
          <w:tcPr>
            <w:tcW w:w="617" w:type="pct"/>
            <w:shd w:val="clear" w:color="auto" w:fill="DBE5F1" w:themeFill="accent1" w:themeFillTint="33"/>
            <w:vAlign w:val="center"/>
          </w:tcPr>
          <w:p w14:paraId="4B5C88B2" w14:textId="77777777" w:rsidR="00F53E4B" w:rsidRPr="006E6981" w:rsidRDefault="00F53E4B" w:rsidP="00654182">
            <w:pPr>
              <w:jc w:val="center"/>
            </w:pPr>
            <w:r w:rsidRPr="006E6981">
              <w:t>Multilateral Body</w:t>
            </w:r>
          </w:p>
        </w:tc>
        <w:tc>
          <w:tcPr>
            <w:tcW w:w="502" w:type="pct"/>
            <w:shd w:val="clear" w:color="auto" w:fill="DBE5F1" w:themeFill="accent1" w:themeFillTint="33"/>
            <w:vAlign w:val="center"/>
          </w:tcPr>
          <w:p w14:paraId="37F4E390" w14:textId="77777777" w:rsidR="00F53E4B" w:rsidRPr="006E6981" w:rsidRDefault="00F53E4B" w:rsidP="00654182">
            <w:pPr>
              <w:jc w:val="center"/>
            </w:pPr>
            <w:r w:rsidRPr="006E6981">
              <w:t>Bilateral Body</w:t>
            </w:r>
          </w:p>
        </w:tc>
        <w:tc>
          <w:tcPr>
            <w:tcW w:w="430" w:type="pct"/>
            <w:shd w:val="clear" w:color="auto" w:fill="DBE5F1" w:themeFill="accent1" w:themeFillTint="33"/>
            <w:vAlign w:val="center"/>
          </w:tcPr>
          <w:p w14:paraId="48CAEF6B" w14:textId="77777777" w:rsidR="00F53E4B" w:rsidRPr="006E6981" w:rsidRDefault="00F53E4B" w:rsidP="00654182">
            <w:pPr>
              <w:jc w:val="center"/>
            </w:pPr>
            <w:r w:rsidRPr="006E6981">
              <w:t>AusAID</w:t>
            </w:r>
          </w:p>
        </w:tc>
        <w:tc>
          <w:tcPr>
            <w:tcW w:w="524" w:type="pct"/>
            <w:shd w:val="clear" w:color="auto" w:fill="DBE5F1" w:themeFill="accent1" w:themeFillTint="33"/>
            <w:vAlign w:val="center"/>
          </w:tcPr>
          <w:p w14:paraId="2C4FA920" w14:textId="77777777" w:rsidR="00F53E4B" w:rsidRPr="006E6981" w:rsidRDefault="00F53E4B" w:rsidP="00654182">
            <w:pPr>
              <w:jc w:val="center"/>
            </w:pPr>
            <w:r w:rsidRPr="006E6981">
              <w:t>Regional org</w:t>
            </w:r>
            <w:r w:rsidR="008076D1" w:rsidRPr="006E6981">
              <w:t xml:space="preserve"> / </w:t>
            </w:r>
            <w:r w:rsidRPr="006E6981">
              <w:t>s</w:t>
            </w:r>
          </w:p>
        </w:tc>
        <w:tc>
          <w:tcPr>
            <w:tcW w:w="536" w:type="pct"/>
            <w:shd w:val="clear" w:color="auto" w:fill="DBE5F1" w:themeFill="accent1" w:themeFillTint="33"/>
            <w:vAlign w:val="center"/>
          </w:tcPr>
          <w:p w14:paraId="0717EE85" w14:textId="77777777" w:rsidR="00F53E4B" w:rsidRPr="006E6981" w:rsidRDefault="00F53E4B" w:rsidP="00654182">
            <w:pPr>
              <w:jc w:val="center"/>
            </w:pPr>
            <w:r w:rsidRPr="006E6981">
              <w:t>Research org</w:t>
            </w:r>
          </w:p>
        </w:tc>
      </w:tr>
      <w:tr w:rsidR="0052294B" w:rsidRPr="006E6981" w14:paraId="2FFD0036" w14:textId="77777777" w:rsidTr="00654182">
        <w:tc>
          <w:tcPr>
            <w:tcW w:w="767" w:type="pct"/>
            <w:shd w:val="clear" w:color="auto" w:fill="auto"/>
          </w:tcPr>
          <w:p w14:paraId="1C9F5618" w14:textId="77777777" w:rsidR="00F53E4B" w:rsidRPr="006E6981" w:rsidRDefault="00F53E4B" w:rsidP="0052294B">
            <w:pPr>
              <w:rPr>
                <w:b/>
              </w:rPr>
            </w:pPr>
            <w:r w:rsidRPr="006E6981">
              <w:rPr>
                <w:b/>
              </w:rPr>
              <w:t>Primary (contracted partner)</w:t>
            </w:r>
          </w:p>
        </w:tc>
        <w:tc>
          <w:tcPr>
            <w:tcW w:w="708" w:type="pct"/>
          </w:tcPr>
          <w:p w14:paraId="27B68C4B" w14:textId="77777777" w:rsidR="00F53E4B" w:rsidRPr="006E6981" w:rsidRDefault="00F53E4B" w:rsidP="0052294B"/>
        </w:tc>
        <w:tc>
          <w:tcPr>
            <w:tcW w:w="531" w:type="pct"/>
          </w:tcPr>
          <w:p w14:paraId="2130EE38" w14:textId="77777777" w:rsidR="00F53E4B" w:rsidRPr="006E6981" w:rsidRDefault="00F53E4B" w:rsidP="0052294B"/>
        </w:tc>
        <w:tc>
          <w:tcPr>
            <w:tcW w:w="386" w:type="pct"/>
          </w:tcPr>
          <w:p w14:paraId="6D2F8D11" w14:textId="77777777" w:rsidR="00F53E4B" w:rsidRPr="006E6981" w:rsidRDefault="00F53E4B" w:rsidP="0052294B"/>
        </w:tc>
        <w:tc>
          <w:tcPr>
            <w:tcW w:w="617" w:type="pct"/>
          </w:tcPr>
          <w:p w14:paraId="5443C441" w14:textId="77777777" w:rsidR="00F53E4B" w:rsidRPr="006E6981" w:rsidRDefault="00F53E4B" w:rsidP="0052294B">
            <w:r w:rsidRPr="006E6981">
              <w:t>UNIFEM</w:t>
            </w:r>
          </w:p>
        </w:tc>
        <w:tc>
          <w:tcPr>
            <w:tcW w:w="502" w:type="pct"/>
          </w:tcPr>
          <w:p w14:paraId="46CCCDDA" w14:textId="77777777" w:rsidR="00F53E4B" w:rsidRPr="006E6981" w:rsidRDefault="00F53E4B" w:rsidP="0052294B">
            <w:pPr>
              <w:rPr>
                <w:rFonts w:eastAsia="MS Mincho"/>
              </w:rPr>
            </w:pPr>
          </w:p>
        </w:tc>
        <w:tc>
          <w:tcPr>
            <w:tcW w:w="430" w:type="pct"/>
          </w:tcPr>
          <w:p w14:paraId="3A01EEAD" w14:textId="77777777" w:rsidR="00F53E4B" w:rsidRPr="006E6981" w:rsidRDefault="00F53E4B" w:rsidP="0052294B"/>
        </w:tc>
        <w:tc>
          <w:tcPr>
            <w:tcW w:w="524" w:type="pct"/>
          </w:tcPr>
          <w:p w14:paraId="772E2B73" w14:textId="77777777" w:rsidR="00F53E4B" w:rsidRPr="006E6981" w:rsidRDefault="00F53E4B" w:rsidP="0052294B">
            <w:pPr>
              <w:rPr>
                <w:rFonts w:eastAsia="MS Mincho"/>
              </w:rPr>
            </w:pPr>
          </w:p>
        </w:tc>
        <w:tc>
          <w:tcPr>
            <w:tcW w:w="536" w:type="pct"/>
          </w:tcPr>
          <w:p w14:paraId="4145DB5B" w14:textId="77777777" w:rsidR="00F53E4B" w:rsidRPr="006E6981" w:rsidRDefault="00F53E4B" w:rsidP="0052294B">
            <w:pPr>
              <w:rPr>
                <w:rFonts w:eastAsia="MS Mincho"/>
              </w:rPr>
            </w:pPr>
          </w:p>
        </w:tc>
      </w:tr>
      <w:tr w:rsidR="0052294B" w:rsidRPr="006E6981" w14:paraId="718841B2" w14:textId="77777777" w:rsidTr="00654182">
        <w:tc>
          <w:tcPr>
            <w:tcW w:w="767" w:type="pct"/>
            <w:shd w:val="clear" w:color="auto" w:fill="auto"/>
          </w:tcPr>
          <w:p w14:paraId="17FDDC67" w14:textId="77777777" w:rsidR="00F53E4B" w:rsidRPr="006E6981" w:rsidRDefault="00F53E4B" w:rsidP="0052294B">
            <w:pPr>
              <w:rPr>
                <w:b/>
              </w:rPr>
            </w:pPr>
            <w:r w:rsidRPr="006E6981">
              <w:rPr>
                <w:b/>
              </w:rPr>
              <w:t>Secondary (collaborative partner)</w:t>
            </w:r>
          </w:p>
        </w:tc>
        <w:tc>
          <w:tcPr>
            <w:tcW w:w="708" w:type="pct"/>
          </w:tcPr>
          <w:p w14:paraId="00FD2B85" w14:textId="77777777" w:rsidR="00F53E4B" w:rsidRPr="006E6981" w:rsidRDefault="00F53E4B" w:rsidP="0052294B">
            <w:pPr>
              <w:rPr>
                <w:rFonts w:eastAsia="MS Mincho"/>
              </w:rPr>
            </w:pPr>
          </w:p>
        </w:tc>
        <w:tc>
          <w:tcPr>
            <w:tcW w:w="531" w:type="pct"/>
          </w:tcPr>
          <w:p w14:paraId="0B7B4777" w14:textId="77777777" w:rsidR="00F53E4B" w:rsidRPr="006E6981" w:rsidRDefault="00F53E4B" w:rsidP="0052294B"/>
        </w:tc>
        <w:tc>
          <w:tcPr>
            <w:tcW w:w="386" w:type="pct"/>
          </w:tcPr>
          <w:p w14:paraId="137151EA" w14:textId="77777777" w:rsidR="00F53E4B" w:rsidRPr="006E6981" w:rsidRDefault="00F53E4B" w:rsidP="0052294B"/>
        </w:tc>
        <w:tc>
          <w:tcPr>
            <w:tcW w:w="617" w:type="pct"/>
          </w:tcPr>
          <w:p w14:paraId="7D602707" w14:textId="77777777" w:rsidR="00F53E4B" w:rsidRPr="006E6981" w:rsidRDefault="00F53E4B" w:rsidP="0052294B"/>
        </w:tc>
        <w:tc>
          <w:tcPr>
            <w:tcW w:w="502" w:type="pct"/>
          </w:tcPr>
          <w:p w14:paraId="6CC635C2" w14:textId="77777777" w:rsidR="00F53E4B" w:rsidRPr="006E6981" w:rsidRDefault="00F53E4B" w:rsidP="0052294B">
            <w:pPr>
              <w:rPr>
                <w:rFonts w:eastAsia="MS Mincho"/>
              </w:rPr>
            </w:pPr>
          </w:p>
        </w:tc>
        <w:tc>
          <w:tcPr>
            <w:tcW w:w="430" w:type="pct"/>
          </w:tcPr>
          <w:p w14:paraId="0B093F9A" w14:textId="77777777" w:rsidR="00F53E4B" w:rsidRPr="006E6981" w:rsidRDefault="00F53E4B" w:rsidP="0052294B">
            <w:pPr>
              <w:rPr>
                <w:rFonts w:eastAsia="MS Mincho"/>
              </w:rPr>
            </w:pPr>
          </w:p>
        </w:tc>
        <w:tc>
          <w:tcPr>
            <w:tcW w:w="524" w:type="pct"/>
          </w:tcPr>
          <w:p w14:paraId="7CD9AE9D" w14:textId="77777777" w:rsidR="00F53E4B" w:rsidRPr="006E6981" w:rsidRDefault="00F53E4B" w:rsidP="0052294B">
            <w:pPr>
              <w:rPr>
                <w:rFonts w:eastAsia="MS Mincho"/>
              </w:rPr>
            </w:pPr>
            <w:r w:rsidRPr="006E6981">
              <w:rPr>
                <w:rFonts w:eastAsia="MS Mincho"/>
              </w:rPr>
              <w:t>x</w:t>
            </w:r>
          </w:p>
        </w:tc>
        <w:tc>
          <w:tcPr>
            <w:tcW w:w="536" w:type="pct"/>
          </w:tcPr>
          <w:p w14:paraId="460CBBAA" w14:textId="77777777" w:rsidR="00F53E4B" w:rsidRPr="006E6981" w:rsidRDefault="00F53E4B" w:rsidP="0052294B">
            <w:pPr>
              <w:rPr>
                <w:rFonts w:eastAsia="MS Mincho"/>
              </w:rPr>
            </w:pPr>
          </w:p>
        </w:tc>
      </w:tr>
    </w:tbl>
    <w:p w14:paraId="134D3ACF" w14:textId="77777777" w:rsidR="00F53E4B" w:rsidRPr="006E6981" w:rsidRDefault="00F53E4B" w:rsidP="00F53E4B">
      <w:pPr>
        <w:rPr>
          <w:b/>
          <w:szCs w:val="20"/>
        </w:rPr>
      </w:pPr>
      <w:r w:rsidRPr="006E6981">
        <w:rPr>
          <w:b/>
          <w:szCs w:val="20"/>
        </w:rPr>
        <w:t>Comments:</w:t>
      </w:r>
    </w:p>
    <w:p w14:paraId="14D5D578" w14:textId="77777777" w:rsidR="00F53E4B" w:rsidRPr="006E6981" w:rsidRDefault="00F53E4B" w:rsidP="001C37FD">
      <w:pPr>
        <w:keepNext/>
        <w:numPr>
          <w:ilvl w:val="0"/>
          <w:numId w:val="9"/>
        </w:numPr>
        <w:spacing w:before="100" w:beforeAutospacing="1"/>
        <w:rPr>
          <w:b/>
          <w:szCs w:val="20"/>
        </w:rPr>
      </w:pPr>
      <w:r w:rsidRPr="006E6981">
        <w:rPr>
          <w:b/>
          <w:szCs w:val="20"/>
        </w:rPr>
        <w:t>To what extent does the program intend to focus on women and</w:t>
      </w:r>
      <w:r w:rsidR="008076D1" w:rsidRPr="006E6981">
        <w:rPr>
          <w:b/>
          <w:szCs w:val="20"/>
        </w:rPr>
        <w:t xml:space="preserve"> / </w:t>
      </w:r>
      <w:r w:rsidRPr="006E6981">
        <w:rPr>
          <w:b/>
          <w:szCs w:val="20"/>
        </w:rPr>
        <w:t>or gender equality outcomes?</w:t>
      </w:r>
    </w:p>
    <w:tbl>
      <w:tblPr>
        <w:tblStyle w:val="AASSOTable"/>
        <w:tblW w:w="5000" w:type="pct"/>
        <w:tblLook w:val="04A0" w:firstRow="1" w:lastRow="0" w:firstColumn="1" w:lastColumn="0" w:noHBand="0" w:noVBand="1"/>
      </w:tblPr>
      <w:tblGrid>
        <w:gridCol w:w="1598"/>
        <w:gridCol w:w="2405"/>
        <w:gridCol w:w="2522"/>
        <w:gridCol w:w="2535"/>
      </w:tblGrid>
      <w:tr w:rsidR="00F53E4B" w:rsidRPr="006E6981" w14:paraId="103B45B2" w14:textId="77777777" w:rsidTr="00654182">
        <w:trPr>
          <w:cnfStyle w:val="100000000000" w:firstRow="1" w:lastRow="0" w:firstColumn="0" w:lastColumn="0" w:oddVBand="0" w:evenVBand="0" w:oddHBand="0" w:evenHBand="0" w:firstRowFirstColumn="0" w:firstRowLastColumn="0" w:lastRowFirstColumn="0" w:lastRowLastColumn="0"/>
        </w:trPr>
        <w:tc>
          <w:tcPr>
            <w:tcW w:w="882" w:type="pct"/>
            <w:shd w:val="clear" w:color="auto" w:fill="DBE5F1" w:themeFill="accent1" w:themeFillTint="33"/>
            <w:vAlign w:val="center"/>
          </w:tcPr>
          <w:p w14:paraId="6A6B0DE5" w14:textId="77777777" w:rsidR="00F53E4B" w:rsidRPr="006E6981" w:rsidRDefault="00F53E4B" w:rsidP="00935FDB">
            <w:pPr>
              <w:keepNext/>
              <w:jc w:val="center"/>
            </w:pPr>
            <w:r w:rsidRPr="006E6981">
              <w:t>Program</w:t>
            </w:r>
            <w:r w:rsidR="008076D1" w:rsidRPr="006E6981">
              <w:t xml:space="preserve"> </w:t>
            </w:r>
            <w:r w:rsidRPr="006E6981">
              <w:t>primarily focuses on women</w:t>
            </w:r>
          </w:p>
        </w:tc>
        <w:tc>
          <w:tcPr>
            <w:tcW w:w="1327" w:type="pct"/>
            <w:shd w:val="clear" w:color="auto" w:fill="DBE5F1" w:themeFill="accent1" w:themeFillTint="33"/>
            <w:vAlign w:val="center"/>
          </w:tcPr>
          <w:p w14:paraId="2800F7F7" w14:textId="77777777" w:rsidR="00F53E4B" w:rsidRPr="006E6981" w:rsidRDefault="00F53E4B" w:rsidP="00935FDB">
            <w:pPr>
              <w:keepNext/>
              <w:jc w:val="center"/>
            </w:pPr>
            <w:r w:rsidRPr="006E6981">
              <w:t>Program intends to apply a gender equality approach throughout</w:t>
            </w:r>
          </w:p>
        </w:tc>
        <w:tc>
          <w:tcPr>
            <w:tcW w:w="1392" w:type="pct"/>
            <w:shd w:val="clear" w:color="auto" w:fill="DBE5F1" w:themeFill="accent1" w:themeFillTint="33"/>
            <w:vAlign w:val="center"/>
          </w:tcPr>
          <w:p w14:paraId="4835762D" w14:textId="77777777" w:rsidR="00F53E4B" w:rsidRPr="006E6981" w:rsidRDefault="00F53E4B" w:rsidP="00935FDB">
            <w:pPr>
              <w:keepNext/>
              <w:jc w:val="center"/>
            </w:pPr>
            <w:r w:rsidRPr="006E6981">
              <w:t>Program includes some gender equality or women</w:t>
            </w:r>
            <w:r w:rsidR="006E6981" w:rsidRPr="006E6981">
              <w:t>’</w:t>
            </w:r>
            <w:r w:rsidRPr="006E6981">
              <w:t>s component</w:t>
            </w:r>
            <w:r w:rsidR="008076D1" w:rsidRPr="006E6981">
              <w:t xml:space="preserve"> / </w:t>
            </w:r>
            <w:r w:rsidRPr="006E6981">
              <w:t>s</w:t>
            </w:r>
          </w:p>
        </w:tc>
        <w:tc>
          <w:tcPr>
            <w:tcW w:w="1399" w:type="pct"/>
            <w:shd w:val="clear" w:color="auto" w:fill="DBE5F1" w:themeFill="accent1" w:themeFillTint="33"/>
            <w:vAlign w:val="center"/>
          </w:tcPr>
          <w:p w14:paraId="46038612" w14:textId="77777777" w:rsidR="00F53E4B" w:rsidRPr="006E6981" w:rsidRDefault="00F53E4B" w:rsidP="00935FDB">
            <w:pPr>
              <w:keepNext/>
              <w:jc w:val="center"/>
            </w:pPr>
            <w:r w:rsidRPr="006E6981">
              <w:t>Program has no specific gender equality or women</w:t>
            </w:r>
            <w:r w:rsidR="006E6981" w:rsidRPr="006E6981">
              <w:t>’</w:t>
            </w:r>
            <w:r w:rsidRPr="006E6981">
              <w:t>s component</w:t>
            </w:r>
            <w:r w:rsidR="008076D1" w:rsidRPr="006E6981">
              <w:t xml:space="preserve"> / </w:t>
            </w:r>
            <w:r w:rsidRPr="006E6981">
              <w:t>s</w:t>
            </w:r>
          </w:p>
        </w:tc>
      </w:tr>
      <w:tr w:rsidR="00F53E4B" w:rsidRPr="006E6981" w14:paraId="664FB3AD" w14:textId="77777777" w:rsidTr="0052294B">
        <w:tc>
          <w:tcPr>
            <w:tcW w:w="882" w:type="pct"/>
            <w:vAlign w:val="center"/>
          </w:tcPr>
          <w:p w14:paraId="4CED7962" w14:textId="77777777" w:rsidR="00F53E4B" w:rsidRPr="006E6981" w:rsidRDefault="00F53E4B" w:rsidP="0052294B">
            <w:pPr>
              <w:jc w:val="center"/>
            </w:pPr>
            <w:r w:rsidRPr="006E6981">
              <w:t>x</w:t>
            </w:r>
          </w:p>
        </w:tc>
        <w:tc>
          <w:tcPr>
            <w:tcW w:w="1327" w:type="pct"/>
            <w:vAlign w:val="center"/>
          </w:tcPr>
          <w:p w14:paraId="4D567586" w14:textId="77777777" w:rsidR="00F53E4B" w:rsidRPr="006E6981" w:rsidRDefault="00F53E4B" w:rsidP="0052294B">
            <w:pPr>
              <w:jc w:val="center"/>
            </w:pPr>
          </w:p>
        </w:tc>
        <w:tc>
          <w:tcPr>
            <w:tcW w:w="1392" w:type="pct"/>
            <w:vAlign w:val="center"/>
          </w:tcPr>
          <w:p w14:paraId="08E7761E" w14:textId="77777777" w:rsidR="00F53E4B" w:rsidRPr="006E6981" w:rsidRDefault="00F53E4B" w:rsidP="0052294B">
            <w:pPr>
              <w:jc w:val="center"/>
              <w:rPr>
                <w:rFonts w:eastAsia="MS Mincho"/>
              </w:rPr>
            </w:pPr>
          </w:p>
        </w:tc>
        <w:tc>
          <w:tcPr>
            <w:tcW w:w="1399" w:type="pct"/>
            <w:vAlign w:val="center"/>
          </w:tcPr>
          <w:p w14:paraId="32AB079C" w14:textId="77777777" w:rsidR="00F53E4B" w:rsidRPr="006E6981" w:rsidRDefault="00F53E4B" w:rsidP="0052294B">
            <w:pPr>
              <w:jc w:val="center"/>
            </w:pPr>
          </w:p>
        </w:tc>
      </w:tr>
    </w:tbl>
    <w:p w14:paraId="1AACE30B" w14:textId="77777777" w:rsidR="00F53E4B" w:rsidRPr="006E6981" w:rsidRDefault="00F53E4B" w:rsidP="00F53E4B">
      <w:pPr>
        <w:spacing w:line="320" w:lineRule="atLeast"/>
        <w:ind w:left="284" w:hanging="284"/>
        <w:rPr>
          <w:b/>
          <w:szCs w:val="20"/>
        </w:rPr>
      </w:pPr>
      <w:r w:rsidRPr="006E6981">
        <w:rPr>
          <w:b/>
          <w:szCs w:val="20"/>
        </w:rPr>
        <w:lastRenderedPageBreak/>
        <w:t>Sources of evidence:</w:t>
      </w:r>
      <w:r w:rsidR="00264EDF" w:rsidRPr="006E6981">
        <w:t xml:space="preserve"> 2007 UNIFEM Draft Design</w:t>
      </w:r>
    </w:p>
    <w:p w14:paraId="758EE5C0" w14:textId="77777777" w:rsidR="00F53E4B" w:rsidRPr="006E6981" w:rsidRDefault="00F53E4B" w:rsidP="003A104F">
      <w:pPr>
        <w:spacing w:line="276" w:lineRule="auto"/>
        <w:ind w:left="284" w:hanging="284"/>
        <w:rPr>
          <w:szCs w:val="20"/>
        </w:rPr>
      </w:pPr>
      <w:r w:rsidRPr="006E6981">
        <w:rPr>
          <w:b/>
          <w:szCs w:val="20"/>
        </w:rPr>
        <w:t xml:space="preserve">Comments: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7"/>
        <w:gridCol w:w="861"/>
        <w:gridCol w:w="863"/>
        <w:gridCol w:w="863"/>
        <w:gridCol w:w="861"/>
      </w:tblGrid>
      <w:tr w:rsidR="00F53E4B" w:rsidRPr="006E6981" w14:paraId="034B8EAB" w14:textId="77777777" w:rsidTr="00654182">
        <w:tc>
          <w:tcPr>
            <w:tcW w:w="3098" w:type="pct"/>
            <w:tcBorders>
              <w:top w:val="nil"/>
              <w:left w:val="nil"/>
              <w:bottom w:val="nil"/>
              <w:right w:val="single" w:sz="4" w:space="0" w:color="BFBFBF" w:themeColor="background1" w:themeShade="BF"/>
            </w:tcBorders>
          </w:tcPr>
          <w:p w14:paraId="0610DEE7" w14:textId="77777777" w:rsidR="00F53E4B" w:rsidRPr="006E6981" w:rsidRDefault="00F53E4B" w:rsidP="00190C7D">
            <w:pPr>
              <w:numPr>
                <w:ilvl w:val="0"/>
                <w:numId w:val="9"/>
              </w:numPr>
              <w:spacing w:line="320" w:lineRule="atLeast"/>
              <w:ind w:left="426" w:hanging="426"/>
              <w:rPr>
                <w:b/>
                <w:szCs w:val="20"/>
              </w:rPr>
            </w:pPr>
            <w:r w:rsidRPr="006E6981">
              <w:rPr>
                <w:b/>
                <w:szCs w:val="20"/>
              </w:rPr>
              <w:t>Has the initiative defined women</w:t>
            </w:r>
            <w:r w:rsidR="006E6981" w:rsidRPr="006E6981">
              <w:rPr>
                <w:b/>
                <w:szCs w:val="20"/>
              </w:rPr>
              <w:t>’</w:t>
            </w:r>
            <w:r w:rsidRPr="006E6981">
              <w:rPr>
                <w:b/>
                <w:szCs w:val="20"/>
              </w:rPr>
              <w:t>s leadership?</w:t>
            </w:r>
            <w:r w:rsidR="008076D1" w:rsidRPr="006E6981">
              <w:rPr>
                <w:b/>
                <w:szCs w:val="20"/>
              </w:rPr>
              <w:t xml:space="preserve"> </w:t>
            </w:r>
          </w:p>
        </w:tc>
        <w:tc>
          <w:tcPr>
            <w:tcW w:w="4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04409FA" w14:textId="77777777" w:rsidR="00F53E4B" w:rsidRPr="006E6981" w:rsidRDefault="00F53E4B" w:rsidP="0052294B">
            <w:pPr>
              <w:spacing w:line="320" w:lineRule="atLeast"/>
              <w:jc w:val="center"/>
              <w:rPr>
                <w:b/>
                <w:szCs w:val="20"/>
              </w:rPr>
            </w:pPr>
            <w:r w:rsidRPr="006E6981">
              <w:rPr>
                <w:b/>
                <w:szCs w:val="20"/>
              </w:rPr>
              <w:t>Yes</w:t>
            </w:r>
          </w:p>
        </w:tc>
        <w:tc>
          <w:tcPr>
            <w:tcW w:w="4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3F8F4A" w14:textId="77777777" w:rsidR="00F53E4B" w:rsidRPr="006E6981" w:rsidRDefault="00F53E4B" w:rsidP="0052294B">
            <w:pPr>
              <w:spacing w:line="320" w:lineRule="atLeast"/>
              <w:jc w:val="center"/>
              <w:rPr>
                <w:b/>
                <w:szCs w:val="20"/>
              </w:rPr>
            </w:pPr>
          </w:p>
        </w:tc>
        <w:tc>
          <w:tcPr>
            <w:tcW w:w="4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68F10F" w14:textId="77777777" w:rsidR="00F53E4B" w:rsidRPr="006E6981" w:rsidRDefault="00F53E4B" w:rsidP="0052294B">
            <w:pPr>
              <w:spacing w:line="320" w:lineRule="atLeast"/>
              <w:jc w:val="center"/>
              <w:rPr>
                <w:b/>
                <w:szCs w:val="20"/>
              </w:rPr>
            </w:pPr>
            <w:r w:rsidRPr="006E6981">
              <w:rPr>
                <w:b/>
                <w:szCs w:val="20"/>
              </w:rPr>
              <w:t>No</w:t>
            </w:r>
          </w:p>
        </w:tc>
        <w:tc>
          <w:tcPr>
            <w:tcW w:w="4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F4AADC" w14:textId="77777777" w:rsidR="00F53E4B" w:rsidRPr="006E6981" w:rsidRDefault="00F53E4B" w:rsidP="0052294B">
            <w:pPr>
              <w:spacing w:line="320" w:lineRule="atLeast"/>
              <w:jc w:val="center"/>
              <w:rPr>
                <w:b/>
                <w:szCs w:val="20"/>
              </w:rPr>
            </w:pPr>
            <w:r w:rsidRPr="006E6981">
              <w:rPr>
                <w:b/>
                <w:szCs w:val="20"/>
              </w:rPr>
              <w:t>x</w:t>
            </w:r>
          </w:p>
        </w:tc>
      </w:tr>
    </w:tbl>
    <w:p w14:paraId="04ACFA4F" w14:textId="77777777" w:rsidR="00F53E4B" w:rsidRPr="006E6981" w:rsidRDefault="00F53E4B" w:rsidP="00654182">
      <w:pPr>
        <w:numPr>
          <w:ilvl w:val="0"/>
          <w:numId w:val="9"/>
        </w:numPr>
        <w:spacing w:before="100" w:beforeAutospacing="1"/>
        <w:rPr>
          <w:b/>
          <w:szCs w:val="20"/>
        </w:rPr>
      </w:pPr>
      <w:r w:rsidRPr="006E6981">
        <w:rPr>
          <w:b/>
          <w:szCs w:val="20"/>
        </w:rPr>
        <w:t>How has the initiative defined or conceptualised women</w:t>
      </w:r>
      <w:r w:rsidR="006E6981" w:rsidRPr="006E6981">
        <w:rPr>
          <w:b/>
          <w:szCs w:val="20"/>
        </w:rPr>
        <w:t>’</w:t>
      </w:r>
      <w:r w:rsidRPr="006E6981">
        <w:rPr>
          <w:b/>
          <w:szCs w:val="20"/>
        </w:rPr>
        <w:t>s leadership (i.e. even if it has not been formally defined, what aspects of women</w:t>
      </w:r>
      <w:r w:rsidR="006E6981" w:rsidRPr="006E6981">
        <w:rPr>
          <w:b/>
          <w:szCs w:val="20"/>
        </w:rPr>
        <w:t>’</w:t>
      </w:r>
      <w:r w:rsidRPr="006E6981">
        <w:rPr>
          <w:b/>
          <w:szCs w:val="20"/>
        </w:rPr>
        <w:t xml:space="preserve">s leadership does the program intend to contribute to)? </w:t>
      </w:r>
    </w:p>
    <w:tbl>
      <w:tblPr>
        <w:tblStyle w:val="AASSOTable"/>
        <w:tblW w:w="0" w:type="auto"/>
        <w:tblLook w:val="0480" w:firstRow="0" w:lastRow="0" w:firstColumn="1" w:lastColumn="0" w:noHBand="0" w:noVBand="1"/>
      </w:tblPr>
      <w:tblGrid>
        <w:gridCol w:w="3856"/>
        <w:gridCol w:w="673"/>
        <w:gridCol w:w="3911"/>
        <w:gridCol w:w="620"/>
      </w:tblGrid>
      <w:tr w:rsidR="00F53E4B" w:rsidRPr="006E6981" w14:paraId="46186210" w14:textId="77777777" w:rsidTr="00654182">
        <w:tc>
          <w:tcPr>
            <w:tcW w:w="3936" w:type="dxa"/>
            <w:shd w:val="clear" w:color="auto" w:fill="auto"/>
          </w:tcPr>
          <w:p w14:paraId="7B0B676A" w14:textId="77777777" w:rsidR="00F53E4B" w:rsidRPr="006E6981" w:rsidRDefault="00F53E4B" w:rsidP="00F53E4B">
            <w:pPr>
              <w:rPr>
                <w:b/>
                <w:szCs w:val="20"/>
              </w:rPr>
            </w:pPr>
            <w:r w:rsidRPr="006E6981">
              <w:rPr>
                <w:b/>
                <w:szCs w:val="20"/>
              </w:rPr>
              <w:t>Women</w:t>
            </w:r>
            <w:r w:rsidR="006E6981" w:rsidRPr="006E6981">
              <w:rPr>
                <w:b/>
                <w:szCs w:val="20"/>
              </w:rPr>
              <w:t>’</w:t>
            </w:r>
            <w:r w:rsidRPr="006E6981">
              <w:rPr>
                <w:b/>
                <w:szCs w:val="20"/>
              </w:rPr>
              <w:t xml:space="preserve">s agency </w:t>
            </w:r>
          </w:p>
        </w:tc>
        <w:tc>
          <w:tcPr>
            <w:tcW w:w="684" w:type="dxa"/>
            <w:shd w:val="clear" w:color="auto" w:fill="auto"/>
          </w:tcPr>
          <w:p w14:paraId="7F8B3F9C" w14:textId="77777777" w:rsidR="00F53E4B" w:rsidRPr="006E6981" w:rsidRDefault="00F53E4B" w:rsidP="00F53E4B">
            <w:pPr>
              <w:jc w:val="center"/>
              <w:rPr>
                <w:b/>
                <w:szCs w:val="20"/>
              </w:rPr>
            </w:pPr>
            <w:r w:rsidRPr="006E6981">
              <w:rPr>
                <w:b/>
                <w:szCs w:val="20"/>
              </w:rPr>
              <w:t>x</w:t>
            </w:r>
          </w:p>
        </w:tc>
        <w:tc>
          <w:tcPr>
            <w:tcW w:w="3993" w:type="dxa"/>
            <w:shd w:val="clear" w:color="auto" w:fill="auto"/>
          </w:tcPr>
          <w:p w14:paraId="1C144D2B" w14:textId="77777777" w:rsidR="00F53E4B" w:rsidRPr="006E6981" w:rsidRDefault="00F53E4B" w:rsidP="00F53E4B">
            <w:pPr>
              <w:rPr>
                <w:b/>
                <w:szCs w:val="20"/>
              </w:rPr>
            </w:pPr>
            <w:r w:rsidRPr="006E6981">
              <w:rPr>
                <w:b/>
                <w:szCs w:val="20"/>
              </w:rPr>
              <w:t xml:space="preserve">Participation in civil society </w:t>
            </w:r>
          </w:p>
        </w:tc>
        <w:tc>
          <w:tcPr>
            <w:tcW w:w="629" w:type="dxa"/>
            <w:shd w:val="clear" w:color="auto" w:fill="auto"/>
          </w:tcPr>
          <w:p w14:paraId="51E12A16" w14:textId="77777777" w:rsidR="00F53E4B" w:rsidRPr="006E6981" w:rsidRDefault="00F53E4B" w:rsidP="00F53E4B">
            <w:pPr>
              <w:jc w:val="center"/>
              <w:rPr>
                <w:b/>
                <w:szCs w:val="20"/>
              </w:rPr>
            </w:pPr>
            <w:r w:rsidRPr="006E6981">
              <w:rPr>
                <w:b/>
                <w:szCs w:val="20"/>
              </w:rPr>
              <w:t>x</w:t>
            </w:r>
          </w:p>
        </w:tc>
      </w:tr>
      <w:tr w:rsidR="00F53E4B" w:rsidRPr="006E6981" w14:paraId="0F386167" w14:textId="77777777" w:rsidTr="00654182">
        <w:tc>
          <w:tcPr>
            <w:tcW w:w="3936" w:type="dxa"/>
            <w:shd w:val="clear" w:color="auto" w:fill="auto"/>
          </w:tcPr>
          <w:p w14:paraId="3076D203" w14:textId="77777777" w:rsidR="00F53E4B" w:rsidRPr="006E6981" w:rsidRDefault="00F53E4B" w:rsidP="00F53E4B">
            <w:pPr>
              <w:rPr>
                <w:b/>
                <w:szCs w:val="20"/>
              </w:rPr>
            </w:pPr>
            <w:r w:rsidRPr="006E6981">
              <w:rPr>
                <w:b/>
                <w:szCs w:val="20"/>
              </w:rPr>
              <w:t>Women</w:t>
            </w:r>
            <w:r w:rsidR="006E6981" w:rsidRPr="006E6981">
              <w:rPr>
                <w:b/>
                <w:szCs w:val="20"/>
              </w:rPr>
              <w:t>’</w:t>
            </w:r>
            <w:r w:rsidRPr="006E6981">
              <w:rPr>
                <w:b/>
                <w:szCs w:val="20"/>
              </w:rPr>
              <w:t xml:space="preserve">s relations (e.g. coalitions </w:t>
            </w:r>
            <w:r w:rsidR="005F1A12" w:rsidRPr="006E6981">
              <w:rPr>
                <w:b/>
                <w:szCs w:val="20"/>
              </w:rPr>
              <w:t>etc.</w:t>
            </w:r>
            <w:r w:rsidRPr="006E6981">
              <w:rPr>
                <w:b/>
                <w:szCs w:val="20"/>
              </w:rPr>
              <w:t>)</w:t>
            </w:r>
          </w:p>
        </w:tc>
        <w:tc>
          <w:tcPr>
            <w:tcW w:w="684" w:type="dxa"/>
            <w:shd w:val="clear" w:color="auto" w:fill="auto"/>
          </w:tcPr>
          <w:p w14:paraId="59637A88" w14:textId="77777777" w:rsidR="00F53E4B" w:rsidRPr="006E6981" w:rsidRDefault="00F53E4B" w:rsidP="00F53E4B">
            <w:pPr>
              <w:jc w:val="center"/>
              <w:rPr>
                <w:b/>
                <w:szCs w:val="20"/>
              </w:rPr>
            </w:pPr>
          </w:p>
        </w:tc>
        <w:tc>
          <w:tcPr>
            <w:tcW w:w="3993" w:type="dxa"/>
            <w:shd w:val="clear" w:color="auto" w:fill="auto"/>
          </w:tcPr>
          <w:p w14:paraId="58608B25" w14:textId="77777777" w:rsidR="00F53E4B" w:rsidRPr="006E6981" w:rsidRDefault="00F53E4B" w:rsidP="00F53E4B">
            <w:pPr>
              <w:rPr>
                <w:b/>
                <w:szCs w:val="20"/>
              </w:rPr>
            </w:pPr>
            <w:r w:rsidRPr="006E6981">
              <w:rPr>
                <w:b/>
                <w:szCs w:val="20"/>
              </w:rPr>
              <w:t>Participation in public sector</w:t>
            </w:r>
          </w:p>
        </w:tc>
        <w:tc>
          <w:tcPr>
            <w:tcW w:w="629" w:type="dxa"/>
            <w:shd w:val="clear" w:color="auto" w:fill="auto"/>
          </w:tcPr>
          <w:p w14:paraId="0AC6FF2F" w14:textId="77777777" w:rsidR="00F53E4B" w:rsidRPr="006E6981" w:rsidRDefault="00F53E4B" w:rsidP="00F53E4B">
            <w:pPr>
              <w:jc w:val="center"/>
              <w:rPr>
                <w:b/>
                <w:szCs w:val="20"/>
              </w:rPr>
            </w:pPr>
          </w:p>
        </w:tc>
      </w:tr>
      <w:tr w:rsidR="00F53E4B" w:rsidRPr="006E6981" w14:paraId="67F486E0" w14:textId="77777777" w:rsidTr="00654182">
        <w:tc>
          <w:tcPr>
            <w:tcW w:w="3936" w:type="dxa"/>
            <w:shd w:val="clear" w:color="auto" w:fill="auto"/>
          </w:tcPr>
          <w:p w14:paraId="00FD7028" w14:textId="77777777" w:rsidR="00F53E4B" w:rsidRPr="006E6981" w:rsidRDefault="00F53E4B" w:rsidP="00F53E4B">
            <w:pPr>
              <w:rPr>
                <w:b/>
                <w:szCs w:val="20"/>
              </w:rPr>
            </w:pPr>
            <w:r w:rsidRPr="006E6981">
              <w:rPr>
                <w:b/>
                <w:szCs w:val="20"/>
              </w:rPr>
              <w:t xml:space="preserve">Government structures and processes </w:t>
            </w:r>
          </w:p>
        </w:tc>
        <w:tc>
          <w:tcPr>
            <w:tcW w:w="684" w:type="dxa"/>
            <w:shd w:val="clear" w:color="auto" w:fill="auto"/>
          </w:tcPr>
          <w:p w14:paraId="15C469CD" w14:textId="77777777" w:rsidR="00F53E4B" w:rsidRPr="006E6981" w:rsidRDefault="00F53E4B" w:rsidP="00F53E4B">
            <w:pPr>
              <w:jc w:val="center"/>
              <w:rPr>
                <w:b/>
                <w:szCs w:val="20"/>
              </w:rPr>
            </w:pPr>
            <w:r w:rsidRPr="006E6981">
              <w:rPr>
                <w:b/>
                <w:szCs w:val="20"/>
              </w:rPr>
              <w:t>x</w:t>
            </w:r>
          </w:p>
        </w:tc>
        <w:tc>
          <w:tcPr>
            <w:tcW w:w="3993" w:type="dxa"/>
            <w:shd w:val="clear" w:color="auto" w:fill="auto"/>
          </w:tcPr>
          <w:p w14:paraId="2B1BAAF4" w14:textId="77777777" w:rsidR="00F53E4B" w:rsidRPr="006E6981" w:rsidRDefault="00F53E4B" w:rsidP="00F53E4B">
            <w:pPr>
              <w:rPr>
                <w:b/>
                <w:szCs w:val="20"/>
              </w:rPr>
            </w:pPr>
            <w:r w:rsidRPr="006E6981">
              <w:rPr>
                <w:b/>
                <w:szCs w:val="20"/>
              </w:rPr>
              <w:t>Participation in private sector</w:t>
            </w:r>
          </w:p>
        </w:tc>
        <w:tc>
          <w:tcPr>
            <w:tcW w:w="629" w:type="dxa"/>
            <w:shd w:val="clear" w:color="auto" w:fill="auto"/>
          </w:tcPr>
          <w:p w14:paraId="5F7A0A93" w14:textId="77777777" w:rsidR="00F53E4B" w:rsidRPr="006E6981" w:rsidRDefault="00F53E4B" w:rsidP="00F53E4B">
            <w:pPr>
              <w:jc w:val="center"/>
              <w:rPr>
                <w:b/>
                <w:szCs w:val="20"/>
              </w:rPr>
            </w:pPr>
          </w:p>
        </w:tc>
      </w:tr>
      <w:tr w:rsidR="00F53E4B" w:rsidRPr="006E6981" w14:paraId="5153FE6C" w14:textId="77777777" w:rsidTr="00654182">
        <w:tc>
          <w:tcPr>
            <w:tcW w:w="3936" w:type="dxa"/>
            <w:shd w:val="clear" w:color="auto" w:fill="auto"/>
          </w:tcPr>
          <w:p w14:paraId="2AE71CE3" w14:textId="77777777" w:rsidR="00F53E4B" w:rsidRPr="006E6981" w:rsidRDefault="00F53E4B" w:rsidP="00F53E4B">
            <w:pPr>
              <w:rPr>
                <w:b/>
                <w:szCs w:val="20"/>
              </w:rPr>
            </w:pPr>
            <w:r w:rsidRPr="006E6981">
              <w:rPr>
                <w:b/>
                <w:szCs w:val="20"/>
              </w:rPr>
              <w:t>Political participation, national level</w:t>
            </w:r>
          </w:p>
        </w:tc>
        <w:tc>
          <w:tcPr>
            <w:tcW w:w="684" w:type="dxa"/>
            <w:shd w:val="clear" w:color="auto" w:fill="auto"/>
          </w:tcPr>
          <w:p w14:paraId="7F4BFE50" w14:textId="77777777" w:rsidR="00F53E4B" w:rsidRPr="006E6981" w:rsidRDefault="00F53E4B" w:rsidP="00F53E4B">
            <w:pPr>
              <w:jc w:val="center"/>
              <w:rPr>
                <w:b/>
                <w:szCs w:val="20"/>
              </w:rPr>
            </w:pPr>
            <w:r w:rsidRPr="006E6981">
              <w:rPr>
                <w:b/>
                <w:szCs w:val="20"/>
              </w:rPr>
              <w:t>x</w:t>
            </w:r>
          </w:p>
        </w:tc>
        <w:tc>
          <w:tcPr>
            <w:tcW w:w="3993" w:type="dxa"/>
            <w:shd w:val="clear" w:color="auto" w:fill="auto"/>
          </w:tcPr>
          <w:p w14:paraId="216838B4" w14:textId="77777777" w:rsidR="00F53E4B" w:rsidRPr="006E6981" w:rsidRDefault="00F53E4B" w:rsidP="00F53E4B">
            <w:pPr>
              <w:rPr>
                <w:b/>
                <w:szCs w:val="20"/>
              </w:rPr>
            </w:pPr>
            <w:r w:rsidRPr="006E6981">
              <w:rPr>
                <w:b/>
                <w:szCs w:val="20"/>
              </w:rPr>
              <w:t>Peace-building</w:t>
            </w:r>
          </w:p>
        </w:tc>
        <w:tc>
          <w:tcPr>
            <w:tcW w:w="629" w:type="dxa"/>
            <w:shd w:val="clear" w:color="auto" w:fill="auto"/>
          </w:tcPr>
          <w:p w14:paraId="36540BC3" w14:textId="77777777" w:rsidR="00F53E4B" w:rsidRPr="006E6981" w:rsidRDefault="00F53E4B" w:rsidP="00F53E4B">
            <w:pPr>
              <w:jc w:val="center"/>
              <w:rPr>
                <w:b/>
                <w:szCs w:val="20"/>
              </w:rPr>
            </w:pPr>
          </w:p>
        </w:tc>
      </w:tr>
      <w:tr w:rsidR="00F53E4B" w:rsidRPr="006E6981" w14:paraId="68C6F022" w14:textId="77777777" w:rsidTr="00654182">
        <w:tc>
          <w:tcPr>
            <w:tcW w:w="3936" w:type="dxa"/>
            <w:shd w:val="clear" w:color="auto" w:fill="auto"/>
          </w:tcPr>
          <w:p w14:paraId="1E54531F" w14:textId="77777777" w:rsidR="00F53E4B" w:rsidRPr="006E6981" w:rsidRDefault="00F53E4B" w:rsidP="00F53E4B">
            <w:pPr>
              <w:rPr>
                <w:b/>
                <w:szCs w:val="20"/>
              </w:rPr>
            </w:pPr>
            <w:r w:rsidRPr="006E6981">
              <w:rPr>
                <w:b/>
                <w:szCs w:val="20"/>
              </w:rPr>
              <w:t>Political participation, local level</w:t>
            </w:r>
          </w:p>
        </w:tc>
        <w:tc>
          <w:tcPr>
            <w:tcW w:w="684" w:type="dxa"/>
            <w:shd w:val="clear" w:color="auto" w:fill="auto"/>
          </w:tcPr>
          <w:p w14:paraId="24059698" w14:textId="77777777" w:rsidR="00F53E4B" w:rsidRPr="006E6981" w:rsidRDefault="00F53E4B" w:rsidP="00F53E4B">
            <w:pPr>
              <w:jc w:val="center"/>
              <w:rPr>
                <w:rFonts w:ascii="MS Mincho" w:eastAsia="MS Mincho" w:hAnsi="MS Mincho"/>
                <w:b/>
                <w:color w:val="273D49"/>
                <w:szCs w:val="20"/>
                <w:shd w:val="clear" w:color="auto" w:fill="FFFFFF"/>
              </w:rPr>
            </w:pPr>
            <w:r w:rsidRPr="006E6981">
              <w:rPr>
                <w:rFonts w:ascii="MS Mincho" w:eastAsia="MS Mincho" w:hAnsi="MS Mincho"/>
                <w:b/>
                <w:color w:val="273D49"/>
                <w:szCs w:val="20"/>
                <w:shd w:val="clear" w:color="auto" w:fill="FFFFFF"/>
              </w:rPr>
              <w:t>x</w:t>
            </w:r>
          </w:p>
        </w:tc>
        <w:tc>
          <w:tcPr>
            <w:tcW w:w="3993" w:type="dxa"/>
            <w:shd w:val="clear" w:color="auto" w:fill="auto"/>
          </w:tcPr>
          <w:p w14:paraId="056EFFE4" w14:textId="77777777" w:rsidR="00F53E4B" w:rsidRPr="006E6981" w:rsidRDefault="00F53E4B" w:rsidP="00F53E4B">
            <w:pPr>
              <w:rPr>
                <w:b/>
                <w:szCs w:val="20"/>
              </w:rPr>
            </w:pPr>
            <w:r w:rsidRPr="006E6981">
              <w:rPr>
                <w:b/>
                <w:szCs w:val="20"/>
              </w:rPr>
              <w:t>Violence against women</w:t>
            </w:r>
          </w:p>
        </w:tc>
        <w:tc>
          <w:tcPr>
            <w:tcW w:w="629" w:type="dxa"/>
            <w:shd w:val="clear" w:color="auto" w:fill="auto"/>
          </w:tcPr>
          <w:p w14:paraId="0E5B89ED" w14:textId="77777777" w:rsidR="00F53E4B" w:rsidRPr="006E6981" w:rsidRDefault="00F53E4B" w:rsidP="00F53E4B">
            <w:pPr>
              <w:jc w:val="center"/>
              <w:rPr>
                <w:b/>
                <w:szCs w:val="20"/>
              </w:rPr>
            </w:pPr>
          </w:p>
        </w:tc>
      </w:tr>
      <w:tr w:rsidR="00F53E4B" w:rsidRPr="006E6981" w14:paraId="451000D0" w14:textId="77777777" w:rsidTr="00654182">
        <w:tc>
          <w:tcPr>
            <w:tcW w:w="8613" w:type="dxa"/>
            <w:gridSpan w:val="3"/>
            <w:shd w:val="clear" w:color="auto" w:fill="auto"/>
          </w:tcPr>
          <w:p w14:paraId="32F73A8B" w14:textId="77777777" w:rsidR="00F53E4B" w:rsidRPr="006E6981" w:rsidRDefault="00F53E4B" w:rsidP="00F53E4B">
            <w:pPr>
              <w:rPr>
                <w:b/>
                <w:szCs w:val="20"/>
              </w:rPr>
            </w:pPr>
            <w:r w:rsidRPr="006E6981">
              <w:rPr>
                <w:b/>
                <w:szCs w:val="20"/>
              </w:rPr>
              <w:t>Enabling environment (e.g. creating support for women</w:t>
            </w:r>
            <w:r w:rsidR="006E6981" w:rsidRPr="006E6981">
              <w:rPr>
                <w:b/>
                <w:szCs w:val="20"/>
              </w:rPr>
              <w:t>’</w:t>
            </w:r>
            <w:r w:rsidRPr="006E6981">
              <w:rPr>
                <w:b/>
                <w:szCs w:val="20"/>
              </w:rPr>
              <w:t>s leadership, publici</w:t>
            </w:r>
            <w:r w:rsidR="008076D1" w:rsidRPr="006E6981">
              <w:rPr>
                <w:b/>
                <w:szCs w:val="20"/>
              </w:rPr>
              <w:t>s</w:t>
            </w:r>
            <w:r w:rsidRPr="006E6981">
              <w:rPr>
                <w:b/>
                <w:szCs w:val="20"/>
              </w:rPr>
              <w:t>ing role models, educating electorates about women</w:t>
            </w:r>
            <w:r w:rsidR="006E6981" w:rsidRPr="006E6981">
              <w:rPr>
                <w:b/>
                <w:szCs w:val="20"/>
              </w:rPr>
              <w:t>’</w:t>
            </w:r>
            <w:r w:rsidRPr="006E6981">
              <w:rPr>
                <w:b/>
                <w:szCs w:val="20"/>
              </w:rPr>
              <w:t>s human rights, ensuring safety, dialoguing on gender issues)</w:t>
            </w:r>
          </w:p>
        </w:tc>
        <w:tc>
          <w:tcPr>
            <w:tcW w:w="629" w:type="dxa"/>
            <w:shd w:val="clear" w:color="auto" w:fill="auto"/>
          </w:tcPr>
          <w:p w14:paraId="518DB971" w14:textId="77777777" w:rsidR="00F53E4B" w:rsidRPr="006E6981" w:rsidRDefault="00F53E4B" w:rsidP="00F53E4B">
            <w:pPr>
              <w:jc w:val="center"/>
              <w:rPr>
                <w:b/>
                <w:szCs w:val="20"/>
              </w:rPr>
            </w:pPr>
            <w:r w:rsidRPr="006E6981">
              <w:rPr>
                <w:b/>
                <w:szCs w:val="20"/>
              </w:rPr>
              <w:t>x</w:t>
            </w:r>
          </w:p>
        </w:tc>
      </w:tr>
      <w:tr w:rsidR="00F53E4B" w:rsidRPr="006E6981" w14:paraId="0829A270" w14:textId="77777777" w:rsidTr="00654182">
        <w:tc>
          <w:tcPr>
            <w:tcW w:w="3936" w:type="dxa"/>
            <w:shd w:val="clear" w:color="auto" w:fill="auto"/>
          </w:tcPr>
          <w:p w14:paraId="11FC0076" w14:textId="77777777" w:rsidR="00F53E4B" w:rsidRPr="006E6981" w:rsidRDefault="00F53E4B" w:rsidP="00F53E4B">
            <w:pPr>
              <w:rPr>
                <w:b/>
                <w:szCs w:val="20"/>
              </w:rPr>
            </w:pPr>
            <w:r w:rsidRPr="006E6981">
              <w:rPr>
                <w:b/>
                <w:szCs w:val="20"/>
              </w:rPr>
              <w:t>Other?</w:t>
            </w:r>
          </w:p>
        </w:tc>
        <w:tc>
          <w:tcPr>
            <w:tcW w:w="684" w:type="dxa"/>
            <w:shd w:val="clear" w:color="auto" w:fill="auto"/>
          </w:tcPr>
          <w:p w14:paraId="0BAA5AA1" w14:textId="77777777" w:rsidR="00F53E4B" w:rsidRPr="006E6981" w:rsidRDefault="00F53E4B" w:rsidP="00F53E4B">
            <w:pPr>
              <w:jc w:val="center"/>
              <w:rPr>
                <w:b/>
                <w:szCs w:val="20"/>
              </w:rPr>
            </w:pPr>
          </w:p>
        </w:tc>
        <w:tc>
          <w:tcPr>
            <w:tcW w:w="3993" w:type="dxa"/>
            <w:shd w:val="clear" w:color="auto" w:fill="auto"/>
          </w:tcPr>
          <w:p w14:paraId="216388F7" w14:textId="77777777" w:rsidR="00F53E4B" w:rsidRPr="006E6981" w:rsidRDefault="00F53E4B" w:rsidP="00F53E4B">
            <w:pPr>
              <w:rPr>
                <w:b/>
                <w:szCs w:val="20"/>
              </w:rPr>
            </w:pPr>
          </w:p>
        </w:tc>
        <w:tc>
          <w:tcPr>
            <w:tcW w:w="629" w:type="dxa"/>
            <w:shd w:val="clear" w:color="auto" w:fill="auto"/>
          </w:tcPr>
          <w:p w14:paraId="028A213C" w14:textId="77777777" w:rsidR="00F53E4B" w:rsidRPr="006E6981" w:rsidRDefault="00F53E4B" w:rsidP="00F53E4B">
            <w:pPr>
              <w:jc w:val="center"/>
              <w:rPr>
                <w:b/>
                <w:szCs w:val="20"/>
              </w:rPr>
            </w:pPr>
          </w:p>
        </w:tc>
      </w:tr>
    </w:tbl>
    <w:p w14:paraId="4049598A" w14:textId="77777777" w:rsidR="00F53E4B" w:rsidRPr="006E6981" w:rsidRDefault="00F53E4B" w:rsidP="00654182">
      <w:pPr>
        <w:pStyle w:val="BodyText"/>
        <w:spacing w:before="100" w:beforeAutospacing="1"/>
        <w:rPr>
          <w:lang w:val="en-AU"/>
        </w:rPr>
      </w:pPr>
      <w:r w:rsidRPr="006E6981">
        <w:rPr>
          <w:lang w:val="en-AU"/>
        </w:rPr>
        <w:t>Enabling Environment – work with media on coverage of female politicians and candidates, community education surrounding women</w:t>
      </w:r>
      <w:r w:rsidR="006E6981" w:rsidRPr="006E6981">
        <w:rPr>
          <w:lang w:val="en-AU"/>
        </w:rPr>
        <w:t>’</w:t>
      </w:r>
      <w:r w:rsidRPr="006E6981">
        <w:rPr>
          <w:lang w:val="en-AU"/>
        </w:rPr>
        <w:t>s rights and women as leaders</w:t>
      </w:r>
    </w:p>
    <w:p w14:paraId="58FCCC1A" w14:textId="77777777" w:rsidR="003A104F" w:rsidRPr="006E6981" w:rsidRDefault="00F53E4B" w:rsidP="003A104F">
      <w:pPr>
        <w:pStyle w:val="BodyText"/>
        <w:rPr>
          <w:b/>
          <w:lang w:val="en-AU"/>
        </w:rPr>
      </w:pPr>
      <w:r w:rsidRPr="006E6981">
        <w:rPr>
          <w:b/>
          <w:lang w:val="en-AU"/>
        </w:rPr>
        <w:t>Sources of evidence:</w:t>
      </w:r>
      <w:r w:rsidR="00264EDF" w:rsidRPr="006E6981">
        <w:rPr>
          <w:lang w:val="en-AU"/>
        </w:rPr>
        <w:t xml:space="preserve"> 2007 UNIFEM Draft Design</w:t>
      </w:r>
    </w:p>
    <w:p w14:paraId="752EEF36" w14:textId="77777777" w:rsidR="00F53E4B" w:rsidRPr="006E6981" w:rsidRDefault="00F53E4B" w:rsidP="003A104F">
      <w:pPr>
        <w:pStyle w:val="BodyText"/>
        <w:rPr>
          <w:b/>
          <w:lang w:val="en-AU"/>
        </w:rPr>
      </w:pPr>
      <w:r w:rsidRPr="006E6981">
        <w:rPr>
          <w:b/>
          <w:lang w:val="en-AU"/>
        </w:rPr>
        <w:t>Comments:</w:t>
      </w:r>
    </w:p>
    <w:p w14:paraId="249BEECB" w14:textId="77777777" w:rsidR="00F53E4B" w:rsidRPr="006E6981" w:rsidRDefault="00F53E4B" w:rsidP="00654182">
      <w:pPr>
        <w:numPr>
          <w:ilvl w:val="0"/>
          <w:numId w:val="9"/>
        </w:numPr>
        <w:spacing w:before="100" w:beforeAutospacing="1"/>
        <w:rPr>
          <w:szCs w:val="20"/>
        </w:rPr>
      </w:pPr>
      <w:r w:rsidRPr="006E6981">
        <w:rPr>
          <w:b/>
          <w:szCs w:val="20"/>
        </w:rPr>
        <w:t>What are the strategies the program is using to strengthen women</w:t>
      </w:r>
      <w:r w:rsidR="006E6981" w:rsidRPr="006E6981">
        <w:rPr>
          <w:b/>
          <w:szCs w:val="20"/>
        </w:rPr>
        <w:t>’</w:t>
      </w:r>
      <w:r w:rsidRPr="006E6981">
        <w:rPr>
          <w:b/>
          <w:szCs w:val="20"/>
        </w:rPr>
        <w:t>s leadership</w:t>
      </w:r>
      <w:r w:rsidRPr="006E6981">
        <w:rPr>
          <w:b/>
          <w:i/>
          <w:szCs w:val="20"/>
        </w:rPr>
        <w:t>?</w:t>
      </w:r>
      <w:r w:rsidR="008076D1" w:rsidRPr="006E6981">
        <w:rPr>
          <w:b/>
          <w:i/>
          <w:szCs w:val="20"/>
        </w:rPr>
        <w:t xml:space="preserve"> </w:t>
      </w:r>
    </w:p>
    <w:tbl>
      <w:tblPr>
        <w:tblStyle w:val="AASSOTable"/>
        <w:tblW w:w="0" w:type="auto"/>
        <w:tblLook w:val="0480" w:firstRow="0" w:lastRow="0" w:firstColumn="1" w:lastColumn="0" w:noHBand="0" w:noVBand="1"/>
      </w:tblPr>
      <w:tblGrid>
        <w:gridCol w:w="3854"/>
        <w:gridCol w:w="672"/>
        <w:gridCol w:w="3779"/>
        <w:gridCol w:w="755"/>
      </w:tblGrid>
      <w:tr w:rsidR="00F53E4B" w:rsidRPr="006E6981" w14:paraId="2C0E6B76" w14:textId="77777777" w:rsidTr="00654182">
        <w:tc>
          <w:tcPr>
            <w:tcW w:w="3936" w:type="dxa"/>
            <w:shd w:val="clear" w:color="auto" w:fill="auto"/>
          </w:tcPr>
          <w:p w14:paraId="0D24A51C" w14:textId="77777777" w:rsidR="00F53E4B" w:rsidRPr="006E6981" w:rsidRDefault="00F53E4B" w:rsidP="0052294B">
            <w:pPr>
              <w:rPr>
                <w:b/>
              </w:rPr>
            </w:pPr>
            <w:r w:rsidRPr="006E6981">
              <w:rPr>
                <w:b/>
              </w:rPr>
              <w:t xml:space="preserve">Building individual capacity of women through training, skill development, professional development opportunities, mentoring </w:t>
            </w:r>
            <w:r w:rsidR="005F1A12" w:rsidRPr="006E6981">
              <w:rPr>
                <w:b/>
              </w:rPr>
              <w:t>etc.</w:t>
            </w:r>
          </w:p>
        </w:tc>
        <w:tc>
          <w:tcPr>
            <w:tcW w:w="684" w:type="dxa"/>
            <w:shd w:val="clear" w:color="auto" w:fill="auto"/>
          </w:tcPr>
          <w:p w14:paraId="51DEE1F6" w14:textId="77777777" w:rsidR="00F53E4B" w:rsidRPr="006E6981" w:rsidRDefault="00F53E4B" w:rsidP="0052294B">
            <w:pPr>
              <w:jc w:val="center"/>
              <w:rPr>
                <w:b/>
              </w:rPr>
            </w:pPr>
            <w:r w:rsidRPr="006E6981">
              <w:rPr>
                <w:b/>
              </w:rPr>
              <w:t>x</w:t>
            </w:r>
          </w:p>
        </w:tc>
        <w:tc>
          <w:tcPr>
            <w:tcW w:w="3852" w:type="dxa"/>
            <w:shd w:val="clear" w:color="auto" w:fill="auto"/>
          </w:tcPr>
          <w:p w14:paraId="6E8F7C72" w14:textId="77777777" w:rsidR="00F53E4B" w:rsidRPr="006E6981" w:rsidRDefault="00F53E4B" w:rsidP="0052294B">
            <w:pPr>
              <w:rPr>
                <w:b/>
              </w:rPr>
            </w:pPr>
            <w:r w:rsidRPr="006E6981">
              <w:rPr>
                <w:b/>
              </w:rPr>
              <w:t>Addressing barriers to women</w:t>
            </w:r>
            <w:r w:rsidR="006E6981" w:rsidRPr="006E6981">
              <w:rPr>
                <w:b/>
              </w:rPr>
              <w:t>’</w:t>
            </w:r>
            <w:r w:rsidRPr="006E6981">
              <w:rPr>
                <w:b/>
              </w:rPr>
              <w:t xml:space="preserve">s leadership in formal institutions (e.g. within political parties) </w:t>
            </w:r>
          </w:p>
        </w:tc>
        <w:tc>
          <w:tcPr>
            <w:tcW w:w="770" w:type="dxa"/>
            <w:shd w:val="clear" w:color="auto" w:fill="auto"/>
          </w:tcPr>
          <w:p w14:paraId="11A618B4" w14:textId="77777777" w:rsidR="00F53E4B" w:rsidRPr="006E6981" w:rsidRDefault="00F53E4B" w:rsidP="0052294B">
            <w:pPr>
              <w:jc w:val="center"/>
              <w:rPr>
                <w:b/>
              </w:rPr>
            </w:pPr>
            <w:r w:rsidRPr="006E6981">
              <w:rPr>
                <w:b/>
              </w:rPr>
              <w:t>x</w:t>
            </w:r>
          </w:p>
        </w:tc>
      </w:tr>
      <w:tr w:rsidR="00F53E4B" w:rsidRPr="006E6981" w14:paraId="08CD5E4C" w14:textId="77777777" w:rsidTr="00654182">
        <w:tc>
          <w:tcPr>
            <w:tcW w:w="3936" w:type="dxa"/>
            <w:shd w:val="clear" w:color="auto" w:fill="auto"/>
          </w:tcPr>
          <w:p w14:paraId="403D5EF1" w14:textId="77777777" w:rsidR="00F53E4B" w:rsidRPr="006E6981" w:rsidRDefault="00F53E4B" w:rsidP="0052294B">
            <w:pPr>
              <w:rPr>
                <w:b/>
              </w:rPr>
            </w:pPr>
            <w:r w:rsidRPr="006E6981">
              <w:rPr>
                <w:b/>
              </w:rPr>
              <w:t>Sensitising men to gender equality</w:t>
            </w:r>
          </w:p>
        </w:tc>
        <w:tc>
          <w:tcPr>
            <w:tcW w:w="684" w:type="dxa"/>
            <w:shd w:val="clear" w:color="auto" w:fill="auto"/>
          </w:tcPr>
          <w:p w14:paraId="0D700B8F" w14:textId="77777777" w:rsidR="00F53E4B" w:rsidRPr="006E6981" w:rsidRDefault="00F53E4B" w:rsidP="0052294B">
            <w:pPr>
              <w:jc w:val="center"/>
              <w:rPr>
                <w:rFonts w:eastAsia="MS Mincho"/>
                <w:b/>
              </w:rPr>
            </w:pPr>
            <w:r w:rsidRPr="006E6981">
              <w:rPr>
                <w:rFonts w:eastAsia="MS Mincho"/>
                <w:b/>
              </w:rPr>
              <w:t>x</w:t>
            </w:r>
          </w:p>
        </w:tc>
        <w:tc>
          <w:tcPr>
            <w:tcW w:w="3852" w:type="dxa"/>
            <w:shd w:val="clear" w:color="auto" w:fill="auto"/>
          </w:tcPr>
          <w:p w14:paraId="1E7835C8" w14:textId="77777777" w:rsidR="00F53E4B" w:rsidRPr="006E6981" w:rsidRDefault="00F53E4B" w:rsidP="0052294B">
            <w:pPr>
              <w:rPr>
                <w:b/>
              </w:rPr>
            </w:pPr>
            <w:r w:rsidRPr="006E6981">
              <w:rPr>
                <w:b/>
              </w:rPr>
              <w:t>Use of affirmative action (e.g. quotas) to increase women</w:t>
            </w:r>
            <w:r w:rsidR="006E6981" w:rsidRPr="006E6981">
              <w:rPr>
                <w:b/>
              </w:rPr>
              <w:t>’</w:t>
            </w:r>
            <w:r w:rsidRPr="006E6981">
              <w:rPr>
                <w:b/>
              </w:rPr>
              <w:t>s representation</w:t>
            </w:r>
          </w:p>
        </w:tc>
        <w:tc>
          <w:tcPr>
            <w:tcW w:w="770" w:type="dxa"/>
            <w:shd w:val="clear" w:color="auto" w:fill="auto"/>
          </w:tcPr>
          <w:p w14:paraId="04B4026A" w14:textId="77777777" w:rsidR="00F53E4B" w:rsidRPr="006E6981" w:rsidRDefault="00F53E4B" w:rsidP="0052294B">
            <w:pPr>
              <w:jc w:val="center"/>
              <w:rPr>
                <w:b/>
              </w:rPr>
            </w:pPr>
            <w:r w:rsidRPr="006E6981">
              <w:rPr>
                <w:b/>
              </w:rPr>
              <w:t>x</w:t>
            </w:r>
          </w:p>
        </w:tc>
      </w:tr>
      <w:tr w:rsidR="00F53E4B" w:rsidRPr="006E6981" w14:paraId="27BFFC6F" w14:textId="77777777" w:rsidTr="00654182">
        <w:tc>
          <w:tcPr>
            <w:tcW w:w="3936" w:type="dxa"/>
            <w:shd w:val="clear" w:color="auto" w:fill="auto"/>
          </w:tcPr>
          <w:p w14:paraId="49A74F84" w14:textId="77777777" w:rsidR="00F53E4B" w:rsidRPr="006E6981" w:rsidRDefault="00F53E4B" w:rsidP="0052294B">
            <w:pPr>
              <w:rPr>
                <w:b/>
              </w:rPr>
            </w:pPr>
            <w:r w:rsidRPr="006E6981">
              <w:rPr>
                <w:b/>
              </w:rPr>
              <w:t>Strengthening women</w:t>
            </w:r>
            <w:r w:rsidR="006E6981" w:rsidRPr="006E6981">
              <w:rPr>
                <w:b/>
              </w:rPr>
              <w:t>’</w:t>
            </w:r>
            <w:r w:rsidRPr="006E6981">
              <w:rPr>
                <w:b/>
              </w:rPr>
              <w:t>s organisations</w:t>
            </w:r>
          </w:p>
        </w:tc>
        <w:tc>
          <w:tcPr>
            <w:tcW w:w="684" w:type="dxa"/>
            <w:shd w:val="clear" w:color="auto" w:fill="auto"/>
          </w:tcPr>
          <w:p w14:paraId="32A266DA" w14:textId="77777777" w:rsidR="00F53E4B" w:rsidRPr="006E6981" w:rsidRDefault="00F53E4B" w:rsidP="0052294B">
            <w:pPr>
              <w:jc w:val="center"/>
              <w:rPr>
                <w:rFonts w:eastAsia="MS Mincho"/>
                <w:b/>
              </w:rPr>
            </w:pPr>
          </w:p>
        </w:tc>
        <w:tc>
          <w:tcPr>
            <w:tcW w:w="3852" w:type="dxa"/>
            <w:shd w:val="clear" w:color="auto" w:fill="auto"/>
          </w:tcPr>
          <w:p w14:paraId="1B508241" w14:textId="77777777" w:rsidR="00F53E4B" w:rsidRPr="006E6981" w:rsidRDefault="00F53E4B" w:rsidP="0052294B">
            <w:pPr>
              <w:rPr>
                <w:b/>
              </w:rPr>
            </w:pPr>
            <w:r w:rsidRPr="006E6981">
              <w:rPr>
                <w:b/>
              </w:rPr>
              <w:t>Support to policy development on gender equality</w:t>
            </w:r>
            <w:r w:rsidR="008076D1" w:rsidRPr="006E6981">
              <w:rPr>
                <w:b/>
              </w:rPr>
              <w:t xml:space="preserve"> / </w:t>
            </w:r>
            <w:r w:rsidRPr="006E6981">
              <w:rPr>
                <w:b/>
              </w:rPr>
              <w:t>women</w:t>
            </w:r>
            <w:r w:rsidR="006E6981" w:rsidRPr="006E6981">
              <w:rPr>
                <w:b/>
              </w:rPr>
              <w:t>’</w:t>
            </w:r>
            <w:r w:rsidRPr="006E6981">
              <w:rPr>
                <w:b/>
              </w:rPr>
              <w:t>s leadership (</w:t>
            </w:r>
            <w:r w:rsidR="00136D7B" w:rsidRPr="006E6981">
              <w:rPr>
                <w:b/>
              </w:rPr>
              <w:t>e.g.</w:t>
            </w:r>
            <w:r w:rsidRPr="006E6981">
              <w:rPr>
                <w:b/>
              </w:rPr>
              <w:t xml:space="preserve"> by </w:t>
            </w:r>
            <w:r w:rsidR="00712741" w:rsidRPr="006E6981">
              <w:rPr>
                <w:b/>
              </w:rPr>
              <w:t>government</w:t>
            </w:r>
            <w:r w:rsidRPr="006E6981">
              <w:rPr>
                <w:b/>
              </w:rPr>
              <w:t xml:space="preserve">, private sector, churches </w:t>
            </w:r>
            <w:r w:rsidR="005F1A12" w:rsidRPr="006E6981">
              <w:rPr>
                <w:b/>
              </w:rPr>
              <w:t>etc.</w:t>
            </w:r>
            <w:r w:rsidRPr="006E6981">
              <w:rPr>
                <w:b/>
              </w:rPr>
              <w:t>)</w:t>
            </w:r>
          </w:p>
        </w:tc>
        <w:tc>
          <w:tcPr>
            <w:tcW w:w="770" w:type="dxa"/>
            <w:shd w:val="clear" w:color="auto" w:fill="auto"/>
          </w:tcPr>
          <w:p w14:paraId="7AA1AEE8" w14:textId="77777777" w:rsidR="00F53E4B" w:rsidRPr="006E6981" w:rsidRDefault="00F53E4B" w:rsidP="0052294B">
            <w:pPr>
              <w:jc w:val="center"/>
              <w:rPr>
                <w:b/>
              </w:rPr>
            </w:pPr>
            <w:r w:rsidRPr="006E6981">
              <w:rPr>
                <w:b/>
              </w:rPr>
              <w:t>x</w:t>
            </w:r>
          </w:p>
        </w:tc>
      </w:tr>
      <w:tr w:rsidR="00F53E4B" w:rsidRPr="006E6981" w14:paraId="43558CBD" w14:textId="77777777" w:rsidTr="00654182">
        <w:tc>
          <w:tcPr>
            <w:tcW w:w="3936" w:type="dxa"/>
            <w:shd w:val="clear" w:color="auto" w:fill="auto"/>
          </w:tcPr>
          <w:p w14:paraId="0B43F56F" w14:textId="77777777" w:rsidR="00F53E4B" w:rsidRPr="006E6981" w:rsidRDefault="00F53E4B" w:rsidP="0052294B">
            <w:pPr>
              <w:rPr>
                <w:b/>
              </w:rPr>
            </w:pPr>
            <w:r w:rsidRPr="006E6981">
              <w:rPr>
                <w:b/>
              </w:rPr>
              <w:t>Supporting women</w:t>
            </w:r>
            <w:r w:rsidR="006E6981" w:rsidRPr="006E6981">
              <w:rPr>
                <w:b/>
              </w:rPr>
              <w:t>’</w:t>
            </w:r>
            <w:r w:rsidRPr="006E6981">
              <w:rPr>
                <w:b/>
              </w:rPr>
              <w:t>s coalitions or networks</w:t>
            </w:r>
          </w:p>
        </w:tc>
        <w:tc>
          <w:tcPr>
            <w:tcW w:w="684" w:type="dxa"/>
            <w:shd w:val="clear" w:color="auto" w:fill="auto"/>
          </w:tcPr>
          <w:p w14:paraId="492B6543" w14:textId="77777777" w:rsidR="00F53E4B" w:rsidRPr="006E6981" w:rsidRDefault="00F53E4B" w:rsidP="0052294B">
            <w:pPr>
              <w:jc w:val="center"/>
              <w:rPr>
                <w:b/>
              </w:rPr>
            </w:pPr>
          </w:p>
        </w:tc>
        <w:tc>
          <w:tcPr>
            <w:tcW w:w="3852" w:type="dxa"/>
            <w:shd w:val="clear" w:color="auto" w:fill="auto"/>
          </w:tcPr>
          <w:p w14:paraId="20D88F30" w14:textId="77777777" w:rsidR="00F53E4B" w:rsidRPr="006E6981" w:rsidRDefault="00F53E4B" w:rsidP="0052294B">
            <w:pPr>
              <w:rPr>
                <w:b/>
              </w:rPr>
            </w:pPr>
            <w:r w:rsidRPr="006E6981">
              <w:rPr>
                <w:b/>
              </w:rPr>
              <w:t>Support to legislative change</w:t>
            </w:r>
          </w:p>
        </w:tc>
        <w:tc>
          <w:tcPr>
            <w:tcW w:w="770" w:type="dxa"/>
            <w:shd w:val="clear" w:color="auto" w:fill="auto"/>
          </w:tcPr>
          <w:p w14:paraId="2EF9E1BB" w14:textId="77777777" w:rsidR="00F53E4B" w:rsidRPr="006E6981" w:rsidRDefault="00F53E4B" w:rsidP="0052294B">
            <w:pPr>
              <w:jc w:val="center"/>
              <w:rPr>
                <w:b/>
              </w:rPr>
            </w:pPr>
            <w:r w:rsidRPr="006E6981">
              <w:rPr>
                <w:b/>
              </w:rPr>
              <w:t>x</w:t>
            </w:r>
          </w:p>
        </w:tc>
      </w:tr>
      <w:tr w:rsidR="00F53E4B" w:rsidRPr="006E6981" w14:paraId="61D79254" w14:textId="77777777" w:rsidTr="00654182">
        <w:tc>
          <w:tcPr>
            <w:tcW w:w="3936" w:type="dxa"/>
            <w:shd w:val="clear" w:color="auto" w:fill="auto"/>
          </w:tcPr>
          <w:p w14:paraId="44050547" w14:textId="77777777" w:rsidR="00F53E4B" w:rsidRPr="006E6981" w:rsidRDefault="00F53E4B" w:rsidP="0052294B">
            <w:pPr>
              <w:rPr>
                <w:b/>
              </w:rPr>
            </w:pPr>
            <w:r w:rsidRPr="006E6981">
              <w:rPr>
                <w:b/>
              </w:rPr>
              <w:t>Supporting</w:t>
            </w:r>
            <w:r w:rsidR="008076D1" w:rsidRPr="006E6981">
              <w:rPr>
                <w:b/>
              </w:rPr>
              <w:t xml:space="preserve"> </w:t>
            </w:r>
            <w:r w:rsidRPr="006E6981">
              <w:rPr>
                <w:b/>
              </w:rPr>
              <w:t>men</w:t>
            </w:r>
            <w:r w:rsidR="006E6981" w:rsidRPr="006E6981">
              <w:rPr>
                <w:b/>
              </w:rPr>
              <w:t>’</w:t>
            </w:r>
            <w:r w:rsidRPr="006E6981">
              <w:rPr>
                <w:b/>
              </w:rPr>
              <w:t>s groups or coalitions</w:t>
            </w:r>
            <w:r w:rsidR="008076D1" w:rsidRPr="006E6981">
              <w:rPr>
                <w:b/>
              </w:rPr>
              <w:t xml:space="preserve"> </w:t>
            </w:r>
            <w:r w:rsidRPr="006E6981">
              <w:rPr>
                <w:b/>
              </w:rPr>
              <w:t>on gender equality</w:t>
            </w:r>
          </w:p>
        </w:tc>
        <w:tc>
          <w:tcPr>
            <w:tcW w:w="684" w:type="dxa"/>
            <w:shd w:val="clear" w:color="auto" w:fill="auto"/>
          </w:tcPr>
          <w:p w14:paraId="0FA84DBC" w14:textId="77777777" w:rsidR="00F53E4B" w:rsidRPr="006E6981" w:rsidRDefault="00F53E4B" w:rsidP="0052294B">
            <w:pPr>
              <w:jc w:val="center"/>
              <w:rPr>
                <w:rFonts w:eastAsia="MS Mincho"/>
                <w:b/>
              </w:rPr>
            </w:pPr>
          </w:p>
        </w:tc>
        <w:tc>
          <w:tcPr>
            <w:tcW w:w="3852" w:type="dxa"/>
            <w:shd w:val="clear" w:color="auto" w:fill="auto"/>
          </w:tcPr>
          <w:p w14:paraId="46BAF013" w14:textId="77777777" w:rsidR="00F53E4B" w:rsidRPr="006E6981" w:rsidRDefault="00F53E4B" w:rsidP="0052294B">
            <w:pPr>
              <w:rPr>
                <w:b/>
              </w:rPr>
            </w:pPr>
            <w:r w:rsidRPr="006E6981">
              <w:rPr>
                <w:b/>
              </w:rPr>
              <w:t>Gender mainstreaming</w:t>
            </w:r>
            <w:r w:rsidRPr="006E6981">
              <w:rPr>
                <w:b/>
                <w:vertAlign w:val="superscript"/>
              </w:rPr>
              <w:footnoteReference w:id="171"/>
            </w:r>
            <w:r w:rsidRPr="006E6981">
              <w:rPr>
                <w:b/>
              </w:rPr>
              <w:t xml:space="preserve"> (not defined)</w:t>
            </w:r>
          </w:p>
        </w:tc>
        <w:tc>
          <w:tcPr>
            <w:tcW w:w="770" w:type="dxa"/>
            <w:shd w:val="clear" w:color="auto" w:fill="auto"/>
          </w:tcPr>
          <w:p w14:paraId="0C98ED62" w14:textId="77777777" w:rsidR="00F53E4B" w:rsidRPr="006E6981" w:rsidRDefault="00F53E4B" w:rsidP="0052294B">
            <w:pPr>
              <w:jc w:val="center"/>
              <w:rPr>
                <w:b/>
              </w:rPr>
            </w:pPr>
            <w:r w:rsidRPr="006E6981">
              <w:rPr>
                <w:b/>
              </w:rPr>
              <w:t>x</w:t>
            </w:r>
          </w:p>
        </w:tc>
      </w:tr>
      <w:tr w:rsidR="00F53E4B" w:rsidRPr="006E6981" w14:paraId="193422BC" w14:textId="77777777" w:rsidTr="00654182">
        <w:tc>
          <w:tcPr>
            <w:tcW w:w="3936" w:type="dxa"/>
            <w:shd w:val="clear" w:color="auto" w:fill="auto"/>
          </w:tcPr>
          <w:p w14:paraId="26159688" w14:textId="77777777" w:rsidR="00F53E4B" w:rsidRPr="006E6981" w:rsidRDefault="00F53E4B" w:rsidP="0052294B">
            <w:pPr>
              <w:rPr>
                <w:b/>
              </w:rPr>
            </w:pPr>
            <w:r w:rsidRPr="006E6981">
              <w:rPr>
                <w:b/>
              </w:rPr>
              <w:t>Supporting women and men to discuss together, or work together on matters relating to gender equality</w:t>
            </w:r>
            <w:r w:rsidR="008076D1" w:rsidRPr="006E6981">
              <w:rPr>
                <w:b/>
              </w:rPr>
              <w:t xml:space="preserve"> / </w:t>
            </w:r>
            <w:r w:rsidRPr="006E6981">
              <w:rPr>
                <w:b/>
              </w:rPr>
              <w:t>leadership</w:t>
            </w:r>
          </w:p>
        </w:tc>
        <w:tc>
          <w:tcPr>
            <w:tcW w:w="684" w:type="dxa"/>
            <w:shd w:val="clear" w:color="auto" w:fill="auto"/>
          </w:tcPr>
          <w:p w14:paraId="253C961B" w14:textId="77777777" w:rsidR="00F53E4B" w:rsidRPr="006E6981" w:rsidRDefault="00F53E4B" w:rsidP="0052294B">
            <w:pPr>
              <w:jc w:val="center"/>
              <w:rPr>
                <w:rFonts w:eastAsia="MS Mincho"/>
                <w:b/>
              </w:rPr>
            </w:pPr>
            <w:r w:rsidRPr="006E6981">
              <w:rPr>
                <w:rFonts w:eastAsia="MS Mincho"/>
                <w:b/>
              </w:rPr>
              <w:t>x</w:t>
            </w:r>
          </w:p>
        </w:tc>
        <w:tc>
          <w:tcPr>
            <w:tcW w:w="3852" w:type="dxa"/>
            <w:shd w:val="clear" w:color="auto" w:fill="auto"/>
          </w:tcPr>
          <w:p w14:paraId="20575437" w14:textId="77777777" w:rsidR="00F53E4B" w:rsidRPr="006E6981" w:rsidRDefault="00F53E4B" w:rsidP="0052294B">
            <w:pPr>
              <w:rPr>
                <w:b/>
              </w:rPr>
            </w:pPr>
            <w:r w:rsidRPr="006E6981">
              <w:rPr>
                <w:b/>
              </w:rPr>
              <w:t>Community education on gender equality</w:t>
            </w:r>
            <w:r w:rsidR="008076D1" w:rsidRPr="006E6981">
              <w:rPr>
                <w:b/>
              </w:rPr>
              <w:t xml:space="preserve"> / </w:t>
            </w:r>
            <w:r w:rsidRPr="006E6981">
              <w:rPr>
                <w:b/>
              </w:rPr>
              <w:t>women</w:t>
            </w:r>
            <w:r w:rsidR="006E6981" w:rsidRPr="006E6981">
              <w:rPr>
                <w:b/>
              </w:rPr>
              <w:t>’</w:t>
            </w:r>
            <w:r w:rsidRPr="006E6981">
              <w:rPr>
                <w:b/>
              </w:rPr>
              <w:t>s leadership</w:t>
            </w:r>
          </w:p>
        </w:tc>
        <w:tc>
          <w:tcPr>
            <w:tcW w:w="770" w:type="dxa"/>
            <w:shd w:val="clear" w:color="auto" w:fill="auto"/>
          </w:tcPr>
          <w:p w14:paraId="5146839E" w14:textId="77777777" w:rsidR="00F53E4B" w:rsidRPr="006E6981" w:rsidRDefault="00F53E4B" w:rsidP="0052294B">
            <w:pPr>
              <w:jc w:val="center"/>
              <w:rPr>
                <w:b/>
              </w:rPr>
            </w:pPr>
            <w:r w:rsidRPr="006E6981">
              <w:rPr>
                <w:b/>
              </w:rPr>
              <w:t>x</w:t>
            </w:r>
          </w:p>
        </w:tc>
      </w:tr>
      <w:tr w:rsidR="00F53E4B" w:rsidRPr="006E6981" w14:paraId="7D665508" w14:textId="77777777" w:rsidTr="00654182">
        <w:tc>
          <w:tcPr>
            <w:tcW w:w="3936" w:type="dxa"/>
            <w:shd w:val="clear" w:color="auto" w:fill="auto"/>
          </w:tcPr>
          <w:p w14:paraId="00255414" w14:textId="77777777" w:rsidR="00F53E4B" w:rsidRPr="006E6981" w:rsidDel="009854D0" w:rsidRDefault="00F53E4B" w:rsidP="0052294B">
            <w:pPr>
              <w:rPr>
                <w:b/>
              </w:rPr>
            </w:pPr>
            <w:r w:rsidRPr="006E6981">
              <w:rPr>
                <w:b/>
              </w:rPr>
              <w:t>Providing</w:t>
            </w:r>
            <w:r w:rsidR="008076D1" w:rsidRPr="006E6981">
              <w:rPr>
                <w:b/>
              </w:rPr>
              <w:t xml:space="preserve"> / </w:t>
            </w:r>
            <w:r w:rsidRPr="006E6981">
              <w:rPr>
                <w:b/>
              </w:rPr>
              <w:t>improving facilities</w:t>
            </w:r>
          </w:p>
        </w:tc>
        <w:tc>
          <w:tcPr>
            <w:tcW w:w="684" w:type="dxa"/>
            <w:shd w:val="clear" w:color="auto" w:fill="auto"/>
          </w:tcPr>
          <w:p w14:paraId="33172536" w14:textId="77777777" w:rsidR="00F53E4B" w:rsidRPr="006E6981" w:rsidRDefault="00F53E4B" w:rsidP="0052294B">
            <w:pPr>
              <w:jc w:val="center"/>
              <w:rPr>
                <w:b/>
              </w:rPr>
            </w:pPr>
          </w:p>
        </w:tc>
        <w:tc>
          <w:tcPr>
            <w:tcW w:w="3852" w:type="dxa"/>
            <w:shd w:val="clear" w:color="auto" w:fill="auto"/>
          </w:tcPr>
          <w:p w14:paraId="19FB46F6" w14:textId="77777777" w:rsidR="00F53E4B" w:rsidRPr="006E6981" w:rsidRDefault="00F53E4B" w:rsidP="0052294B">
            <w:pPr>
              <w:rPr>
                <w:b/>
              </w:rPr>
            </w:pPr>
            <w:r w:rsidRPr="006E6981">
              <w:rPr>
                <w:b/>
              </w:rPr>
              <w:t>Addressing violence against women</w:t>
            </w:r>
          </w:p>
        </w:tc>
        <w:tc>
          <w:tcPr>
            <w:tcW w:w="770" w:type="dxa"/>
            <w:shd w:val="clear" w:color="auto" w:fill="auto"/>
          </w:tcPr>
          <w:p w14:paraId="57DE1206" w14:textId="77777777" w:rsidR="00F53E4B" w:rsidRPr="006E6981" w:rsidRDefault="00F53E4B" w:rsidP="0052294B">
            <w:pPr>
              <w:jc w:val="center"/>
              <w:rPr>
                <w:b/>
              </w:rPr>
            </w:pPr>
            <w:r w:rsidRPr="006E6981">
              <w:rPr>
                <w:b/>
              </w:rPr>
              <w:t>x</w:t>
            </w:r>
          </w:p>
        </w:tc>
      </w:tr>
      <w:tr w:rsidR="00F53E4B" w:rsidRPr="006E6981" w14:paraId="3DD4E315" w14:textId="77777777" w:rsidTr="00654182">
        <w:tc>
          <w:tcPr>
            <w:tcW w:w="3936" w:type="dxa"/>
            <w:shd w:val="clear" w:color="auto" w:fill="auto"/>
          </w:tcPr>
          <w:p w14:paraId="59D9007A" w14:textId="77777777" w:rsidR="00F53E4B" w:rsidRPr="006E6981" w:rsidRDefault="00F53E4B" w:rsidP="0052294B">
            <w:pPr>
              <w:rPr>
                <w:b/>
              </w:rPr>
            </w:pPr>
            <w:r w:rsidRPr="006E6981">
              <w:rPr>
                <w:b/>
              </w:rPr>
              <w:t>Providing resources, tools, manuals</w:t>
            </w:r>
          </w:p>
        </w:tc>
        <w:tc>
          <w:tcPr>
            <w:tcW w:w="684" w:type="dxa"/>
            <w:shd w:val="clear" w:color="auto" w:fill="auto"/>
          </w:tcPr>
          <w:p w14:paraId="74F429CD" w14:textId="77777777" w:rsidR="00F53E4B" w:rsidRPr="006E6981" w:rsidRDefault="00F53E4B" w:rsidP="0052294B">
            <w:pPr>
              <w:jc w:val="center"/>
              <w:rPr>
                <w:rFonts w:eastAsia="MS Mincho"/>
                <w:b/>
              </w:rPr>
            </w:pPr>
            <w:r w:rsidRPr="006E6981">
              <w:rPr>
                <w:rFonts w:eastAsia="MS Mincho"/>
                <w:b/>
              </w:rPr>
              <w:t>x</w:t>
            </w:r>
          </w:p>
        </w:tc>
        <w:tc>
          <w:tcPr>
            <w:tcW w:w="3852" w:type="dxa"/>
            <w:shd w:val="clear" w:color="auto" w:fill="auto"/>
          </w:tcPr>
          <w:p w14:paraId="55F48360" w14:textId="77777777" w:rsidR="00F53E4B" w:rsidRPr="006E6981" w:rsidRDefault="00F53E4B" w:rsidP="0052294B">
            <w:pPr>
              <w:rPr>
                <w:b/>
              </w:rPr>
            </w:pPr>
            <w:r w:rsidRPr="006E6981">
              <w:rPr>
                <w:b/>
              </w:rPr>
              <w:t>Research and dissemination of findings</w:t>
            </w:r>
          </w:p>
        </w:tc>
        <w:tc>
          <w:tcPr>
            <w:tcW w:w="770" w:type="dxa"/>
            <w:shd w:val="clear" w:color="auto" w:fill="auto"/>
          </w:tcPr>
          <w:p w14:paraId="2060D4EA" w14:textId="77777777" w:rsidR="00F53E4B" w:rsidRPr="006E6981" w:rsidRDefault="00F53E4B" w:rsidP="0052294B">
            <w:pPr>
              <w:jc w:val="center"/>
              <w:rPr>
                <w:b/>
              </w:rPr>
            </w:pPr>
            <w:r w:rsidRPr="006E6981">
              <w:rPr>
                <w:b/>
              </w:rPr>
              <w:t>x</w:t>
            </w:r>
          </w:p>
        </w:tc>
      </w:tr>
      <w:tr w:rsidR="00F53E4B" w:rsidRPr="006E6981" w14:paraId="3EB1D330" w14:textId="77777777" w:rsidTr="00654182">
        <w:tc>
          <w:tcPr>
            <w:tcW w:w="3936" w:type="dxa"/>
            <w:shd w:val="clear" w:color="auto" w:fill="auto"/>
          </w:tcPr>
          <w:p w14:paraId="2B1880CF" w14:textId="77777777" w:rsidR="00F53E4B" w:rsidRPr="006E6981" w:rsidRDefault="00F53E4B" w:rsidP="0052294B">
            <w:pPr>
              <w:rPr>
                <w:b/>
              </w:rPr>
            </w:pPr>
            <w:r w:rsidRPr="006E6981">
              <w:rPr>
                <w:b/>
              </w:rPr>
              <w:t xml:space="preserve">Support media to be more gender-sensitive </w:t>
            </w:r>
          </w:p>
          <w:p w14:paraId="6612596B" w14:textId="77777777" w:rsidR="00F53E4B" w:rsidRPr="006E6981" w:rsidRDefault="00F53E4B" w:rsidP="0052294B">
            <w:pPr>
              <w:rPr>
                <w:b/>
              </w:rPr>
            </w:pPr>
            <w:r w:rsidRPr="006E6981">
              <w:rPr>
                <w:b/>
              </w:rPr>
              <w:t xml:space="preserve"> (e.g. training journalists in gender-sensitive reporting)</w:t>
            </w:r>
          </w:p>
        </w:tc>
        <w:tc>
          <w:tcPr>
            <w:tcW w:w="684" w:type="dxa"/>
            <w:shd w:val="clear" w:color="auto" w:fill="auto"/>
          </w:tcPr>
          <w:p w14:paraId="68FD3E00" w14:textId="77777777" w:rsidR="00F53E4B" w:rsidRPr="006E6981" w:rsidRDefault="00F53E4B" w:rsidP="0052294B">
            <w:pPr>
              <w:jc w:val="center"/>
              <w:rPr>
                <w:rFonts w:eastAsia="MS Mincho"/>
                <w:b/>
              </w:rPr>
            </w:pPr>
            <w:r w:rsidRPr="006E6981">
              <w:rPr>
                <w:rFonts w:eastAsia="MS Mincho"/>
                <w:b/>
              </w:rPr>
              <w:t>x</w:t>
            </w:r>
          </w:p>
        </w:tc>
        <w:tc>
          <w:tcPr>
            <w:tcW w:w="3852" w:type="dxa"/>
            <w:shd w:val="clear" w:color="auto" w:fill="auto"/>
          </w:tcPr>
          <w:p w14:paraId="564087ED" w14:textId="77777777" w:rsidR="00F53E4B" w:rsidRPr="006E6981" w:rsidRDefault="00F53E4B" w:rsidP="0052294B">
            <w:pPr>
              <w:rPr>
                <w:b/>
              </w:rPr>
            </w:pPr>
            <w:r w:rsidRPr="006E6981">
              <w:rPr>
                <w:b/>
              </w:rPr>
              <w:t>Supporting women</w:t>
            </w:r>
            <w:r w:rsidR="006E6981" w:rsidRPr="006E6981">
              <w:rPr>
                <w:b/>
              </w:rPr>
              <w:t>’</w:t>
            </w:r>
            <w:r w:rsidRPr="006E6981">
              <w:rPr>
                <w:b/>
              </w:rPr>
              <w:t>s income generation</w:t>
            </w:r>
          </w:p>
        </w:tc>
        <w:tc>
          <w:tcPr>
            <w:tcW w:w="770" w:type="dxa"/>
            <w:shd w:val="clear" w:color="auto" w:fill="auto"/>
          </w:tcPr>
          <w:p w14:paraId="04AB6798" w14:textId="77777777" w:rsidR="00F53E4B" w:rsidRPr="006E6981" w:rsidRDefault="00F53E4B" w:rsidP="0052294B">
            <w:pPr>
              <w:jc w:val="center"/>
              <w:rPr>
                <w:b/>
              </w:rPr>
            </w:pPr>
          </w:p>
        </w:tc>
      </w:tr>
      <w:tr w:rsidR="00F53E4B" w:rsidRPr="006E6981" w14:paraId="4247B07A" w14:textId="77777777" w:rsidTr="00654182">
        <w:tc>
          <w:tcPr>
            <w:tcW w:w="3936" w:type="dxa"/>
            <w:shd w:val="clear" w:color="auto" w:fill="auto"/>
          </w:tcPr>
          <w:p w14:paraId="46FFAF47" w14:textId="77777777" w:rsidR="00F53E4B" w:rsidRPr="006E6981" w:rsidRDefault="00F53E4B" w:rsidP="0052294B">
            <w:pPr>
              <w:rPr>
                <w:b/>
              </w:rPr>
            </w:pPr>
            <w:r w:rsidRPr="006E6981">
              <w:rPr>
                <w:b/>
              </w:rPr>
              <w:lastRenderedPageBreak/>
              <w:t>Promote sharing of household tasks and care-giving between men and women</w:t>
            </w:r>
          </w:p>
          <w:p w14:paraId="59F424A3" w14:textId="77777777" w:rsidR="00F53E4B" w:rsidRPr="006E6981" w:rsidRDefault="00F53E4B" w:rsidP="0052294B">
            <w:pPr>
              <w:rPr>
                <w:b/>
              </w:rPr>
            </w:pPr>
          </w:p>
        </w:tc>
        <w:tc>
          <w:tcPr>
            <w:tcW w:w="684" w:type="dxa"/>
            <w:shd w:val="clear" w:color="auto" w:fill="auto"/>
          </w:tcPr>
          <w:p w14:paraId="062E65FF" w14:textId="77777777" w:rsidR="00F53E4B" w:rsidRPr="006E6981" w:rsidRDefault="00F53E4B" w:rsidP="0052294B">
            <w:pPr>
              <w:jc w:val="center"/>
              <w:rPr>
                <w:rFonts w:eastAsia="MS Mincho"/>
                <w:b/>
              </w:rPr>
            </w:pPr>
          </w:p>
        </w:tc>
        <w:tc>
          <w:tcPr>
            <w:tcW w:w="3852" w:type="dxa"/>
            <w:shd w:val="clear" w:color="auto" w:fill="auto"/>
          </w:tcPr>
          <w:p w14:paraId="3D0BA6E0" w14:textId="77777777" w:rsidR="00F53E4B" w:rsidRPr="006E6981" w:rsidRDefault="00F53E4B" w:rsidP="0052294B">
            <w:pPr>
              <w:rPr>
                <w:b/>
              </w:rPr>
            </w:pPr>
            <w:r w:rsidRPr="006E6981">
              <w:rPr>
                <w:b/>
              </w:rPr>
              <w:t>Other</w:t>
            </w:r>
          </w:p>
        </w:tc>
        <w:tc>
          <w:tcPr>
            <w:tcW w:w="770" w:type="dxa"/>
            <w:shd w:val="clear" w:color="auto" w:fill="auto"/>
          </w:tcPr>
          <w:p w14:paraId="030DC4E8" w14:textId="77777777" w:rsidR="00F53E4B" w:rsidRPr="006E6981" w:rsidRDefault="00F53E4B" w:rsidP="0052294B">
            <w:pPr>
              <w:jc w:val="center"/>
              <w:rPr>
                <w:b/>
              </w:rPr>
            </w:pPr>
          </w:p>
        </w:tc>
      </w:tr>
    </w:tbl>
    <w:p w14:paraId="534A1B01" w14:textId="77777777" w:rsidR="00F53E4B" w:rsidRPr="006E6981" w:rsidRDefault="00F53E4B" w:rsidP="003A104F">
      <w:r w:rsidRPr="006E6981">
        <w:rPr>
          <w:b/>
        </w:rPr>
        <w:t xml:space="preserve">Sources of evidence: </w:t>
      </w:r>
      <w:r w:rsidRPr="006E6981">
        <w:t>2007 UNIFEM Draft Design</w:t>
      </w:r>
    </w:p>
    <w:p w14:paraId="5CFAC84F" w14:textId="77777777" w:rsidR="00F53E4B" w:rsidRPr="006E6981" w:rsidRDefault="00F53E4B" w:rsidP="00654182">
      <w:pPr>
        <w:pStyle w:val="BodyText"/>
        <w:spacing w:before="100" w:beforeAutospacing="1"/>
        <w:rPr>
          <w:b/>
          <w:lang w:val="en-AU"/>
        </w:rPr>
      </w:pPr>
      <w:r w:rsidRPr="006E6981">
        <w:rPr>
          <w:b/>
          <w:lang w:val="en-AU"/>
        </w:rPr>
        <w:t xml:space="preserve">Comments: </w:t>
      </w:r>
    </w:p>
    <w:p w14:paraId="1BE35B77" w14:textId="77777777" w:rsidR="00F53E4B" w:rsidRPr="006E6981" w:rsidRDefault="00F53E4B" w:rsidP="00654182">
      <w:pPr>
        <w:numPr>
          <w:ilvl w:val="0"/>
          <w:numId w:val="9"/>
        </w:numPr>
        <w:spacing w:before="100" w:beforeAutospacing="1"/>
        <w:rPr>
          <w:b/>
          <w:szCs w:val="20"/>
        </w:rPr>
      </w:pPr>
      <w:r w:rsidRPr="006E6981">
        <w:rPr>
          <w:b/>
          <w:szCs w:val="20"/>
        </w:rPr>
        <w:t xml:space="preserve">What are the broad types of outcomes </w:t>
      </w:r>
      <w:r w:rsidRPr="006E6981">
        <w:rPr>
          <w:b/>
          <w:szCs w:val="20"/>
          <w:u w:val="single"/>
        </w:rPr>
        <w:t>expected</w:t>
      </w:r>
      <w:r w:rsidRPr="006E6981">
        <w:rPr>
          <w:b/>
          <w:szCs w:val="20"/>
        </w:rPr>
        <w:t xml:space="preserve"> from an increase in women</w:t>
      </w:r>
      <w:r w:rsidR="006E6981" w:rsidRPr="006E6981">
        <w:rPr>
          <w:b/>
          <w:szCs w:val="20"/>
        </w:rPr>
        <w:t>’</w:t>
      </w:r>
      <w:r w:rsidRPr="006E6981">
        <w:rPr>
          <w:b/>
          <w:szCs w:val="20"/>
        </w:rPr>
        <w:t xml:space="preserve">s leadership? Which of these outcomes have been </w:t>
      </w:r>
      <w:r w:rsidRPr="006E6981">
        <w:rPr>
          <w:b/>
          <w:szCs w:val="20"/>
          <w:u w:val="single"/>
        </w:rPr>
        <w:t>achieved</w:t>
      </w:r>
      <w:r w:rsidRPr="006E6981">
        <w:rPr>
          <w:b/>
          <w:szCs w:val="20"/>
        </w:rPr>
        <w:t xml:space="preserve">? What are the </w:t>
      </w:r>
      <w:r w:rsidRPr="006E6981">
        <w:rPr>
          <w:b/>
          <w:szCs w:val="20"/>
          <w:u w:val="single"/>
        </w:rPr>
        <w:t>gaps</w:t>
      </w:r>
      <w:r w:rsidRPr="006E6981">
        <w:rPr>
          <w:b/>
          <w:szCs w:val="20"/>
        </w:rPr>
        <w:t>?</w:t>
      </w:r>
    </w:p>
    <w:tbl>
      <w:tblPr>
        <w:tblStyle w:val="AASSOTable"/>
        <w:tblW w:w="5000" w:type="pct"/>
        <w:tblLook w:val="04A0" w:firstRow="1" w:lastRow="0" w:firstColumn="1" w:lastColumn="0" w:noHBand="0" w:noVBand="1"/>
      </w:tblPr>
      <w:tblGrid>
        <w:gridCol w:w="2906"/>
        <w:gridCol w:w="928"/>
        <w:gridCol w:w="928"/>
        <w:gridCol w:w="2442"/>
        <w:gridCol w:w="928"/>
        <w:gridCol w:w="928"/>
      </w:tblGrid>
      <w:tr w:rsidR="00F53E4B" w:rsidRPr="006E6981" w14:paraId="76D93281" w14:textId="77777777" w:rsidTr="00654182">
        <w:trPr>
          <w:cnfStyle w:val="100000000000" w:firstRow="1" w:lastRow="0" w:firstColumn="0" w:lastColumn="0" w:oddVBand="0" w:evenVBand="0" w:oddHBand="0" w:evenHBand="0" w:firstRowFirstColumn="0" w:firstRowLastColumn="0" w:lastRowFirstColumn="0" w:lastRowLastColumn="0"/>
        </w:trPr>
        <w:tc>
          <w:tcPr>
            <w:tcW w:w="1624" w:type="pct"/>
            <w:shd w:val="clear" w:color="auto" w:fill="DBE5F1" w:themeFill="accent1" w:themeFillTint="33"/>
            <w:vAlign w:val="center"/>
          </w:tcPr>
          <w:p w14:paraId="7C3892C2" w14:textId="77777777" w:rsidR="00F53E4B" w:rsidRPr="006E6981" w:rsidRDefault="00F53E4B" w:rsidP="0052294B"/>
        </w:tc>
        <w:tc>
          <w:tcPr>
            <w:tcW w:w="502" w:type="pct"/>
            <w:shd w:val="clear" w:color="auto" w:fill="DBE5F1" w:themeFill="accent1" w:themeFillTint="33"/>
            <w:vAlign w:val="center"/>
          </w:tcPr>
          <w:p w14:paraId="216314F7" w14:textId="77777777" w:rsidR="00F53E4B" w:rsidRPr="006E6981" w:rsidRDefault="00F53E4B" w:rsidP="0052294B">
            <w:r w:rsidRPr="006E6981">
              <w:t>Expected</w:t>
            </w:r>
          </w:p>
        </w:tc>
        <w:tc>
          <w:tcPr>
            <w:tcW w:w="502" w:type="pct"/>
            <w:shd w:val="clear" w:color="auto" w:fill="DBE5F1" w:themeFill="accent1" w:themeFillTint="33"/>
            <w:vAlign w:val="center"/>
          </w:tcPr>
          <w:p w14:paraId="7127FE33" w14:textId="77777777" w:rsidR="00F53E4B" w:rsidRPr="006E6981" w:rsidRDefault="00F53E4B" w:rsidP="0052294B">
            <w:r w:rsidRPr="006E6981">
              <w:t>Achieved</w:t>
            </w:r>
          </w:p>
        </w:tc>
        <w:tc>
          <w:tcPr>
            <w:tcW w:w="1368" w:type="pct"/>
            <w:shd w:val="clear" w:color="auto" w:fill="DBE5F1" w:themeFill="accent1" w:themeFillTint="33"/>
            <w:vAlign w:val="center"/>
          </w:tcPr>
          <w:p w14:paraId="264FECC1" w14:textId="77777777" w:rsidR="00F53E4B" w:rsidRPr="006E6981" w:rsidRDefault="00F53E4B" w:rsidP="0052294B"/>
        </w:tc>
        <w:tc>
          <w:tcPr>
            <w:tcW w:w="502" w:type="pct"/>
            <w:shd w:val="clear" w:color="auto" w:fill="DBE5F1" w:themeFill="accent1" w:themeFillTint="33"/>
            <w:vAlign w:val="center"/>
          </w:tcPr>
          <w:p w14:paraId="633A7643" w14:textId="77777777" w:rsidR="00F53E4B" w:rsidRPr="006E6981" w:rsidRDefault="00F53E4B" w:rsidP="0052294B">
            <w:r w:rsidRPr="006E6981">
              <w:t>Expected</w:t>
            </w:r>
          </w:p>
        </w:tc>
        <w:tc>
          <w:tcPr>
            <w:tcW w:w="502" w:type="pct"/>
            <w:shd w:val="clear" w:color="auto" w:fill="DBE5F1" w:themeFill="accent1" w:themeFillTint="33"/>
            <w:vAlign w:val="center"/>
          </w:tcPr>
          <w:p w14:paraId="54D7D37D" w14:textId="77777777" w:rsidR="00F53E4B" w:rsidRPr="006E6981" w:rsidRDefault="00F53E4B" w:rsidP="0052294B">
            <w:r w:rsidRPr="006E6981">
              <w:t>Achieved</w:t>
            </w:r>
          </w:p>
        </w:tc>
      </w:tr>
      <w:tr w:rsidR="0052294B" w:rsidRPr="006E6981" w14:paraId="3BDE5557" w14:textId="77777777" w:rsidTr="00654182">
        <w:tc>
          <w:tcPr>
            <w:tcW w:w="5000" w:type="pct"/>
            <w:gridSpan w:val="6"/>
            <w:shd w:val="clear" w:color="auto" w:fill="auto"/>
            <w:vAlign w:val="center"/>
          </w:tcPr>
          <w:p w14:paraId="057385BD" w14:textId="77777777" w:rsidR="0052294B" w:rsidRPr="006E6981" w:rsidRDefault="0052294B" w:rsidP="0052294B">
            <w:pPr>
              <w:rPr>
                <w:b/>
              </w:rPr>
            </w:pPr>
            <w:r w:rsidRPr="006E6981">
              <w:rPr>
                <w:b/>
              </w:rPr>
              <w:t>Immediate Outcomes</w:t>
            </w:r>
          </w:p>
        </w:tc>
      </w:tr>
      <w:tr w:rsidR="00F53E4B" w:rsidRPr="006E6981" w14:paraId="0318EA20" w14:textId="77777777" w:rsidTr="00654182">
        <w:tc>
          <w:tcPr>
            <w:tcW w:w="1624" w:type="pct"/>
            <w:shd w:val="clear" w:color="auto" w:fill="auto"/>
            <w:vAlign w:val="center"/>
          </w:tcPr>
          <w:p w14:paraId="5B7CAE7D" w14:textId="77777777" w:rsidR="00F53E4B" w:rsidRPr="006E6981" w:rsidRDefault="00F53E4B" w:rsidP="0052294B">
            <w:r w:rsidRPr="006E6981">
              <w:t xml:space="preserve">Enhanced personal agency of women (increased skills, knowledge, confidence </w:t>
            </w:r>
            <w:r w:rsidR="005F1A12" w:rsidRPr="006E6981">
              <w:t>etc.</w:t>
            </w:r>
            <w:r w:rsidRPr="006E6981">
              <w:t>)</w:t>
            </w:r>
          </w:p>
        </w:tc>
        <w:tc>
          <w:tcPr>
            <w:tcW w:w="502" w:type="pct"/>
            <w:shd w:val="clear" w:color="auto" w:fill="auto"/>
            <w:vAlign w:val="center"/>
          </w:tcPr>
          <w:p w14:paraId="593EE0FA" w14:textId="77777777" w:rsidR="00F53E4B" w:rsidRPr="006E6981" w:rsidRDefault="00F53E4B" w:rsidP="0052294B">
            <w:pPr>
              <w:rPr>
                <w:rFonts w:eastAsia="MS Mincho"/>
              </w:rPr>
            </w:pPr>
            <w:r w:rsidRPr="006E6981">
              <w:rPr>
                <w:rFonts w:eastAsia="MS Mincho"/>
              </w:rPr>
              <w:t>x</w:t>
            </w:r>
          </w:p>
        </w:tc>
        <w:tc>
          <w:tcPr>
            <w:tcW w:w="502" w:type="pct"/>
            <w:shd w:val="clear" w:color="auto" w:fill="auto"/>
            <w:vAlign w:val="center"/>
          </w:tcPr>
          <w:p w14:paraId="5C49C26A" w14:textId="77777777" w:rsidR="00F53E4B" w:rsidRPr="006E6981" w:rsidRDefault="00F53E4B" w:rsidP="0052294B">
            <w:r w:rsidRPr="006E6981">
              <w:t>x</w:t>
            </w:r>
          </w:p>
        </w:tc>
        <w:tc>
          <w:tcPr>
            <w:tcW w:w="1368" w:type="pct"/>
            <w:shd w:val="clear" w:color="auto" w:fill="auto"/>
            <w:vAlign w:val="center"/>
          </w:tcPr>
          <w:p w14:paraId="14B4566B" w14:textId="77777777" w:rsidR="00F53E4B" w:rsidRPr="006E6981" w:rsidRDefault="00F53E4B" w:rsidP="0052294B">
            <w:r w:rsidRPr="006E6981">
              <w:t xml:space="preserve">Women have greater influence over decision-making in committees, groups </w:t>
            </w:r>
            <w:r w:rsidR="005F1A12" w:rsidRPr="006E6981">
              <w:t>etc.</w:t>
            </w:r>
          </w:p>
        </w:tc>
        <w:tc>
          <w:tcPr>
            <w:tcW w:w="502" w:type="pct"/>
            <w:shd w:val="clear" w:color="auto" w:fill="auto"/>
            <w:vAlign w:val="center"/>
          </w:tcPr>
          <w:p w14:paraId="65640EA7" w14:textId="77777777" w:rsidR="00F53E4B" w:rsidRPr="006E6981" w:rsidRDefault="00F53E4B" w:rsidP="0052294B">
            <w:pPr>
              <w:rPr>
                <w:rFonts w:eastAsia="MS Mincho"/>
              </w:rPr>
            </w:pPr>
          </w:p>
        </w:tc>
        <w:tc>
          <w:tcPr>
            <w:tcW w:w="502" w:type="pct"/>
            <w:shd w:val="clear" w:color="auto" w:fill="auto"/>
            <w:vAlign w:val="center"/>
          </w:tcPr>
          <w:p w14:paraId="4A92F6F5" w14:textId="77777777" w:rsidR="00F53E4B" w:rsidRPr="006E6981" w:rsidRDefault="00F53E4B" w:rsidP="0052294B"/>
        </w:tc>
      </w:tr>
      <w:tr w:rsidR="00F53E4B" w:rsidRPr="006E6981" w14:paraId="54A44CD2" w14:textId="77777777" w:rsidTr="00654182">
        <w:tc>
          <w:tcPr>
            <w:tcW w:w="1624" w:type="pct"/>
            <w:shd w:val="clear" w:color="auto" w:fill="auto"/>
            <w:vAlign w:val="center"/>
          </w:tcPr>
          <w:p w14:paraId="6DDA8E49" w14:textId="77777777" w:rsidR="00F53E4B" w:rsidRPr="006E6981" w:rsidRDefault="00F53E4B" w:rsidP="0052294B">
            <w:r w:rsidRPr="006E6981">
              <w:t>Women have greater relations (networks, coalitions and support) to achieve their desired changes</w:t>
            </w:r>
          </w:p>
        </w:tc>
        <w:tc>
          <w:tcPr>
            <w:tcW w:w="502" w:type="pct"/>
            <w:shd w:val="clear" w:color="auto" w:fill="auto"/>
            <w:vAlign w:val="center"/>
          </w:tcPr>
          <w:p w14:paraId="74917D5B" w14:textId="77777777" w:rsidR="00F53E4B" w:rsidRPr="006E6981" w:rsidRDefault="00F53E4B" w:rsidP="0052294B">
            <w:pPr>
              <w:rPr>
                <w:rFonts w:eastAsia="MS Mincho"/>
              </w:rPr>
            </w:pPr>
            <w:r w:rsidRPr="006E6981">
              <w:rPr>
                <w:rFonts w:eastAsia="MS Mincho"/>
              </w:rPr>
              <w:t>x</w:t>
            </w:r>
          </w:p>
        </w:tc>
        <w:tc>
          <w:tcPr>
            <w:tcW w:w="502" w:type="pct"/>
            <w:shd w:val="clear" w:color="auto" w:fill="auto"/>
            <w:vAlign w:val="center"/>
          </w:tcPr>
          <w:p w14:paraId="0C830020" w14:textId="77777777" w:rsidR="00F53E4B" w:rsidRPr="006E6981" w:rsidRDefault="00F53E4B" w:rsidP="0052294B">
            <w:r w:rsidRPr="006E6981">
              <w:t>x</w:t>
            </w:r>
          </w:p>
        </w:tc>
        <w:tc>
          <w:tcPr>
            <w:tcW w:w="1368" w:type="pct"/>
            <w:shd w:val="clear" w:color="auto" w:fill="auto"/>
            <w:vAlign w:val="center"/>
          </w:tcPr>
          <w:p w14:paraId="18A88D0A" w14:textId="77777777" w:rsidR="00F53E4B" w:rsidRPr="006E6981" w:rsidRDefault="00F53E4B" w:rsidP="0052294B">
            <w:r w:rsidRPr="006E6981">
              <w:t>Women have greater influence over decision-making in government</w:t>
            </w:r>
          </w:p>
        </w:tc>
        <w:tc>
          <w:tcPr>
            <w:tcW w:w="502" w:type="pct"/>
            <w:shd w:val="clear" w:color="auto" w:fill="auto"/>
            <w:vAlign w:val="center"/>
          </w:tcPr>
          <w:p w14:paraId="15378211" w14:textId="77777777" w:rsidR="00F53E4B" w:rsidRPr="006E6981" w:rsidRDefault="00F53E4B" w:rsidP="0052294B">
            <w:pPr>
              <w:rPr>
                <w:rFonts w:eastAsia="MS Mincho"/>
              </w:rPr>
            </w:pPr>
            <w:r w:rsidRPr="006E6981">
              <w:rPr>
                <w:rFonts w:eastAsia="MS Mincho"/>
              </w:rPr>
              <w:t>x</w:t>
            </w:r>
          </w:p>
        </w:tc>
        <w:tc>
          <w:tcPr>
            <w:tcW w:w="502" w:type="pct"/>
            <w:shd w:val="clear" w:color="auto" w:fill="auto"/>
            <w:vAlign w:val="center"/>
          </w:tcPr>
          <w:p w14:paraId="0D8579F4" w14:textId="77777777" w:rsidR="00F53E4B" w:rsidRPr="006E6981" w:rsidRDefault="00F53E4B" w:rsidP="0052294B">
            <w:r w:rsidRPr="006E6981">
              <w:t>x</w:t>
            </w:r>
          </w:p>
        </w:tc>
      </w:tr>
      <w:tr w:rsidR="00F53E4B" w:rsidRPr="006E6981" w14:paraId="7323C5A4" w14:textId="77777777" w:rsidTr="00654182">
        <w:tc>
          <w:tcPr>
            <w:tcW w:w="1624" w:type="pct"/>
            <w:shd w:val="clear" w:color="auto" w:fill="auto"/>
            <w:vAlign w:val="center"/>
          </w:tcPr>
          <w:p w14:paraId="3E24038F" w14:textId="77777777" w:rsidR="00F53E4B" w:rsidRPr="006E6981" w:rsidRDefault="00F53E4B" w:rsidP="0052294B">
            <w:r w:rsidRPr="006E6981">
              <w:t>Women actively participate in political processes</w:t>
            </w:r>
          </w:p>
        </w:tc>
        <w:tc>
          <w:tcPr>
            <w:tcW w:w="502" w:type="pct"/>
            <w:shd w:val="clear" w:color="auto" w:fill="auto"/>
            <w:vAlign w:val="center"/>
          </w:tcPr>
          <w:p w14:paraId="06A954AD" w14:textId="77777777" w:rsidR="00F53E4B" w:rsidRPr="006E6981" w:rsidRDefault="00F53E4B" w:rsidP="0052294B">
            <w:pPr>
              <w:rPr>
                <w:rFonts w:eastAsia="MS Mincho"/>
              </w:rPr>
            </w:pPr>
            <w:r w:rsidRPr="006E6981">
              <w:rPr>
                <w:rFonts w:eastAsia="MS Mincho"/>
              </w:rPr>
              <w:t>x</w:t>
            </w:r>
          </w:p>
        </w:tc>
        <w:tc>
          <w:tcPr>
            <w:tcW w:w="502" w:type="pct"/>
            <w:shd w:val="clear" w:color="auto" w:fill="auto"/>
            <w:vAlign w:val="center"/>
          </w:tcPr>
          <w:p w14:paraId="29222E84" w14:textId="77777777" w:rsidR="00F53E4B" w:rsidRPr="006E6981" w:rsidRDefault="00F53E4B" w:rsidP="0052294B">
            <w:r w:rsidRPr="006E6981">
              <w:t>x</w:t>
            </w:r>
          </w:p>
        </w:tc>
        <w:tc>
          <w:tcPr>
            <w:tcW w:w="1368" w:type="pct"/>
            <w:shd w:val="clear" w:color="auto" w:fill="auto"/>
            <w:vAlign w:val="center"/>
          </w:tcPr>
          <w:p w14:paraId="1F5F443D" w14:textId="77777777" w:rsidR="00F53E4B" w:rsidRPr="006E6981" w:rsidRDefault="00F53E4B" w:rsidP="0052294B">
            <w:r w:rsidRPr="006E6981">
              <w:t>Women share more in household decisions and resources</w:t>
            </w:r>
          </w:p>
        </w:tc>
        <w:tc>
          <w:tcPr>
            <w:tcW w:w="502" w:type="pct"/>
            <w:shd w:val="clear" w:color="auto" w:fill="auto"/>
            <w:vAlign w:val="center"/>
          </w:tcPr>
          <w:p w14:paraId="24C99A2D" w14:textId="77777777" w:rsidR="00F53E4B" w:rsidRPr="006E6981" w:rsidRDefault="00F53E4B" w:rsidP="0052294B">
            <w:pPr>
              <w:rPr>
                <w:rFonts w:eastAsia="MS Mincho"/>
              </w:rPr>
            </w:pPr>
          </w:p>
        </w:tc>
        <w:tc>
          <w:tcPr>
            <w:tcW w:w="502" w:type="pct"/>
            <w:shd w:val="clear" w:color="auto" w:fill="auto"/>
            <w:vAlign w:val="center"/>
          </w:tcPr>
          <w:p w14:paraId="652C64CC" w14:textId="77777777" w:rsidR="00F53E4B" w:rsidRPr="006E6981" w:rsidRDefault="00F53E4B" w:rsidP="0052294B"/>
        </w:tc>
      </w:tr>
      <w:tr w:rsidR="00F53E4B" w:rsidRPr="006E6981" w14:paraId="120EC550" w14:textId="77777777" w:rsidTr="00654182">
        <w:tc>
          <w:tcPr>
            <w:tcW w:w="1624" w:type="pct"/>
            <w:shd w:val="clear" w:color="auto" w:fill="auto"/>
            <w:vAlign w:val="center"/>
          </w:tcPr>
          <w:p w14:paraId="3E62151F" w14:textId="77777777" w:rsidR="00F53E4B" w:rsidRPr="006E6981" w:rsidRDefault="00F53E4B" w:rsidP="0052294B">
            <w:r w:rsidRPr="006E6981">
              <w:t xml:space="preserve">Women become more active economically (e.g. increased employment, income, formal and informal business </w:t>
            </w:r>
            <w:r w:rsidR="005F1A12" w:rsidRPr="006E6981">
              <w:t>etc.</w:t>
            </w:r>
            <w:r w:rsidRPr="006E6981">
              <w:t>)</w:t>
            </w:r>
          </w:p>
        </w:tc>
        <w:tc>
          <w:tcPr>
            <w:tcW w:w="502" w:type="pct"/>
            <w:shd w:val="clear" w:color="auto" w:fill="auto"/>
            <w:vAlign w:val="center"/>
          </w:tcPr>
          <w:p w14:paraId="53D11982" w14:textId="77777777" w:rsidR="00F53E4B" w:rsidRPr="006E6981" w:rsidRDefault="00F53E4B" w:rsidP="0052294B">
            <w:pPr>
              <w:rPr>
                <w:rFonts w:eastAsia="MS Mincho"/>
              </w:rPr>
            </w:pPr>
          </w:p>
        </w:tc>
        <w:tc>
          <w:tcPr>
            <w:tcW w:w="502" w:type="pct"/>
            <w:shd w:val="clear" w:color="auto" w:fill="auto"/>
            <w:vAlign w:val="center"/>
          </w:tcPr>
          <w:p w14:paraId="17CC6280" w14:textId="77777777" w:rsidR="00F53E4B" w:rsidRPr="006E6981" w:rsidRDefault="00F53E4B" w:rsidP="0052294B"/>
        </w:tc>
        <w:tc>
          <w:tcPr>
            <w:tcW w:w="1368" w:type="pct"/>
            <w:shd w:val="clear" w:color="auto" w:fill="auto"/>
            <w:vAlign w:val="center"/>
          </w:tcPr>
          <w:p w14:paraId="16EB8CEA" w14:textId="77777777" w:rsidR="00F53E4B" w:rsidRPr="006E6981" w:rsidRDefault="00F53E4B" w:rsidP="0052294B">
            <w:r w:rsidRPr="006E6981">
              <w:t>Other</w:t>
            </w:r>
          </w:p>
        </w:tc>
        <w:tc>
          <w:tcPr>
            <w:tcW w:w="502" w:type="pct"/>
            <w:shd w:val="clear" w:color="auto" w:fill="auto"/>
            <w:vAlign w:val="center"/>
          </w:tcPr>
          <w:p w14:paraId="65899A43" w14:textId="77777777" w:rsidR="00F53E4B" w:rsidRPr="006E6981" w:rsidRDefault="00F53E4B" w:rsidP="0052294B">
            <w:pPr>
              <w:rPr>
                <w:rFonts w:eastAsia="MS Mincho"/>
              </w:rPr>
            </w:pPr>
          </w:p>
        </w:tc>
        <w:tc>
          <w:tcPr>
            <w:tcW w:w="502" w:type="pct"/>
            <w:shd w:val="clear" w:color="auto" w:fill="auto"/>
            <w:vAlign w:val="center"/>
          </w:tcPr>
          <w:p w14:paraId="6AEFF173" w14:textId="77777777" w:rsidR="00F53E4B" w:rsidRPr="006E6981" w:rsidRDefault="00F53E4B" w:rsidP="0052294B"/>
        </w:tc>
      </w:tr>
      <w:tr w:rsidR="0052294B" w:rsidRPr="006E6981" w14:paraId="2CA2240C" w14:textId="77777777" w:rsidTr="00654182">
        <w:tc>
          <w:tcPr>
            <w:tcW w:w="5000" w:type="pct"/>
            <w:gridSpan w:val="6"/>
            <w:shd w:val="clear" w:color="auto" w:fill="auto"/>
            <w:vAlign w:val="center"/>
          </w:tcPr>
          <w:p w14:paraId="5BB43D57" w14:textId="77777777" w:rsidR="0052294B" w:rsidRPr="006E6981" w:rsidRDefault="0052294B" w:rsidP="00654182">
            <w:pPr>
              <w:keepNext/>
              <w:rPr>
                <w:b/>
              </w:rPr>
            </w:pPr>
            <w:r w:rsidRPr="006E6981">
              <w:rPr>
                <w:b/>
              </w:rPr>
              <w:t>Longer-term or Larger-scale Outcomes</w:t>
            </w:r>
          </w:p>
        </w:tc>
      </w:tr>
      <w:tr w:rsidR="00F53E4B" w:rsidRPr="006E6981" w14:paraId="38E8FB51" w14:textId="77777777" w:rsidTr="00654182">
        <w:tc>
          <w:tcPr>
            <w:tcW w:w="1624" w:type="pct"/>
            <w:shd w:val="clear" w:color="auto" w:fill="auto"/>
            <w:vAlign w:val="center"/>
          </w:tcPr>
          <w:p w14:paraId="634DBA59" w14:textId="77777777" w:rsidR="00F53E4B" w:rsidRPr="006E6981" w:rsidRDefault="00F53E4B" w:rsidP="0052294B">
            <w:r w:rsidRPr="006E6981">
              <w:t>Increased attention to issues of importance to women in decision-making fora</w:t>
            </w:r>
          </w:p>
        </w:tc>
        <w:tc>
          <w:tcPr>
            <w:tcW w:w="502" w:type="pct"/>
            <w:shd w:val="clear" w:color="auto" w:fill="auto"/>
            <w:vAlign w:val="center"/>
          </w:tcPr>
          <w:p w14:paraId="37F2C7F1" w14:textId="77777777" w:rsidR="00F53E4B" w:rsidRPr="006E6981" w:rsidRDefault="00F53E4B" w:rsidP="0052294B">
            <w:pPr>
              <w:rPr>
                <w:rFonts w:eastAsia="MS Mincho"/>
              </w:rPr>
            </w:pPr>
          </w:p>
        </w:tc>
        <w:tc>
          <w:tcPr>
            <w:tcW w:w="502" w:type="pct"/>
            <w:shd w:val="clear" w:color="auto" w:fill="auto"/>
            <w:vAlign w:val="center"/>
          </w:tcPr>
          <w:p w14:paraId="77ED39B2" w14:textId="77777777" w:rsidR="00F53E4B" w:rsidRPr="006E6981" w:rsidRDefault="00F53E4B" w:rsidP="0052294B"/>
        </w:tc>
        <w:tc>
          <w:tcPr>
            <w:tcW w:w="1368" w:type="pct"/>
            <w:shd w:val="clear" w:color="auto" w:fill="auto"/>
            <w:vAlign w:val="center"/>
          </w:tcPr>
          <w:p w14:paraId="62CB5700" w14:textId="77777777" w:rsidR="00F53E4B" w:rsidRPr="006E6981" w:rsidRDefault="00F53E4B" w:rsidP="0052294B">
            <w:r w:rsidRPr="006E6981">
              <w:t>Greater community acceptance of women</w:t>
            </w:r>
            <w:r w:rsidR="006E6981" w:rsidRPr="006E6981">
              <w:t>’</w:t>
            </w:r>
            <w:r w:rsidRPr="006E6981">
              <w:t>s human rights</w:t>
            </w:r>
          </w:p>
        </w:tc>
        <w:tc>
          <w:tcPr>
            <w:tcW w:w="502" w:type="pct"/>
            <w:shd w:val="clear" w:color="auto" w:fill="auto"/>
            <w:vAlign w:val="center"/>
          </w:tcPr>
          <w:p w14:paraId="2DD58639" w14:textId="77777777" w:rsidR="00F53E4B" w:rsidRPr="006E6981" w:rsidRDefault="00F53E4B" w:rsidP="0052294B">
            <w:pPr>
              <w:rPr>
                <w:rFonts w:eastAsia="MS Mincho"/>
              </w:rPr>
            </w:pPr>
            <w:r w:rsidRPr="006E6981">
              <w:rPr>
                <w:rFonts w:eastAsia="MS Mincho"/>
              </w:rPr>
              <w:t>x</w:t>
            </w:r>
          </w:p>
        </w:tc>
        <w:tc>
          <w:tcPr>
            <w:tcW w:w="502" w:type="pct"/>
            <w:shd w:val="clear" w:color="auto" w:fill="auto"/>
            <w:vAlign w:val="center"/>
          </w:tcPr>
          <w:p w14:paraId="738B0FC5" w14:textId="77777777" w:rsidR="00F53E4B" w:rsidRPr="006E6981" w:rsidRDefault="00F53E4B" w:rsidP="0052294B">
            <w:r w:rsidRPr="006E6981">
              <w:t>x</w:t>
            </w:r>
          </w:p>
        </w:tc>
      </w:tr>
      <w:tr w:rsidR="00F53E4B" w:rsidRPr="006E6981" w14:paraId="4C7B181B" w14:textId="77777777" w:rsidTr="00654182">
        <w:tc>
          <w:tcPr>
            <w:tcW w:w="1624" w:type="pct"/>
            <w:shd w:val="clear" w:color="auto" w:fill="auto"/>
            <w:vAlign w:val="center"/>
          </w:tcPr>
          <w:p w14:paraId="5CFE2AEA" w14:textId="77777777" w:rsidR="00F53E4B" w:rsidRPr="006E6981" w:rsidRDefault="00F53E4B" w:rsidP="0052294B">
            <w:r w:rsidRPr="006E6981">
              <w:t>Policies and laws increasingly reflect women</w:t>
            </w:r>
            <w:r w:rsidR="006E6981" w:rsidRPr="006E6981">
              <w:t>’</w:t>
            </w:r>
            <w:r w:rsidRPr="006E6981">
              <w:t>s needs and concerns</w:t>
            </w:r>
          </w:p>
        </w:tc>
        <w:tc>
          <w:tcPr>
            <w:tcW w:w="502" w:type="pct"/>
            <w:shd w:val="clear" w:color="auto" w:fill="auto"/>
            <w:vAlign w:val="center"/>
          </w:tcPr>
          <w:p w14:paraId="1DC140B5" w14:textId="77777777" w:rsidR="00F53E4B" w:rsidRPr="006E6981" w:rsidRDefault="00F53E4B" w:rsidP="0052294B">
            <w:pPr>
              <w:rPr>
                <w:rFonts w:eastAsia="MS Mincho"/>
              </w:rPr>
            </w:pPr>
          </w:p>
        </w:tc>
        <w:tc>
          <w:tcPr>
            <w:tcW w:w="502" w:type="pct"/>
            <w:shd w:val="clear" w:color="auto" w:fill="auto"/>
            <w:vAlign w:val="center"/>
          </w:tcPr>
          <w:p w14:paraId="19DC103C" w14:textId="77777777" w:rsidR="00F53E4B" w:rsidRPr="006E6981" w:rsidRDefault="00F53E4B" w:rsidP="0052294B"/>
        </w:tc>
        <w:tc>
          <w:tcPr>
            <w:tcW w:w="1368" w:type="pct"/>
            <w:shd w:val="clear" w:color="auto" w:fill="auto"/>
            <w:vAlign w:val="center"/>
          </w:tcPr>
          <w:p w14:paraId="2A679548" w14:textId="77777777" w:rsidR="00F53E4B" w:rsidRPr="006E6981" w:rsidRDefault="00F53E4B" w:rsidP="0052294B">
            <w:r w:rsidRPr="006E6981">
              <w:t>Weakened gender stereotypes, broader societal? cultural? aspirations for women and girls</w:t>
            </w:r>
          </w:p>
        </w:tc>
        <w:tc>
          <w:tcPr>
            <w:tcW w:w="502" w:type="pct"/>
            <w:shd w:val="clear" w:color="auto" w:fill="auto"/>
            <w:vAlign w:val="center"/>
          </w:tcPr>
          <w:p w14:paraId="62D6A992" w14:textId="77777777" w:rsidR="00F53E4B" w:rsidRPr="006E6981" w:rsidRDefault="00F53E4B" w:rsidP="0052294B">
            <w:pPr>
              <w:rPr>
                <w:rFonts w:eastAsia="MS Mincho"/>
              </w:rPr>
            </w:pPr>
            <w:r w:rsidRPr="006E6981">
              <w:rPr>
                <w:rFonts w:eastAsia="MS Mincho"/>
              </w:rPr>
              <w:t>x</w:t>
            </w:r>
          </w:p>
        </w:tc>
        <w:tc>
          <w:tcPr>
            <w:tcW w:w="502" w:type="pct"/>
            <w:shd w:val="clear" w:color="auto" w:fill="auto"/>
            <w:vAlign w:val="center"/>
          </w:tcPr>
          <w:p w14:paraId="60342BA4" w14:textId="77777777" w:rsidR="00F53E4B" w:rsidRPr="006E6981" w:rsidRDefault="00F53E4B" w:rsidP="0052294B">
            <w:r w:rsidRPr="006E6981">
              <w:t>x</w:t>
            </w:r>
          </w:p>
        </w:tc>
      </w:tr>
      <w:tr w:rsidR="00F53E4B" w:rsidRPr="006E6981" w14:paraId="2EEA9730" w14:textId="77777777" w:rsidTr="00654182">
        <w:tc>
          <w:tcPr>
            <w:tcW w:w="1624" w:type="pct"/>
            <w:shd w:val="clear" w:color="auto" w:fill="auto"/>
            <w:vAlign w:val="center"/>
          </w:tcPr>
          <w:p w14:paraId="2958A25F" w14:textId="77777777" w:rsidR="00F53E4B" w:rsidRPr="006E6981" w:rsidRDefault="00F53E4B" w:rsidP="0052294B">
            <w:r w:rsidRPr="006E6981">
              <w:t>Improved services and accessibility for women</w:t>
            </w:r>
          </w:p>
        </w:tc>
        <w:tc>
          <w:tcPr>
            <w:tcW w:w="502" w:type="pct"/>
            <w:shd w:val="clear" w:color="auto" w:fill="auto"/>
            <w:vAlign w:val="center"/>
          </w:tcPr>
          <w:p w14:paraId="4859D2D4" w14:textId="77777777" w:rsidR="00F53E4B" w:rsidRPr="006E6981" w:rsidRDefault="00F53E4B" w:rsidP="0052294B">
            <w:pPr>
              <w:rPr>
                <w:rFonts w:eastAsia="MS Mincho"/>
              </w:rPr>
            </w:pPr>
          </w:p>
        </w:tc>
        <w:tc>
          <w:tcPr>
            <w:tcW w:w="502" w:type="pct"/>
            <w:shd w:val="clear" w:color="auto" w:fill="auto"/>
            <w:vAlign w:val="center"/>
          </w:tcPr>
          <w:p w14:paraId="38F9F153" w14:textId="77777777" w:rsidR="00F53E4B" w:rsidRPr="006E6981" w:rsidRDefault="00F53E4B" w:rsidP="0052294B"/>
        </w:tc>
        <w:tc>
          <w:tcPr>
            <w:tcW w:w="1368" w:type="pct"/>
            <w:shd w:val="clear" w:color="auto" w:fill="auto"/>
            <w:vAlign w:val="center"/>
          </w:tcPr>
          <w:p w14:paraId="67ABBC9D" w14:textId="77777777" w:rsidR="00F53E4B" w:rsidRPr="006E6981" w:rsidRDefault="00F53E4B" w:rsidP="0052294B">
            <w:r w:rsidRPr="006E6981">
              <w:t>Reduced tolerance or incidence for VAW</w:t>
            </w:r>
          </w:p>
        </w:tc>
        <w:tc>
          <w:tcPr>
            <w:tcW w:w="502" w:type="pct"/>
            <w:shd w:val="clear" w:color="auto" w:fill="auto"/>
            <w:vAlign w:val="center"/>
          </w:tcPr>
          <w:p w14:paraId="426FCD78" w14:textId="77777777" w:rsidR="00F53E4B" w:rsidRPr="006E6981" w:rsidRDefault="00F53E4B" w:rsidP="0052294B">
            <w:pPr>
              <w:rPr>
                <w:rFonts w:eastAsia="MS Mincho"/>
              </w:rPr>
            </w:pPr>
          </w:p>
        </w:tc>
        <w:tc>
          <w:tcPr>
            <w:tcW w:w="502" w:type="pct"/>
            <w:shd w:val="clear" w:color="auto" w:fill="auto"/>
            <w:vAlign w:val="center"/>
          </w:tcPr>
          <w:p w14:paraId="562A46CA" w14:textId="77777777" w:rsidR="00F53E4B" w:rsidRPr="006E6981" w:rsidRDefault="00F53E4B" w:rsidP="0052294B"/>
        </w:tc>
      </w:tr>
      <w:tr w:rsidR="00F53E4B" w:rsidRPr="006E6981" w14:paraId="5EA8DF97" w14:textId="77777777" w:rsidTr="00654182">
        <w:tc>
          <w:tcPr>
            <w:tcW w:w="1624" w:type="pct"/>
            <w:shd w:val="clear" w:color="auto" w:fill="auto"/>
            <w:vAlign w:val="center"/>
          </w:tcPr>
          <w:p w14:paraId="78B6E42D" w14:textId="77777777" w:rsidR="00F53E4B" w:rsidRPr="006E6981" w:rsidRDefault="00F53E4B" w:rsidP="0052294B">
            <w:r w:rsidRPr="006E6981">
              <w:t>Reduction in levels of poverty</w:t>
            </w:r>
          </w:p>
        </w:tc>
        <w:tc>
          <w:tcPr>
            <w:tcW w:w="502" w:type="pct"/>
            <w:shd w:val="clear" w:color="auto" w:fill="auto"/>
            <w:vAlign w:val="center"/>
          </w:tcPr>
          <w:p w14:paraId="1B5C8717" w14:textId="77777777" w:rsidR="00F53E4B" w:rsidRPr="006E6981" w:rsidRDefault="00F53E4B" w:rsidP="0052294B">
            <w:pPr>
              <w:rPr>
                <w:rFonts w:eastAsia="MS Mincho"/>
              </w:rPr>
            </w:pPr>
          </w:p>
        </w:tc>
        <w:tc>
          <w:tcPr>
            <w:tcW w:w="502" w:type="pct"/>
            <w:shd w:val="clear" w:color="auto" w:fill="auto"/>
            <w:vAlign w:val="center"/>
          </w:tcPr>
          <w:p w14:paraId="47B730D5" w14:textId="77777777" w:rsidR="00F53E4B" w:rsidRPr="006E6981" w:rsidRDefault="00F53E4B" w:rsidP="0052294B"/>
        </w:tc>
        <w:tc>
          <w:tcPr>
            <w:tcW w:w="1368" w:type="pct"/>
            <w:shd w:val="clear" w:color="auto" w:fill="auto"/>
            <w:vAlign w:val="center"/>
          </w:tcPr>
          <w:p w14:paraId="59D92D0D" w14:textId="77777777" w:rsidR="00F53E4B" w:rsidRPr="006E6981" w:rsidRDefault="00F53E4B" w:rsidP="0052294B">
            <w:r w:rsidRPr="006E6981">
              <w:t>Other</w:t>
            </w:r>
          </w:p>
        </w:tc>
        <w:tc>
          <w:tcPr>
            <w:tcW w:w="502" w:type="pct"/>
            <w:shd w:val="clear" w:color="auto" w:fill="auto"/>
            <w:vAlign w:val="center"/>
          </w:tcPr>
          <w:p w14:paraId="7BA2251C" w14:textId="77777777" w:rsidR="00F53E4B" w:rsidRPr="006E6981" w:rsidRDefault="00F53E4B" w:rsidP="0052294B">
            <w:pPr>
              <w:rPr>
                <w:rFonts w:eastAsia="MS Mincho"/>
              </w:rPr>
            </w:pPr>
          </w:p>
        </w:tc>
        <w:tc>
          <w:tcPr>
            <w:tcW w:w="502" w:type="pct"/>
            <w:shd w:val="clear" w:color="auto" w:fill="auto"/>
            <w:vAlign w:val="center"/>
          </w:tcPr>
          <w:p w14:paraId="167697C3" w14:textId="77777777" w:rsidR="00F53E4B" w:rsidRPr="006E6981" w:rsidRDefault="00F53E4B" w:rsidP="0052294B"/>
        </w:tc>
      </w:tr>
    </w:tbl>
    <w:p w14:paraId="0F969633" w14:textId="77777777" w:rsidR="00F53E4B" w:rsidRPr="006E6981" w:rsidRDefault="00F53E4B" w:rsidP="003A104F">
      <w:r w:rsidRPr="006E6981">
        <w:rPr>
          <w:b/>
        </w:rPr>
        <w:t xml:space="preserve">Sources of evidence: </w:t>
      </w:r>
      <w:r w:rsidRPr="006E6981">
        <w:t>2013 Bridge Reports</w:t>
      </w:r>
    </w:p>
    <w:p w14:paraId="1F0CDD0C" w14:textId="77777777" w:rsidR="00F53E4B" w:rsidRPr="006E6981" w:rsidRDefault="00F53E4B" w:rsidP="00654182">
      <w:pPr>
        <w:pStyle w:val="BodyText"/>
        <w:spacing w:before="100" w:beforeAutospacing="1"/>
        <w:rPr>
          <w:lang w:val="en-AU"/>
        </w:rPr>
      </w:pPr>
      <w:r w:rsidRPr="006E6981">
        <w:rPr>
          <w:b/>
          <w:lang w:val="en-AU"/>
        </w:rPr>
        <w:t xml:space="preserve">Comments: </w:t>
      </w:r>
      <w:r w:rsidR="006E6981" w:rsidRPr="006E6981">
        <w:rPr>
          <w:lang w:val="en-AU"/>
        </w:rPr>
        <w:t>‘</w:t>
      </w:r>
      <w:r w:rsidRPr="006E6981">
        <w:rPr>
          <w:lang w:val="en-AU"/>
        </w:rPr>
        <w:t>BRIDGE</w:t>
      </w:r>
      <w:r w:rsidR="006E6981" w:rsidRPr="006E6981">
        <w:rPr>
          <w:lang w:val="en-AU"/>
        </w:rPr>
        <w:t>’</w:t>
      </w:r>
      <w:r w:rsidRPr="006E6981">
        <w:rPr>
          <w:lang w:val="en-AU"/>
        </w:rPr>
        <w:t xml:space="preserve"> training of key stakeholder groups has worked towards achievement of agency outcomes, through improved understanding of electoral systems and rights. Training has also facilitated greater community acceptance of women</w:t>
      </w:r>
      <w:r w:rsidR="006E6981" w:rsidRPr="006E6981">
        <w:rPr>
          <w:lang w:val="en-AU"/>
        </w:rPr>
        <w:t>’</w:t>
      </w:r>
      <w:r w:rsidRPr="006E6981">
        <w:rPr>
          <w:lang w:val="en-AU"/>
        </w:rPr>
        <w:t>s human rights and a weakening of gender stereotypes surrounding women</w:t>
      </w:r>
      <w:r w:rsidR="006E6981" w:rsidRPr="006E6981">
        <w:rPr>
          <w:lang w:val="en-AU"/>
        </w:rPr>
        <w:t>’</w:t>
      </w:r>
      <w:r w:rsidRPr="006E6981">
        <w:rPr>
          <w:lang w:val="en-AU"/>
        </w:rPr>
        <w:t xml:space="preserve">s capacity to lead. </w:t>
      </w:r>
    </w:p>
    <w:p w14:paraId="4B88E9E1" w14:textId="77777777" w:rsidR="00F53E4B" w:rsidRPr="006E6981" w:rsidRDefault="00F53E4B" w:rsidP="0052294B">
      <w:pPr>
        <w:pStyle w:val="BodyText"/>
        <w:rPr>
          <w:lang w:val="en-AU"/>
        </w:rPr>
      </w:pPr>
      <w:r w:rsidRPr="006E6981">
        <w:rPr>
          <w:lang w:val="en-AU"/>
        </w:rPr>
        <w:t>Evidence of a strengthening of relations (women</w:t>
      </w:r>
      <w:r w:rsidR="006E6981" w:rsidRPr="006E6981">
        <w:rPr>
          <w:lang w:val="en-AU"/>
        </w:rPr>
        <w:t>’</w:t>
      </w:r>
      <w:r w:rsidRPr="006E6981">
        <w:rPr>
          <w:lang w:val="en-AU"/>
        </w:rPr>
        <w:t>s coalitions, networks) is witnessed through a successful campaign by women</w:t>
      </w:r>
      <w:r w:rsidR="006E6981" w:rsidRPr="006E6981">
        <w:rPr>
          <w:lang w:val="en-AU"/>
        </w:rPr>
        <w:t>’</w:t>
      </w:r>
      <w:r w:rsidRPr="006E6981">
        <w:rPr>
          <w:lang w:val="en-AU"/>
        </w:rPr>
        <w:t>s civil society organisations (networking with international parliamentary unions) to implement Temporary Special Measures for women in Parliament. This led to increased influence in government decision-making to a certain extent, as some countries had more women elected to political office (PNG had a historic high of three women elected in 2012).</w:t>
      </w:r>
    </w:p>
    <w:p w14:paraId="5E813261" w14:textId="77777777" w:rsidR="00F53E4B" w:rsidRPr="006E6981" w:rsidRDefault="00F53E4B" w:rsidP="0052294B">
      <w:pPr>
        <w:pStyle w:val="BodyText"/>
        <w:rPr>
          <w:lang w:val="en-AU"/>
        </w:rPr>
      </w:pPr>
      <w:r w:rsidRPr="006E6981">
        <w:rPr>
          <w:lang w:val="en-AU"/>
        </w:rPr>
        <w:t xml:space="preserve">Overall, however, while the program has generated greater awareness of the importance of women participating in politics, this has not resulted in an actual increase in numbers. </w:t>
      </w:r>
    </w:p>
    <w:p w14:paraId="1D76A4AF" w14:textId="77777777" w:rsidR="00F53E4B" w:rsidRPr="006E6981" w:rsidRDefault="00F53E4B" w:rsidP="0052294B">
      <w:pPr>
        <w:pStyle w:val="BodyText"/>
        <w:rPr>
          <w:i/>
          <w:lang w:val="en-AU"/>
        </w:rPr>
      </w:pPr>
      <w:r w:rsidRPr="006E6981">
        <w:rPr>
          <w:lang w:val="en-AU"/>
        </w:rPr>
        <w:lastRenderedPageBreak/>
        <w:t>According to the 2012 Final Report:</w:t>
      </w:r>
      <w:r w:rsidR="008076D1" w:rsidRPr="006E6981">
        <w:rPr>
          <w:lang w:val="en-AU"/>
        </w:rPr>
        <w:t xml:space="preserve"> </w:t>
      </w:r>
      <w:r w:rsidRPr="006E6981">
        <w:rPr>
          <w:i/>
          <w:lang w:val="en-AU"/>
        </w:rPr>
        <w:t>After five years of operation the goal to advance gender equality in political governance is far from being achieved and the programme objective to increase the participation of women as active citizens and leaders has not been realised. Desk analyses indicate that numbers at the national and local level governments have not changed much. Awareness created through BRIDGE training has not translated into an actual increase in number of women participating in political governance.</w:t>
      </w:r>
    </w:p>
    <w:p w14:paraId="6B988133" w14:textId="77777777" w:rsidR="00F53E4B" w:rsidRPr="006E6981" w:rsidRDefault="00F53E4B" w:rsidP="00654182">
      <w:pPr>
        <w:numPr>
          <w:ilvl w:val="0"/>
          <w:numId w:val="9"/>
        </w:numPr>
        <w:spacing w:before="100" w:beforeAutospacing="1" w:line="320" w:lineRule="atLeast"/>
        <w:rPr>
          <w:szCs w:val="20"/>
        </w:rPr>
      </w:pPr>
      <w:r w:rsidRPr="006E6981">
        <w:rPr>
          <w:b/>
          <w:szCs w:val="20"/>
        </w:rPr>
        <w:t xml:space="preserve">What is the quality of data available on outcomes for women? </w:t>
      </w:r>
    </w:p>
    <w:tbl>
      <w:tblPr>
        <w:tblStyle w:val="AASSOTable"/>
        <w:tblW w:w="5000" w:type="pct"/>
        <w:tblCellMar>
          <w:top w:w="28" w:type="dxa"/>
          <w:bottom w:w="28" w:type="dxa"/>
        </w:tblCellMar>
        <w:tblLook w:val="04A0" w:firstRow="1" w:lastRow="0" w:firstColumn="1" w:lastColumn="0" w:noHBand="0" w:noVBand="1"/>
      </w:tblPr>
      <w:tblGrid>
        <w:gridCol w:w="4366"/>
        <w:gridCol w:w="990"/>
        <w:gridCol w:w="1271"/>
        <w:gridCol w:w="545"/>
        <w:gridCol w:w="779"/>
        <w:gridCol w:w="448"/>
        <w:gridCol w:w="661"/>
      </w:tblGrid>
      <w:tr w:rsidR="00F53E4B" w:rsidRPr="006E6981" w14:paraId="565DF5D5" w14:textId="77777777" w:rsidTr="001C37FD">
        <w:trPr>
          <w:cnfStyle w:val="100000000000" w:firstRow="1" w:lastRow="0" w:firstColumn="0" w:lastColumn="0" w:oddVBand="0" w:evenVBand="0" w:oddHBand="0" w:evenHBand="0" w:firstRowFirstColumn="0" w:firstRowLastColumn="0" w:lastRowFirstColumn="0" w:lastRowLastColumn="0"/>
        </w:trPr>
        <w:tc>
          <w:tcPr>
            <w:tcW w:w="2419" w:type="pct"/>
            <w:shd w:val="clear" w:color="auto" w:fill="DBE5F1" w:themeFill="accent1" w:themeFillTint="33"/>
            <w:vAlign w:val="center"/>
          </w:tcPr>
          <w:p w14:paraId="54A16123" w14:textId="77777777" w:rsidR="00F53E4B" w:rsidRPr="006E6981" w:rsidRDefault="00F53E4B" w:rsidP="00935FDB">
            <w:pPr>
              <w:jc w:val="center"/>
            </w:pPr>
            <w:r w:rsidRPr="006E6981">
              <w:t>For primary data collection and analysis</w:t>
            </w:r>
          </w:p>
        </w:tc>
        <w:tc>
          <w:tcPr>
            <w:tcW w:w="536" w:type="pct"/>
            <w:shd w:val="clear" w:color="auto" w:fill="DBE5F1" w:themeFill="accent1" w:themeFillTint="33"/>
            <w:vAlign w:val="center"/>
          </w:tcPr>
          <w:p w14:paraId="4E184CDD" w14:textId="77777777" w:rsidR="00F53E4B" w:rsidRPr="006E6981" w:rsidRDefault="00F53E4B" w:rsidP="00935FDB">
            <w:pPr>
              <w:jc w:val="center"/>
            </w:pPr>
            <w:r w:rsidRPr="006E6981">
              <w:t>Weighting</w:t>
            </w:r>
          </w:p>
        </w:tc>
        <w:tc>
          <w:tcPr>
            <w:tcW w:w="710" w:type="pct"/>
            <w:shd w:val="clear" w:color="auto" w:fill="DBE5F1" w:themeFill="accent1" w:themeFillTint="33"/>
            <w:vAlign w:val="center"/>
          </w:tcPr>
          <w:p w14:paraId="15498943" w14:textId="77777777" w:rsidR="00F53E4B" w:rsidRPr="006E6981" w:rsidRDefault="00F53E4B" w:rsidP="00935FDB">
            <w:pPr>
              <w:jc w:val="center"/>
            </w:pPr>
            <w:r w:rsidRPr="006E6981">
              <w:t>Unknown</w:t>
            </w:r>
            <w:r w:rsidR="008076D1" w:rsidRPr="006E6981">
              <w:t xml:space="preserve"> / </w:t>
            </w:r>
            <w:r w:rsidRPr="006E6981">
              <w:t>not at all (-1)</w:t>
            </w:r>
          </w:p>
        </w:tc>
        <w:tc>
          <w:tcPr>
            <w:tcW w:w="295" w:type="pct"/>
            <w:shd w:val="clear" w:color="auto" w:fill="DBE5F1" w:themeFill="accent1" w:themeFillTint="33"/>
            <w:vAlign w:val="center"/>
          </w:tcPr>
          <w:p w14:paraId="4123940D" w14:textId="77777777" w:rsidR="00F53E4B" w:rsidRPr="006E6981" w:rsidRDefault="00F53E4B" w:rsidP="00935FDB">
            <w:pPr>
              <w:jc w:val="center"/>
            </w:pPr>
            <w:r w:rsidRPr="006E6981">
              <w:t>A little</w:t>
            </w:r>
          </w:p>
          <w:p w14:paraId="0CF37FDB" w14:textId="77777777" w:rsidR="00F53E4B" w:rsidRPr="006E6981" w:rsidRDefault="00F53E4B" w:rsidP="00935FDB">
            <w:pPr>
              <w:jc w:val="center"/>
            </w:pPr>
            <w:r w:rsidRPr="006E6981">
              <w:t>(1)</w:t>
            </w:r>
          </w:p>
        </w:tc>
        <w:tc>
          <w:tcPr>
            <w:tcW w:w="439" w:type="pct"/>
            <w:shd w:val="clear" w:color="auto" w:fill="DBE5F1" w:themeFill="accent1" w:themeFillTint="33"/>
            <w:vAlign w:val="center"/>
          </w:tcPr>
          <w:p w14:paraId="747CB2D2" w14:textId="77777777" w:rsidR="00F53E4B" w:rsidRPr="006E6981" w:rsidRDefault="00F53E4B" w:rsidP="00935FDB">
            <w:pPr>
              <w:jc w:val="center"/>
            </w:pPr>
            <w:r w:rsidRPr="006E6981">
              <w:t>Most</w:t>
            </w:r>
            <w:r w:rsidR="008076D1" w:rsidRPr="006E6981">
              <w:t xml:space="preserve"> / </w:t>
            </w:r>
            <w:r w:rsidRPr="006E6981">
              <w:t>all</w:t>
            </w:r>
          </w:p>
          <w:p w14:paraId="6EE52051" w14:textId="77777777" w:rsidR="00F53E4B" w:rsidRPr="006E6981" w:rsidRDefault="00F53E4B" w:rsidP="00935FDB">
            <w:pPr>
              <w:jc w:val="center"/>
            </w:pPr>
            <w:r w:rsidRPr="006E6981">
              <w:t>(2)</w:t>
            </w:r>
          </w:p>
        </w:tc>
        <w:tc>
          <w:tcPr>
            <w:tcW w:w="242" w:type="pct"/>
            <w:shd w:val="clear" w:color="auto" w:fill="DBE5F1" w:themeFill="accent1" w:themeFillTint="33"/>
            <w:vAlign w:val="center"/>
          </w:tcPr>
          <w:p w14:paraId="6715B158" w14:textId="77777777" w:rsidR="00F53E4B" w:rsidRPr="006E6981" w:rsidRDefault="00F53E4B" w:rsidP="00935FDB">
            <w:pPr>
              <w:jc w:val="center"/>
            </w:pPr>
            <w:r w:rsidRPr="006E6981">
              <w:t>NA</w:t>
            </w:r>
          </w:p>
        </w:tc>
        <w:tc>
          <w:tcPr>
            <w:tcW w:w="358" w:type="pct"/>
            <w:shd w:val="clear" w:color="auto" w:fill="DBE5F1" w:themeFill="accent1" w:themeFillTint="33"/>
            <w:vAlign w:val="center"/>
          </w:tcPr>
          <w:p w14:paraId="464168CA" w14:textId="77777777" w:rsidR="00F53E4B" w:rsidRPr="006E6981" w:rsidRDefault="00F53E4B" w:rsidP="00935FDB">
            <w:pPr>
              <w:jc w:val="center"/>
            </w:pPr>
            <w:r w:rsidRPr="006E6981">
              <w:t>Score</w:t>
            </w:r>
          </w:p>
        </w:tc>
      </w:tr>
      <w:tr w:rsidR="0052294B" w:rsidRPr="006E6981" w14:paraId="196DD64F" w14:textId="77777777" w:rsidTr="001C37FD">
        <w:tc>
          <w:tcPr>
            <w:tcW w:w="5000" w:type="pct"/>
            <w:gridSpan w:val="7"/>
            <w:shd w:val="clear" w:color="auto" w:fill="auto"/>
          </w:tcPr>
          <w:p w14:paraId="6DACCE28" w14:textId="77777777" w:rsidR="0052294B" w:rsidRPr="006E6981" w:rsidRDefault="0052294B" w:rsidP="0052294B">
            <w:pPr>
              <w:rPr>
                <w:b/>
              </w:rPr>
            </w:pPr>
            <w:r w:rsidRPr="006E6981">
              <w:rPr>
                <w:b/>
              </w:rPr>
              <w:t>Is gender-based data available?</w:t>
            </w:r>
          </w:p>
        </w:tc>
      </w:tr>
      <w:tr w:rsidR="00F53E4B" w:rsidRPr="006E6981" w14:paraId="5097086A" w14:textId="77777777" w:rsidTr="001C37FD">
        <w:tc>
          <w:tcPr>
            <w:tcW w:w="2419" w:type="pct"/>
            <w:shd w:val="clear" w:color="auto" w:fill="auto"/>
          </w:tcPr>
          <w:p w14:paraId="25C35F41" w14:textId="77777777" w:rsidR="00F53E4B" w:rsidRPr="006E6981" w:rsidRDefault="00F53E4B" w:rsidP="00190C7D">
            <w:pPr>
              <w:numPr>
                <w:ilvl w:val="0"/>
                <w:numId w:val="27"/>
              </w:numPr>
            </w:pPr>
            <w:r w:rsidRPr="006E6981">
              <w:t>Was data collected on outcomes relevant for women and</w:t>
            </w:r>
            <w:r w:rsidR="008076D1" w:rsidRPr="006E6981">
              <w:t xml:space="preserve"> / </w:t>
            </w:r>
            <w:r w:rsidRPr="006E6981">
              <w:t>or gender equality?</w:t>
            </w:r>
          </w:p>
        </w:tc>
        <w:tc>
          <w:tcPr>
            <w:tcW w:w="536" w:type="pct"/>
            <w:shd w:val="clear" w:color="auto" w:fill="auto"/>
          </w:tcPr>
          <w:p w14:paraId="532A1030" w14:textId="77777777" w:rsidR="00F53E4B" w:rsidRPr="006E6981" w:rsidRDefault="00F53E4B" w:rsidP="0052294B">
            <w:pPr>
              <w:jc w:val="center"/>
            </w:pPr>
            <w:r w:rsidRPr="006E6981">
              <w:t>2</w:t>
            </w:r>
          </w:p>
        </w:tc>
        <w:tc>
          <w:tcPr>
            <w:tcW w:w="710" w:type="pct"/>
            <w:shd w:val="clear" w:color="auto" w:fill="auto"/>
          </w:tcPr>
          <w:p w14:paraId="0FBBD789" w14:textId="77777777" w:rsidR="00F53E4B" w:rsidRPr="006E6981" w:rsidRDefault="00F53E4B" w:rsidP="0052294B">
            <w:pPr>
              <w:jc w:val="center"/>
              <w:rPr>
                <w:rFonts w:eastAsia="MS Mincho"/>
              </w:rPr>
            </w:pPr>
          </w:p>
        </w:tc>
        <w:tc>
          <w:tcPr>
            <w:tcW w:w="295" w:type="pct"/>
            <w:shd w:val="clear" w:color="auto" w:fill="auto"/>
          </w:tcPr>
          <w:p w14:paraId="34484AEF" w14:textId="77777777" w:rsidR="00F53E4B" w:rsidRPr="006E6981" w:rsidRDefault="00F53E4B" w:rsidP="0052294B">
            <w:pPr>
              <w:jc w:val="center"/>
            </w:pPr>
          </w:p>
        </w:tc>
        <w:tc>
          <w:tcPr>
            <w:tcW w:w="439" w:type="pct"/>
            <w:shd w:val="clear" w:color="auto" w:fill="auto"/>
          </w:tcPr>
          <w:p w14:paraId="546F7416" w14:textId="77777777" w:rsidR="00F53E4B" w:rsidRPr="006E6981" w:rsidRDefault="00F53E4B" w:rsidP="0052294B">
            <w:pPr>
              <w:jc w:val="center"/>
            </w:pPr>
            <w:r w:rsidRPr="006E6981">
              <w:t>X</w:t>
            </w:r>
          </w:p>
        </w:tc>
        <w:tc>
          <w:tcPr>
            <w:tcW w:w="242" w:type="pct"/>
            <w:shd w:val="clear" w:color="auto" w:fill="auto"/>
          </w:tcPr>
          <w:p w14:paraId="52C551D9" w14:textId="77777777" w:rsidR="00F53E4B" w:rsidRPr="006E6981" w:rsidRDefault="00F53E4B" w:rsidP="0052294B">
            <w:pPr>
              <w:jc w:val="center"/>
            </w:pPr>
          </w:p>
        </w:tc>
        <w:tc>
          <w:tcPr>
            <w:tcW w:w="358" w:type="pct"/>
            <w:shd w:val="clear" w:color="auto" w:fill="auto"/>
          </w:tcPr>
          <w:p w14:paraId="76E1D436" w14:textId="77777777" w:rsidR="00F53E4B" w:rsidRPr="006E6981" w:rsidRDefault="00F53E4B" w:rsidP="0052294B">
            <w:pPr>
              <w:jc w:val="center"/>
            </w:pPr>
            <w:r w:rsidRPr="006E6981">
              <w:t>4</w:t>
            </w:r>
          </w:p>
        </w:tc>
      </w:tr>
      <w:tr w:rsidR="00F53E4B" w:rsidRPr="006E6981" w14:paraId="1735AD19" w14:textId="77777777" w:rsidTr="001C37FD">
        <w:tc>
          <w:tcPr>
            <w:tcW w:w="2419" w:type="pct"/>
            <w:shd w:val="clear" w:color="auto" w:fill="auto"/>
          </w:tcPr>
          <w:p w14:paraId="4D2A9A75" w14:textId="77777777" w:rsidR="00F53E4B" w:rsidRPr="006E6981" w:rsidRDefault="00F53E4B" w:rsidP="00190C7D">
            <w:pPr>
              <w:numPr>
                <w:ilvl w:val="0"/>
                <w:numId w:val="27"/>
              </w:numPr>
            </w:pPr>
            <w:r w:rsidRPr="006E6981">
              <w:t>Does the program have sex disaggregated data?</w:t>
            </w:r>
          </w:p>
        </w:tc>
        <w:tc>
          <w:tcPr>
            <w:tcW w:w="536" w:type="pct"/>
            <w:shd w:val="clear" w:color="auto" w:fill="auto"/>
          </w:tcPr>
          <w:p w14:paraId="76744D12" w14:textId="77777777" w:rsidR="00F53E4B" w:rsidRPr="006E6981" w:rsidRDefault="00F53E4B" w:rsidP="0052294B">
            <w:pPr>
              <w:jc w:val="center"/>
            </w:pPr>
            <w:r w:rsidRPr="006E6981">
              <w:t>2</w:t>
            </w:r>
          </w:p>
        </w:tc>
        <w:tc>
          <w:tcPr>
            <w:tcW w:w="710" w:type="pct"/>
            <w:shd w:val="clear" w:color="auto" w:fill="auto"/>
          </w:tcPr>
          <w:p w14:paraId="66BDB22F" w14:textId="77777777" w:rsidR="00F53E4B" w:rsidRPr="006E6981" w:rsidRDefault="00F53E4B" w:rsidP="0052294B">
            <w:pPr>
              <w:jc w:val="center"/>
            </w:pPr>
          </w:p>
        </w:tc>
        <w:tc>
          <w:tcPr>
            <w:tcW w:w="295" w:type="pct"/>
            <w:shd w:val="clear" w:color="auto" w:fill="auto"/>
          </w:tcPr>
          <w:p w14:paraId="16699EA7" w14:textId="77777777" w:rsidR="00F53E4B" w:rsidRPr="006E6981" w:rsidRDefault="00F53E4B" w:rsidP="0052294B">
            <w:pPr>
              <w:jc w:val="center"/>
            </w:pPr>
            <w:r w:rsidRPr="006E6981">
              <w:t>X</w:t>
            </w:r>
          </w:p>
        </w:tc>
        <w:tc>
          <w:tcPr>
            <w:tcW w:w="439" w:type="pct"/>
            <w:shd w:val="clear" w:color="auto" w:fill="auto"/>
          </w:tcPr>
          <w:p w14:paraId="6CF81D85" w14:textId="77777777" w:rsidR="00F53E4B" w:rsidRPr="006E6981" w:rsidRDefault="00F53E4B" w:rsidP="0052294B">
            <w:pPr>
              <w:jc w:val="center"/>
            </w:pPr>
          </w:p>
        </w:tc>
        <w:tc>
          <w:tcPr>
            <w:tcW w:w="242" w:type="pct"/>
            <w:shd w:val="clear" w:color="auto" w:fill="auto"/>
          </w:tcPr>
          <w:p w14:paraId="059161A5" w14:textId="77777777" w:rsidR="00F53E4B" w:rsidRPr="006E6981" w:rsidRDefault="00F53E4B" w:rsidP="0052294B">
            <w:pPr>
              <w:jc w:val="center"/>
            </w:pPr>
          </w:p>
        </w:tc>
        <w:tc>
          <w:tcPr>
            <w:tcW w:w="358" w:type="pct"/>
            <w:shd w:val="clear" w:color="auto" w:fill="auto"/>
          </w:tcPr>
          <w:p w14:paraId="355BA0D4" w14:textId="77777777" w:rsidR="00F53E4B" w:rsidRPr="006E6981" w:rsidRDefault="00F53E4B" w:rsidP="0052294B">
            <w:pPr>
              <w:jc w:val="center"/>
            </w:pPr>
            <w:r w:rsidRPr="006E6981">
              <w:t>2</w:t>
            </w:r>
          </w:p>
        </w:tc>
      </w:tr>
      <w:tr w:rsidR="0052294B" w:rsidRPr="006E6981" w14:paraId="27238D87" w14:textId="77777777" w:rsidTr="001C37FD">
        <w:tc>
          <w:tcPr>
            <w:tcW w:w="2419" w:type="pct"/>
            <w:shd w:val="clear" w:color="auto" w:fill="auto"/>
          </w:tcPr>
          <w:p w14:paraId="013E67E3" w14:textId="77777777" w:rsidR="00F53E4B" w:rsidRPr="006E6981" w:rsidRDefault="00F53E4B" w:rsidP="0052294B">
            <w:r w:rsidRPr="006E6981">
              <w:t>Score</w:t>
            </w:r>
          </w:p>
        </w:tc>
        <w:tc>
          <w:tcPr>
            <w:tcW w:w="536" w:type="pct"/>
            <w:shd w:val="clear" w:color="auto" w:fill="auto"/>
          </w:tcPr>
          <w:p w14:paraId="52240DBC" w14:textId="77777777" w:rsidR="00F53E4B" w:rsidRPr="006E6981" w:rsidRDefault="00F53E4B" w:rsidP="0052294B">
            <w:pPr>
              <w:jc w:val="center"/>
            </w:pPr>
          </w:p>
        </w:tc>
        <w:tc>
          <w:tcPr>
            <w:tcW w:w="710" w:type="pct"/>
            <w:shd w:val="clear" w:color="auto" w:fill="auto"/>
          </w:tcPr>
          <w:p w14:paraId="4C2FCDD3" w14:textId="77777777" w:rsidR="00F53E4B" w:rsidRPr="006E6981" w:rsidRDefault="00F53E4B" w:rsidP="0052294B">
            <w:pPr>
              <w:jc w:val="center"/>
            </w:pPr>
          </w:p>
        </w:tc>
        <w:tc>
          <w:tcPr>
            <w:tcW w:w="295" w:type="pct"/>
            <w:shd w:val="clear" w:color="auto" w:fill="auto"/>
          </w:tcPr>
          <w:p w14:paraId="60F7E580" w14:textId="77777777" w:rsidR="00F53E4B" w:rsidRPr="006E6981" w:rsidRDefault="00F53E4B" w:rsidP="0052294B">
            <w:pPr>
              <w:jc w:val="center"/>
            </w:pPr>
          </w:p>
        </w:tc>
        <w:tc>
          <w:tcPr>
            <w:tcW w:w="439" w:type="pct"/>
            <w:shd w:val="clear" w:color="auto" w:fill="auto"/>
          </w:tcPr>
          <w:p w14:paraId="212C5524" w14:textId="77777777" w:rsidR="00F53E4B" w:rsidRPr="006E6981" w:rsidRDefault="00F53E4B" w:rsidP="0052294B">
            <w:pPr>
              <w:jc w:val="center"/>
            </w:pPr>
          </w:p>
        </w:tc>
        <w:tc>
          <w:tcPr>
            <w:tcW w:w="242" w:type="pct"/>
            <w:shd w:val="clear" w:color="auto" w:fill="auto"/>
          </w:tcPr>
          <w:p w14:paraId="3CCB004C" w14:textId="77777777" w:rsidR="00F53E4B" w:rsidRPr="006E6981" w:rsidRDefault="00F53E4B" w:rsidP="0052294B">
            <w:pPr>
              <w:jc w:val="center"/>
            </w:pPr>
          </w:p>
        </w:tc>
        <w:tc>
          <w:tcPr>
            <w:tcW w:w="358" w:type="pct"/>
            <w:shd w:val="clear" w:color="auto" w:fill="auto"/>
          </w:tcPr>
          <w:p w14:paraId="52D7429E" w14:textId="77777777" w:rsidR="00F53E4B" w:rsidRPr="006E6981" w:rsidRDefault="00F53E4B" w:rsidP="0052294B">
            <w:pPr>
              <w:jc w:val="center"/>
            </w:pPr>
            <w:r w:rsidRPr="006E6981">
              <w:t>6</w:t>
            </w:r>
            <w:r w:rsidR="008076D1" w:rsidRPr="006E6981">
              <w:t xml:space="preserve"> / </w:t>
            </w:r>
            <w:r w:rsidRPr="006E6981">
              <w:t>8</w:t>
            </w:r>
          </w:p>
        </w:tc>
      </w:tr>
      <w:tr w:rsidR="0052294B" w:rsidRPr="006E6981" w14:paraId="09BDE4D7" w14:textId="77777777" w:rsidTr="001C37FD">
        <w:trPr>
          <w:trHeight w:val="338"/>
        </w:trPr>
        <w:tc>
          <w:tcPr>
            <w:tcW w:w="5000" w:type="pct"/>
            <w:gridSpan w:val="7"/>
            <w:shd w:val="clear" w:color="auto" w:fill="auto"/>
          </w:tcPr>
          <w:p w14:paraId="19F93DA0" w14:textId="77777777" w:rsidR="0052294B" w:rsidRPr="006E6981" w:rsidRDefault="0052294B" w:rsidP="0052294B">
            <w:pPr>
              <w:rPr>
                <w:rFonts w:eastAsia="MS Mincho"/>
                <w:b/>
              </w:rPr>
            </w:pPr>
            <w:r w:rsidRPr="006E6981">
              <w:rPr>
                <w:b/>
              </w:rPr>
              <w:t>What</w:t>
            </w:r>
            <w:r w:rsidR="006E6981" w:rsidRPr="006E6981">
              <w:rPr>
                <w:b/>
              </w:rPr>
              <w:t>’</w:t>
            </w:r>
            <w:r w:rsidRPr="006E6981">
              <w:rPr>
                <w:b/>
              </w:rPr>
              <w:t>s the quality of the data available?</w:t>
            </w:r>
          </w:p>
        </w:tc>
      </w:tr>
      <w:tr w:rsidR="00F53E4B" w:rsidRPr="006E6981" w14:paraId="120018D0" w14:textId="77777777" w:rsidTr="001C37FD">
        <w:tc>
          <w:tcPr>
            <w:tcW w:w="2419" w:type="pct"/>
            <w:shd w:val="clear" w:color="auto" w:fill="auto"/>
          </w:tcPr>
          <w:p w14:paraId="5500CB0B" w14:textId="77777777" w:rsidR="00F53E4B" w:rsidRPr="006E6981" w:rsidRDefault="00F53E4B" w:rsidP="00190C7D">
            <w:pPr>
              <w:numPr>
                <w:ilvl w:val="0"/>
                <w:numId w:val="27"/>
              </w:numPr>
            </w:pPr>
            <w:r w:rsidRPr="006E6981">
              <w:t>Has a baseline of women</w:t>
            </w:r>
            <w:r w:rsidR="006E6981" w:rsidRPr="006E6981">
              <w:t>’</w:t>
            </w:r>
            <w:r w:rsidRPr="006E6981">
              <w:t>s situation (could be retrospective) been collected or defined to enable assessment of change for the intended outcomes?</w:t>
            </w:r>
          </w:p>
        </w:tc>
        <w:tc>
          <w:tcPr>
            <w:tcW w:w="536" w:type="pct"/>
            <w:shd w:val="clear" w:color="auto" w:fill="auto"/>
          </w:tcPr>
          <w:p w14:paraId="1A7A5504" w14:textId="77777777" w:rsidR="00F53E4B" w:rsidRPr="006E6981" w:rsidRDefault="00F53E4B" w:rsidP="0052294B">
            <w:pPr>
              <w:jc w:val="center"/>
            </w:pPr>
            <w:r w:rsidRPr="006E6981">
              <w:t>1</w:t>
            </w:r>
          </w:p>
        </w:tc>
        <w:tc>
          <w:tcPr>
            <w:tcW w:w="710" w:type="pct"/>
            <w:shd w:val="clear" w:color="auto" w:fill="auto"/>
          </w:tcPr>
          <w:p w14:paraId="621C4322" w14:textId="77777777" w:rsidR="00F53E4B" w:rsidRPr="006E6981" w:rsidRDefault="00F53E4B" w:rsidP="0052294B">
            <w:pPr>
              <w:jc w:val="center"/>
            </w:pPr>
          </w:p>
        </w:tc>
        <w:tc>
          <w:tcPr>
            <w:tcW w:w="295" w:type="pct"/>
            <w:shd w:val="clear" w:color="auto" w:fill="auto"/>
          </w:tcPr>
          <w:p w14:paraId="71485088" w14:textId="77777777" w:rsidR="00F53E4B" w:rsidRPr="006E6981" w:rsidRDefault="00F53E4B" w:rsidP="0052294B">
            <w:pPr>
              <w:jc w:val="center"/>
            </w:pPr>
          </w:p>
        </w:tc>
        <w:tc>
          <w:tcPr>
            <w:tcW w:w="439" w:type="pct"/>
            <w:shd w:val="clear" w:color="auto" w:fill="auto"/>
          </w:tcPr>
          <w:p w14:paraId="7E4661CC" w14:textId="77777777" w:rsidR="00F53E4B" w:rsidRPr="006E6981" w:rsidRDefault="00F53E4B" w:rsidP="0052294B">
            <w:pPr>
              <w:jc w:val="center"/>
            </w:pPr>
            <w:r w:rsidRPr="006E6981">
              <w:t>x</w:t>
            </w:r>
          </w:p>
        </w:tc>
        <w:tc>
          <w:tcPr>
            <w:tcW w:w="242" w:type="pct"/>
            <w:shd w:val="clear" w:color="auto" w:fill="auto"/>
          </w:tcPr>
          <w:p w14:paraId="6D22BAA1" w14:textId="77777777" w:rsidR="00F53E4B" w:rsidRPr="006E6981" w:rsidRDefault="00F53E4B" w:rsidP="0052294B">
            <w:pPr>
              <w:jc w:val="center"/>
              <w:rPr>
                <w:rFonts w:eastAsia="MS Mincho"/>
              </w:rPr>
            </w:pPr>
          </w:p>
        </w:tc>
        <w:tc>
          <w:tcPr>
            <w:tcW w:w="358" w:type="pct"/>
            <w:shd w:val="clear" w:color="auto" w:fill="auto"/>
          </w:tcPr>
          <w:p w14:paraId="685EA580" w14:textId="77777777" w:rsidR="00F53E4B" w:rsidRPr="006E6981" w:rsidRDefault="00F53E4B" w:rsidP="0052294B">
            <w:pPr>
              <w:jc w:val="center"/>
            </w:pPr>
            <w:r w:rsidRPr="006E6981">
              <w:t>2</w:t>
            </w:r>
          </w:p>
        </w:tc>
      </w:tr>
      <w:tr w:rsidR="00F53E4B" w:rsidRPr="006E6981" w14:paraId="6B0FFF3A" w14:textId="77777777" w:rsidTr="001C37FD">
        <w:tc>
          <w:tcPr>
            <w:tcW w:w="2419" w:type="pct"/>
          </w:tcPr>
          <w:p w14:paraId="28C499F6" w14:textId="77777777" w:rsidR="00F53E4B" w:rsidRPr="006E6981" w:rsidRDefault="00F53E4B" w:rsidP="00190C7D">
            <w:pPr>
              <w:numPr>
                <w:ilvl w:val="0"/>
                <w:numId w:val="27"/>
              </w:numPr>
            </w:pPr>
            <w:r w:rsidRPr="006E6981">
              <w:t xml:space="preserve">Is the source of data identified in reports? </w:t>
            </w:r>
          </w:p>
        </w:tc>
        <w:tc>
          <w:tcPr>
            <w:tcW w:w="536" w:type="pct"/>
          </w:tcPr>
          <w:p w14:paraId="19534743" w14:textId="77777777" w:rsidR="00F53E4B" w:rsidRPr="006E6981" w:rsidRDefault="00F53E4B" w:rsidP="0052294B">
            <w:pPr>
              <w:jc w:val="center"/>
            </w:pPr>
            <w:r w:rsidRPr="006E6981">
              <w:t>1</w:t>
            </w:r>
          </w:p>
        </w:tc>
        <w:tc>
          <w:tcPr>
            <w:tcW w:w="710" w:type="pct"/>
          </w:tcPr>
          <w:p w14:paraId="2AE1A776" w14:textId="77777777" w:rsidR="00F53E4B" w:rsidRPr="006E6981" w:rsidRDefault="00F53E4B" w:rsidP="0052294B">
            <w:pPr>
              <w:jc w:val="center"/>
            </w:pPr>
          </w:p>
        </w:tc>
        <w:tc>
          <w:tcPr>
            <w:tcW w:w="295" w:type="pct"/>
          </w:tcPr>
          <w:p w14:paraId="2DE236B4" w14:textId="77777777" w:rsidR="00F53E4B" w:rsidRPr="006E6981" w:rsidRDefault="00F53E4B" w:rsidP="0052294B">
            <w:pPr>
              <w:jc w:val="center"/>
            </w:pPr>
            <w:r w:rsidRPr="006E6981">
              <w:t>X</w:t>
            </w:r>
          </w:p>
        </w:tc>
        <w:tc>
          <w:tcPr>
            <w:tcW w:w="439" w:type="pct"/>
          </w:tcPr>
          <w:p w14:paraId="5A597340" w14:textId="77777777" w:rsidR="00F53E4B" w:rsidRPr="006E6981" w:rsidRDefault="00F53E4B" w:rsidP="0052294B">
            <w:pPr>
              <w:jc w:val="center"/>
            </w:pPr>
          </w:p>
        </w:tc>
        <w:tc>
          <w:tcPr>
            <w:tcW w:w="242" w:type="pct"/>
          </w:tcPr>
          <w:p w14:paraId="34A7529D" w14:textId="77777777" w:rsidR="00F53E4B" w:rsidRPr="006E6981" w:rsidRDefault="00F53E4B" w:rsidP="0052294B">
            <w:pPr>
              <w:jc w:val="center"/>
              <w:rPr>
                <w:rFonts w:eastAsia="MS Mincho"/>
              </w:rPr>
            </w:pPr>
          </w:p>
        </w:tc>
        <w:tc>
          <w:tcPr>
            <w:tcW w:w="358" w:type="pct"/>
          </w:tcPr>
          <w:p w14:paraId="12192E40" w14:textId="77777777" w:rsidR="00F53E4B" w:rsidRPr="006E6981" w:rsidRDefault="00F53E4B" w:rsidP="0052294B">
            <w:pPr>
              <w:jc w:val="center"/>
            </w:pPr>
            <w:r w:rsidRPr="006E6981">
              <w:t>1</w:t>
            </w:r>
          </w:p>
        </w:tc>
      </w:tr>
      <w:tr w:rsidR="00F53E4B" w:rsidRPr="006E6981" w14:paraId="1C9605F5" w14:textId="77777777" w:rsidTr="001C37FD">
        <w:tc>
          <w:tcPr>
            <w:tcW w:w="2419" w:type="pct"/>
          </w:tcPr>
          <w:p w14:paraId="5FBF33D4" w14:textId="77777777" w:rsidR="00F53E4B" w:rsidRPr="006E6981" w:rsidRDefault="00F53E4B" w:rsidP="00190C7D">
            <w:pPr>
              <w:numPr>
                <w:ilvl w:val="0"/>
                <w:numId w:val="27"/>
              </w:numPr>
            </w:pPr>
            <w:r w:rsidRPr="006E6981">
              <w:t>Were data collection and analysis methods explained?</w:t>
            </w:r>
          </w:p>
        </w:tc>
        <w:tc>
          <w:tcPr>
            <w:tcW w:w="536" w:type="pct"/>
          </w:tcPr>
          <w:p w14:paraId="45342B40" w14:textId="77777777" w:rsidR="00F53E4B" w:rsidRPr="006E6981" w:rsidRDefault="00F53E4B" w:rsidP="0052294B">
            <w:pPr>
              <w:jc w:val="center"/>
            </w:pPr>
            <w:r w:rsidRPr="006E6981">
              <w:t>1</w:t>
            </w:r>
          </w:p>
        </w:tc>
        <w:tc>
          <w:tcPr>
            <w:tcW w:w="710" w:type="pct"/>
          </w:tcPr>
          <w:p w14:paraId="7D6C0AEA" w14:textId="77777777" w:rsidR="00F53E4B" w:rsidRPr="006E6981" w:rsidRDefault="00F53E4B" w:rsidP="0052294B">
            <w:pPr>
              <w:jc w:val="center"/>
            </w:pPr>
          </w:p>
        </w:tc>
        <w:tc>
          <w:tcPr>
            <w:tcW w:w="295" w:type="pct"/>
          </w:tcPr>
          <w:p w14:paraId="34EBBCF4" w14:textId="77777777" w:rsidR="00F53E4B" w:rsidRPr="006E6981" w:rsidRDefault="00F53E4B" w:rsidP="0052294B">
            <w:pPr>
              <w:jc w:val="center"/>
            </w:pPr>
            <w:r w:rsidRPr="006E6981">
              <w:t>X</w:t>
            </w:r>
          </w:p>
        </w:tc>
        <w:tc>
          <w:tcPr>
            <w:tcW w:w="439" w:type="pct"/>
          </w:tcPr>
          <w:p w14:paraId="52BC9F8D" w14:textId="77777777" w:rsidR="00F53E4B" w:rsidRPr="006E6981" w:rsidRDefault="00F53E4B" w:rsidP="0052294B">
            <w:pPr>
              <w:jc w:val="center"/>
            </w:pPr>
          </w:p>
        </w:tc>
        <w:tc>
          <w:tcPr>
            <w:tcW w:w="242" w:type="pct"/>
          </w:tcPr>
          <w:p w14:paraId="2941C5EE" w14:textId="77777777" w:rsidR="00F53E4B" w:rsidRPr="006E6981" w:rsidRDefault="00F53E4B" w:rsidP="0052294B">
            <w:pPr>
              <w:jc w:val="center"/>
              <w:rPr>
                <w:rFonts w:eastAsia="MS Mincho"/>
              </w:rPr>
            </w:pPr>
          </w:p>
        </w:tc>
        <w:tc>
          <w:tcPr>
            <w:tcW w:w="358" w:type="pct"/>
          </w:tcPr>
          <w:p w14:paraId="5B530FE7" w14:textId="77777777" w:rsidR="00F53E4B" w:rsidRPr="006E6981" w:rsidRDefault="00F53E4B" w:rsidP="0052294B">
            <w:pPr>
              <w:jc w:val="center"/>
            </w:pPr>
            <w:r w:rsidRPr="006E6981">
              <w:t>1</w:t>
            </w:r>
          </w:p>
        </w:tc>
      </w:tr>
      <w:tr w:rsidR="00F53E4B" w:rsidRPr="006E6981" w14:paraId="0D92F10C" w14:textId="77777777" w:rsidTr="001C37FD">
        <w:tc>
          <w:tcPr>
            <w:tcW w:w="2419" w:type="pct"/>
          </w:tcPr>
          <w:p w14:paraId="426F5734" w14:textId="77777777" w:rsidR="00F53E4B" w:rsidRPr="006E6981" w:rsidRDefault="00F53E4B" w:rsidP="00190C7D">
            <w:pPr>
              <w:numPr>
                <w:ilvl w:val="0"/>
                <w:numId w:val="27"/>
              </w:numPr>
            </w:pPr>
            <w:r w:rsidRPr="006E6981">
              <w:t>Data collection methods appear suitable for the outcomes measured?</w:t>
            </w:r>
          </w:p>
        </w:tc>
        <w:tc>
          <w:tcPr>
            <w:tcW w:w="536" w:type="pct"/>
          </w:tcPr>
          <w:p w14:paraId="44713F81" w14:textId="77777777" w:rsidR="00F53E4B" w:rsidRPr="006E6981" w:rsidRDefault="00F53E4B" w:rsidP="0052294B">
            <w:pPr>
              <w:jc w:val="center"/>
            </w:pPr>
            <w:r w:rsidRPr="006E6981">
              <w:t>2</w:t>
            </w:r>
          </w:p>
        </w:tc>
        <w:tc>
          <w:tcPr>
            <w:tcW w:w="710" w:type="pct"/>
          </w:tcPr>
          <w:p w14:paraId="479E1AFE" w14:textId="77777777" w:rsidR="00F53E4B" w:rsidRPr="006E6981" w:rsidRDefault="00F53E4B" w:rsidP="0052294B">
            <w:pPr>
              <w:jc w:val="center"/>
            </w:pPr>
          </w:p>
        </w:tc>
        <w:tc>
          <w:tcPr>
            <w:tcW w:w="295" w:type="pct"/>
          </w:tcPr>
          <w:p w14:paraId="177E6807" w14:textId="77777777" w:rsidR="00F53E4B" w:rsidRPr="006E6981" w:rsidRDefault="00F53E4B" w:rsidP="0052294B">
            <w:pPr>
              <w:jc w:val="center"/>
            </w:pPr>
            <w:r w:rsidRPr="006E6981">
              <w:t>X</w:t>
            </w:r>
          </w:p>
        </w:tc>
        <w:tc>
          <w:tcPr>
            <w:tcW w:w="439" w:type="pct"/>
          </w:tcPr>
          <w:p w14:paraId="6769A1A4" w14:textId="77777777" w:rsidR="00F53E4B" w:rsidRPr="006E6981" w:rsidRDefault="00F53E4B" w:rsidP="0052294B">
            <w:pPr>
              <w:jc w:val="center"/>
            </w:pPr>
          </w:p>
        </w:tc>
        <w:tc>
          <w:tcPr>
            <w:tcW w:w="242" w:type="pct"/>
          </w:tcPr>
          <w:p w14:paraId="5A6B0D42" w14:textId="77777777" w:rsidR="00F53E4B" w:rsidRPr="006E6981" w:rsidRDefault="00F53E4B" w:rsidP="0052294B">
            <w:pPr>
              <w:jc w:val="center"/>
              <w:rPr>
                <w:rFonts w:eastAsia="MS Mincho"/>
              </w:rPr>
            </w:pPr>
          </w:p>
        </w:tc>
        <w:tc>
          <w:tcPr>
            <w:tcW w:w="358" w:type="pct"/>
          </w:tcPr>
          <w:p w14:paraId="57E88068" w14:textId="77777777" w:rsidR="00F53E4B" w:rsidRPr="006E6981" w:rsidRDefault="00F53E4B" w:rsidP="0052294B">
            <w:pPr>
              <w:jc w:val="center"/>
            </w:pPr>
            <w:r w:rsidRPr="006E6981">
              <w:t>2</w:t>
            </w:r>
          </w:p>
        </w:tc>
      </w:tr>
      <w:tr w:rsidR="00F53E4B" w:rsidRPr="006E6981" w14:paraId="121BA471" w14:textId="77777777" w:rsidTr="001C37FD">
        <w:tc>
          <w:tcPr>
            <w:tcW w:w="2419" w:type="pct"/>
          </w:tcPr>
          <w:p w14:paraId="593615FA" w14:textId="77777777" w:rsidR="00F53E4B" w:rsidRPr="006E6981" w:rsidRDefault="00F53E4B" w:rsidP="00190C7D">
            <w:pPr>
              <w:numPr>
                <w:ilvl w:val="0"/>
                <w:numId w:val="27"/>
              </w:numPr>
            </w:pPr>
            <w:r w:rsidRPr="006E6981">
              <w:t xml:space="preserve">Is some form of independent assessment available (e.g. IPR for initiatives &gt;$3M, independent review commissioned by contractor </w:t>
            </w:r>
            <w:r w:rsidR="005F1A12" w:rsidRPr="006E6981">
              <w:t>etc.</w:t>
            </w:r>
            <w:r w:rsidRPr="006E6981">
              <w:t>)?</w:t>
            </w:r>
          </w:p>
        </w:tc>
        <w:tc>
          <w:tcPr>
            <w:tcW w:w="536" w:type="pct"/>
          </w:tcPr>
          <w:p w14:paraId="0AF5EFA4" w14:textId="77777777" w:rsidR="00F53E4B" w:rsidRPr="006E6981" w:rsidRDefault="00F53E4B" w:rsidP="0052294B">
            <w:pPr>
              <w:jc w:val="center"/>
            </w:pPr>
            <w:r w:rsidRPr="006E6981">
              <w:t>1</w:t>
            </w:r>
          </w:p>
          <w:p w14:paraId="17F71590" w14:textId="77777777" w:rsidR="00F53E4B" w:rsidRPr="006E6981" w:rsidRDefault="00F53E4B" w:rsidP="0052294B">
            <w:pPr>
              <w:jc w:val="center"/>
            </w:pPr>
          </w:p>
        </w:tc>
        <w:tc>
          <w:tcPr>
            <w:tcW w:w="710" w:type="pct"/>
          </w:tcPr>
          <w:p w14:paraId="7D02E484" w14:textId="77777777" w:rsidR="00F53E4B" w:rsidRPr="006E6981" w:rsidRDefault="00F53E4B" w:rsidP="0052294B">
            <w:pPr>
              <w:jc w:val="center"/>
            </w:pPr>
          </w:p>
        </w:tc>
        <w:tc>
          <w:tcPr>
            <w:tcW w:w="295" w:type="pct"/>
          </w:tcPr>
          <w:p w14:paraId="7305866C" w14:textId="77777777" w:rsidR="00F53E4B" w:rsidRPr="006E6981" w:rsidRDefault="00F53E4B" w:rsidP="0052294B">
            <w:pPr>
              <w:jc w:val="center"/>
            </w:pPr>
          </w:p>
        </w:tc>
        <w:tc>
          <w:tcPr>
            <w:tcW w:w="439" w:type="pct"/>
          </w:tcPr>
          <w:p w14:paraId="3602E1C9" w14:textId="77777777" w:rsidR="00F53E4B" w:rsidRPr="006E6981" w:rsidRDefault="00F53E4B" w:rsidP="0052294B">
            <w:pPr>
              <w:jc w:val="center"/>
            </w:pPr>
            <w:r w:rsidRPr="006E6981">
              <w:t>X</w:t>
            </w:r>
          </w:p>
        </w:tc>
        <w:tc>
          <w:tcPr>
            <w:tcW w:w="242" w:type="pct"/>
          </w:tcPr>
          <w:p w14:paraId="279C9BEF" w14:textId="77777777" w:rsidR="00F53E4B" w:rsidRPr="006E6981" w:rsidRDefault="00F53E4B" w:rsidP="0052294B">
            <w:pPr>
              <w:jc w:val="center"/>
            </w:pPr>
          </w:p>
        </w:tc>
        <w:tc>
          <w:tcPr>
            <w:tcW w:w="358" w:type="pct"/>
          </w:tcPr>
          <w:p w14:paraId="3E16F757" w14:textId="77777777" w:rsidR="00F53E4B" w:rsidRPr="006E6981" w:rsidRDefault="00F53E4B" w:rsidP="0052294B">
            <w:pPr>
              <w:jc w:val="center"/>
            </w:pPr>
            <w:r w:rsidRPr="006E6981">
              <w:t>2</w:t>
            </w:r>
          </w:p>
        </w:tc>
      </w:tr>
      <w:tr w:rsidR="0052294B" w:rsidRPr="006E6981" w14:paraId="1FC369F3" w14:textId="77777777" w:rsidTr="001C37FD">
        <w:tc>
          <w:tcPr>
            <w:tcW w:w="2419" w:type="pct"/>
            <w:shd w:val="clear" w:color="auto" w:fill="auto"/>
          </w:tcPr>
          <w:p w14:paraId="498042BD" w14:textId="77777777" w:rsidR="00F53E4B" w:rsidRPr="006E6981" w:rsidRDefault="00F53E4B" w:rsidP="0052294B">
            <w:pPr>
              <w:rPr>
                <w:b/>
              </w:rPr>
            </w:pPr>
            <w:r w:rsidRPr="006E6981">
              <w:rPr>
                <w:b/>
              </w:rPr>
              <w:t>Total Score (ticks by weighting)</w:t>
            </w:r>
          </w:p>
        </w:tc>
        <w:tc>
          <w:tcPr>
            <w:tcW w:w="536" w:type="pct"/>
            <w:shd w:val="clear" w:color="auto" w:fill="auto"/>
          </w:tcPr>
          <w:p w14:paraId="588D35A2" w14:textId="77777777" w:rsidR="00F53E4B" w:rsidRPr="006E6981" w:rsidRDefault="00F53E4B" w:rsidP="0052294B">
            <w:pPr>
              <w:jc w:val="center"/>
              <w:rPr>
                <w:b/>
              </w:rPr>
            </w:pPr>
          </w:p>
        </w:tc>
        <w:tc>
          <w:tcPr>
            <w:tcW w:w="710" w:type="pct"/>
            <w:shd w:val="clear" w:color="auto" w:fill="auto"/>
          </w:tcPr>
          <w:p w14:paraId="3C4F740C" w14:textId="77777777" w:rsidR="00F53E4B" w:rsidRPr="006E6981" w:rsidRDefault="00F53E4B" w:rsidP="0052294B">
            <w:pPr>
              <w:jc w:val="center"/>
              <w:rPr>
                <w:b/>
              </w:rPr>
            </w:pPr>
          </w:p>
        </w:tc>
        <w:tc>
          <w:tcPr>
            <w:tcW w:w="295" w:type="pct"/>
            <w:shd w:val="clear" w:color="auto" w:fill="auto"/>
          </w:tcPr>
          <w:p w14:paraId="4F23D54A" w14:textId="77777777" w:rsidR="00F53E4B" w:rsidRPr="006E6981" w:rsidRDefault="00F53E4B" w:rsidP="0052294B">
            <w:pPr>
              <w:jc w:val="center"/>
              <w:rPr>
                <w:b/>
              </w:rPr>
            </w:pPr>
          </w:p>
        </w:tc>
        <w:tc>
          <w:tcPr>
            <w:tcW w:w="439" w:type="pct"/>
            <w:shd w:val="clear" w:color="auto" w:fill="auto"/>
          </w:tcPr>
          <w:p w14:paraId="2CBA450F" w14:textId="77777777" w:rsidR="00F53E4B" w:rsidRPr="006E6981" w:rsidRDefault="00F53E4B" w:rsidP="0052294B">
            <w:pPr>
              <w:jc w:val="center"/>
              <w:rPr>
                <w:rFonts w:eastAsia="MS Mincho"/>
                <w:b/>
              </w:rPr>
            </w:pPr>
          </w:p>
        </w:tc>
        <w:tc>
          <w:tcPr>
            <w:tcW w:w="242" w:type="pct"/>
            <w:shd w:val="clear" w:color="auto" w:fill="auto"/>
          </w:tcPr>
          <w:p w14:paraId="00F82DBD" w14:textId="77777777" w:rsidR="00F53E4B" w:rsidRPr="006E6981" w:rsidRDefault="00F53E4B" w:rsidP="0052294B">
            <w:pPr>
              <w:jc w:val="center"/>
              <w:rPr>
                <w:b/>
              </w:rPr>
            </w:pPr>
          </w:p>
        </w:tc>
        <w:tc>
          <w:tcPr>
            <w:tcW w:w="358" w:type="pct"/>
            <w:shd w:val="clear" w:color="auto" w:fill="auto"/>
          </w:tcPr>
          <w:p w14:paraId="4BFF649B" w14:textId="77777777" w:rsidR="00F53E4B" w:rsidRPr="006E6981" w:rsidRDefault="00F53E4B" w:rsidP="0052294B">
            <w:pPr>
              <w:jc w:val="center"/>
              <w:rPr>
                <w:b/>
              </w:rPr>
            </w:pPr>
            <w:r w:rsidRPr="006E6981">
              <w:rPr>
                <w:b/>
              </w:rPr>
              <w:t>8</w:t>
            </w:r>
            <w:r w:rsidR="008076D1" w:rsidRPr="006E6981">
              <w:rPr>
                <w:b/>
              </w:rPr>
              <w:t xml:space="preserve"> / </w:t>
            </w:r>
            <w:r w:rsidRPr="006E6981">
              <w:rPr>
                <w:b/>
              </w:rPr>
              <w:t>12</w:t>
            </w:r>
          </w:p>
        </w:tc>
      </w:tr>
    </w:tbl>
    <w:p w14:paraId="26C453D7" w14:textId="77777777" w:rsidR="00F53E4B" w:rsidRPr="006E6981" w:rsidRDefault="00F53E4B" w:rsidP="00935FDB">
      <w:pPr>
        <w:spacing w:before="100" w:beforeAutospacing="1"/>
        <w:rPr>
          <w:b/>
          <w:szCs w:val="20"/>
        </w:rPr>
      </w:pPr>
      <w:r w:rsidRPr="006E6981">
        <w:rPr>
          <w:b/>
          <w:szCs w:val="20"/>
        </w:rPr>
        <w:t>Overall assessment of quality of data currently available from the program document review (considering if gender based data is available, and the quality of the data).</w:t>
      </w:r>
    </w:p>
    <w:tbl>
      <w:tblPr>
        <w:tblStyle w:val="AASSOTable"/>
        <w:tblW w:w="5000" w:type="pct"/>
        <w:tblLook w:val="04A0" w:firstRow="1" w:lastRow="0" w:firstColumn="1" w:lastColumn="0" w:noHBand="0" w:noVBand="1"/>
      </w:tblPr>
      <w:tblGrid>
        <w:gridCol w:w="1336"/>
        <w:gridCol w:w="2694"/>
        <w:gridCol w:w="2694"/>
        <w:gridCol w:w="2336"/>
      </w:tblGrid>
      <w:tr w:rsidR="00F53E4B" w:rsidRPr="006E6981" w14:paraId="3D55146D" w14:textId="77777777" w:rsidTr="00654182">
        <w:trPr>
          <w:cnfStyle w:val="100000000000" w:firstRow="1" w:lastRow="0" w:firstColumn="0" w:lastColumn="0" w:oddVBand="0" w:evenVBand="0" w:oddHBand="0" w:evenHBand="0" w:firstRowFirstColumn="0" w:firstRowLastColumn="0" w:lastRowFirstColumn="0" w:lastRowLastColumn="0"/>
        </w:trPr>
        <w:tc>
          <w:tcPr>
            <w:tcW w:w="737" w:type="pct"/>
            <w:shd w:val="clear" w:color="auto" w:fill="DBE5F1" w:themeFill="accent1" w:themeFillTint="33"/>
            <w:vAlign w:val="center"/>
          </w:tcPr>
          <w:p w14:paraId="54D11A4C" w14:textId="77777777" w:rsidR="00F53E4B" w:rsidRPr="006E6981" w:rsidRDefault="00F53E4B" w:rsidP="00654182">
            <w:pPr>
              <w:jc w:val="center"/>
            </w:pPr>
            <w:r w:rsidRPr="006E6981">
              <w:t>Category</w:t>
            </w:r>
          </w:p>
        </w:tc>
        <w:tc>
          <w:tcPr>
            <w:tcW w:w="1487" w:type="pct"/>
            <w:shd w:val="clear" w:color="auto" w:fill="DBE5F1" w:themeFill="accent1" w:themeFillTint="33"/>
            <w:vAlign w:val="center"/>
          </w:tcPr>
          <w:p w14:paraId="74EAC27A" w14:textId="77777777" w:rsidR="00F53E4B" w:rsidRPr="006E6981" w:rsidRDefault="00F53E4B" w:rsidP="00654182">
            <w:pPr>
              <w:jc w:val="center"/>
            </w:pPr>
            <w:r w:rsidRPr="006E6981">
              <w:t>Not Sufficient</w:t>
            </w:r>
          </w:p>
        </w:tc>
        <w:tc>
          <w:tcPr>
            <w:tcW w:w="1487" w:type="pct"/>
            <w:shd w:val="clear" w:color="auto" w:fill="DBE5F1" w:themeFill="accent1" w:themeFillTint="33"/>
            <w:vAlign w:val="center"/>
          </w:tcPr>
          <w:p w14:paraId="6D33BF99" w14:textId="77777777" w:rsidR="00F53E4B" w:rsidRPr="006E6981" w:rsidRDefault="00F53E4B" w:rsidP="00654182">
            <w:pPr>
              <w:jc w:val="center"/>
            </w:pPr>
            <w:r w:rsidRPr="006E6981">
              <w:t>Partially sufficient</w:t>
            </w:r>
          </w:p>
        </w:tc>
        <w:tc>
          <w:tcPr>
            <w:tcW w:w="1290" w:type="pct"/>
            <w:shd w:val="clear" w:color="auto" w:fill="DBE5F1" w:themeFill="accent1" w:themeFillTint="33"/>
            <w:vAlign w:val="center"/>
          </w:tcPr>
          <w:p w14:paraId="754A4564" w14:textId="77777777" w:rsidR="00F53E4B" w:rsidRPr="006E6981" w:rsidRDefault="00F53E4B" w:rsidP="00654182">
            <w:pPr>
              <w:jc w:val="center"/>
            </w:pPr>
            <w:r w:rsidRPr="006E6981">
              <w:t>Sufficient</w:t>
            </w:r>
          </w:p>
        </w:tc>
      </w:tr>
      <w:tr w:rsidR="00F53E4B" w:rsidRPr="006E6981" w14:paraId="60DA3EAC" w14:textId="77777777" w:rsidTr="00654182">
        <w:tc>
          <w:tcPr>
            <w:tcW w:w="737" w:type="pct"/>
            <w:shd w:val="clear" w:color="auto" w:fill="auto"/>
          </w:tcPr>
          <w:p w14:paraId="03FD6042" w14:textId="77777777" w:rsidR="00F53E4B" w:rsidRPr="006E6981" w:rsidRDefault="00F53E4B" w:rsidP="0052294B">
            <w:pPr>
              <w:rPr>
                <w:b/>
              </w:rPr>
            </w:pPr>
            <w:r w:rsidRPr="006E6981">
              <w:rPr>
                <w:b/>
              </w:rPr>
              <w:t>Score</w:t>
            </w:r>
          </w:p>
        </w:tc>
        <w:tc>
          <w:tcPr>
            <w:tcW w:w="1487" w:type="pct"/>
          </w:tcPr>
          <w:p w14:paraId="2A628278" w14:textId="77777777" w:rsidR="00F53E4B" w:rsidRPr="006E6981" w:rsidRDefault="00F53E4B" w:rsidP="0052294B"/>
        </w:tc>
        <w:tc>
          <w:tcPr>
            <w:tcW w:w="1487" w:type="pct"/>
          </w:tcPr>
          <w:p w14:paraId="2033FBCE" w14:textId="77777777" w:rsidR="00F53E4B" w:rsidRPr="006E6981" w:rsidRDefault="00F53E4B" w:rsidP="0052294B">
            <w:r w:rsidRPr="006E6981">
              <w:t>x</w:t>
            </w:r>
          </w:p>
        </w:tc>
        <w:tc>
          <w:tcPr>
            <w:tcW w:w="1290" w:type="pct"/>
          </w:tcPr>
          <w:p w14:paraId="054FC8E2" w14:textId="77777777" w:rsidR="00F53E4B" w:rsidRPr="006E6981" w:rsidRDefault="00F53E4B" w:rsidP="0052294B"/>
        </w:tc>
      </w:tr>
      <w:tr w:rsidR="00F53E4B" w:rsidRPr="006E6981" w14:paraId="7CAD4947" w14:textId="77777777" w:rsidTr="00654182">
        <w:tc>
          <w:tcPr>
            <w:tcW w:w="737" w:type="pct"/>
            <w:shd w:val="clear" w:color="auto" w:fill="auto"/>
          </w:tcPr>
          <w:p w14:paraId="2FA32BA5" w14:textId="77777777" w:rsidR="00F53E4B" w:rsidRPr="006E6981" w:rsidRDefault="00F53E4B" w:rsidP="0052294B">
            <w:pPr>
              <w:rPr>
                <w:b/>
              </w:rPr>
            </w:pPr>
            <w:r w:rsidRPr="006E6981">
              <w:rPr>
                <w:b/>
              </w:rPr>
              <w:t>Reasons for assessment</w:t>
            </w:r>
          </w:p>
        </w:tc>
        <w:tc>
          <w:tcPr>
            <w:tcW w:w="4263" w:type="pct"/>
            <w:gridSpan w:val="3"/>
          </w:tcPr>
          <w:p w14:paraId="21CE26A5" w14:textId="77777777" w:rsidR="00F53E4B" w:rsidRPr="006E6981" w:rsidRDefault="00F53E4B" w:rsidP="0052294B">
            <w:r w:rsidRPr="006E6981">
              <w:t>Detailed description of goals and desired outcomes; limited quantitative data on results</w:t>
            </w:r>
          </w:p>
        </w:tc>
      </w:tr>
    </w:tbl>
    <w:p w14:paraId="1EE1119F" w14:textId="77777777" w:rsidR="00F53E4B" w:rsidRPr="006E6981" w:rsidRDefault="00F53E4B" w:rsidP="00F53E4B">
      <w:pPr>
        <w:rPr>
          <w:szCs w:val="20"/>
        </w:rPr>
      </w:pPr>
      <w:r w:rsidRPr="006E6981">
        <w:rPr>
          <w:b/>
          <w:szCs w:val="20"/>
        </w:rPr>
        <w:t>Sources of evidence:</w:t>
      </w:r>
      <w:r w:rsidRPr="006E6981">
        <w:rPr>
          <w:szCs w:val="20"/>
        </w:rPr>
        <w:t xml:space="preserve"> </w:t>
      </w:r>
    </w:p>
    <w:p w14:paraId="3B6DB8BC" w14:textId="77777777" w:rsidR="00F53E4B" w:rsidRPr="006E6981" w:rsidRDefault="00F53E4B" w:rsidP="001C37FD">
      <w:pPr>
        <w:numPr>
          <w:ilvl w:val="0"/>
          <w:numId w:val="9"/>
        </w:numPr>
        <w:spacing w:before="100" w:beforeAutospacing="1"/>
        <w:rPr>
          <w:szCs w:val="20"/>
        </w:rPr>
      </w:pPr>
      <w:r w:rsidRPr="006E6981">
        <w:rPr>
          <w:b/>
          <w:szCs w:val="20"/>
        </w:rPr>
        <w:t>Is there evidence to link women</w:t>
      </w:r>
      <w:r w:rsidR="006E6981" w:rsidRPr="006E6981">
        <w:rPr>
          <w:b/>
          <w:szCs w:val="20"/>
        </w:rPr>
        <w:t>’</w:t>
      </w:r>
      <w:r w:rsidRPr="006E6981">
        <w:rPr>
          <w:b/>
          <w:szCs w:val="20"/>
        </w:rPr>
        <w:t>s economic empowerment and women</w:t>
      </w:r>
      <w:r w:rsidR="006E6981" w:rsidRPr="006E6981">
        <w:rPr>
          <w:b/>
          <w:szCs w:val="20"/>
        </w:rPr>
        <w:t>’</w:t>
      </w:r>
      <w:r w:rsidRPr="006E6981">
        <w:rPr>
          <w:b/>
          <w:szCs w:val="20"/>
        </w:rPr>
        <w:t>s leadership outcomes? What does the evidence say?</w:t>
      </w:r>
    </w:p>
    <w:tbl>
      <w:tblPr>
        <w:tblStyle w:val="AASSOTable"/>
        <w:tblW w:w="5000" w:type="pct"/>
        <w:tblLook w:val="04A0" w:firstRow="1" w:lastRow="0" w:firstColumn="1" w:lastColumn="0" w:noHBand="0" w:noVBand="1"/>
      </w:tblPr>
      <w:tblGrid>
        <w:gridCol w:w="3018"/>
        <w:gridCol w:w="3021"/>
        <w:gridCol w:w="3021"/>
      </w:tblGrid>
      <w:tr w:rsidR="00F53E4B" w:rsidRPr="006E6981" w14:paraId="343E5983" w14:textId="77777777" w:rsidTr="00654182">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DBE5F1" w:themeFill="accent1" w:themeFillTint="33"/>
          </w:tcPr>
          <w:p w14:paraId="7B54D212" w14:textId="77777777" w:rsidR="00F53E4B" w:rsidRPr="006E6981" w:rsidRDefault="00F53E4B" w:rsidP="00654182">
            <w:pPr>
              <w:jc w:val="center"/>
              <w:rPr>
                <w:szCs w:val="20"/>
              </w:rPr>
            </w:pPr>
            <w:r w:rsidRPr="006E6981">
              <w:rPr>
                <w:szCs w:val="20"/>
              </w:rPr>
              <w:t>None</w:t>
            </w:r>
          </w:p>
        </w:tc>
        <w:tc>
          <w:tcPr>
            <w:tcW w:w="1667" w:type="pct"/>
            <w:shd w:val="clear" w:color="auto" w:fill="DBE5F1" w:themeFill="accent1" w:themeFillTint="33"/>
          </w:tcPr>
          <w:p w14:paraId="000BEB36" w14:textId="77777777" w:rsidR="00F53E4B" w:rsidRPr="006E6981" w:rsidRDefault="00F53E4B" w:rsidP="00654182">
            <w:pPr>
              <w:jc w:val="center"/>
              <w:rPr>
                <w:szCs w:val="20"/>
              </w:rPr>
            </w:pPr>
            <w:r w:rsidRPr="006E6981">
              <w:rPr>
                <w:szCs w:val="20"/>
              </w:rPr>
              <w:t>A little</w:t>
            </w:r>
          </w:p>
        </w:tc>
        <w:tc>
          <w:tcPr>
            <w:tcW w:w="1667" w:type="pct"/>
            <w:shd w:val="clear" w:color="auto" w:fill="DBE5F1" w:themeFill="accent1" w:themeFillTint="33"/>
          </w:tcPr>
          <w:p w14:paraId="644B3508" w14:textId="77777777" w:rsidR="00F53E4B" w:rsidRPr="006E6981" w:rsidRDefault="00F53E4B" w:rsidP="00654182">
            <w:pPr>
              <w:jc w:val="center"/>
              <w:rPr>
                <w:szCs w:val="20"/>
              </w:rPr>
            </w:pPr>
            <w:r w:rsidRPr="006E6981">
              <w:rPr>
                <w:szCs w:val="20"/>
              </w:rPr>
              <w:t>A lot</w:t>
            </w:r>
          </w:p>
        </w:tc>
      </w:tr>
      <w:tr w:rsidR="00F53E4B" w:rsidRPr="006E6981" w14:paraId="40BEBA78" w14:textId="77777777" w:rsidTr="0052294B">
        <w:tc>
          <w:tcPr>
            <w:tcW w:w="1666" w:type="pct"/>
          </w:tcPr>
          <w:p w14:paraId="56FCC364" w14:textId="77777777" w:rsidR="00F53E4B" w:rsidRPr="006E6981" w:rsidRDefault="00F53E4B" w:rsidP="00F53E4B">
            <w:pPr>
              <w:jc w:val="center"/>
              <w:rPr>
                <w:szCs w:val="20"/>
              </w:rPr>
            </w:pPr>
            <w:r w:rsidRPr="006E6981">
              <w:rPr>
                <w:szCs w:val="20"/>
              </w:rPr>
              <w:t>x</w:t>
            </w:r>
          </w:p>
        </w:tc>
        <w:tc>
          <w:tcPr>
            <w:tcW w:w="1667" w:type="pct"/>
          </w:tcPr>
          <w:p w14:paraId="39E0B423" w14:textId="77777777" w:rsidR="00F53E4B" w:rsidRPr="006E6981" w:rsidRDefault="00F53E4B" w:rsidP="00F53E4B">
            <w:pPr>
              <w:jc w:val="center"/>
              <w:rPr>
                <w:szCs w:val="20"/>
              </w:rPr>
            </w:pPr>
          </w:p>
        </w:tc>
        <w:tc>
          <w:tcPr>
            <w:tcW w:w="1667" w:type="pct"/>
          </w:tcPr>
          <w:p w14:paraId="7C6B7043" w14:textId="77777777" w:rsidR="00F53E4B" w:rsidRPr="006E6981" w:rsidRDefault="00F53E4B" w:rsidP="00F53E4B">
            <w:pPr>
              <w:jc w:val="center"/>
              <w:rPr>
                <w:szCs w:val="20"/>
              </w:rPr>
            </w:pPr>
          </w:p>
        </w:tc>
      </w:tr>
    </w:tbl>
    <w:p w14:paraId="70045872" w14:textId="77777777" w:rsidR="00F53E4B" w:rsidRPr="006E6981" w:rsidRDefault="00F53E4B" w:rsidP="0052294B">
      <w:pPr>
        <w:pStyle w:val="BodyText"/>
        <w:rPr>
          <w:lang w:val="en-AU"/>
        </w:rPr>
      </w:pPr>
      <w:r w:rsidRPr="006E6981">
        <w:rPr>
          <w:lang w:val="en-AU"/>
        </w:rPr>
        <w:t>While there is no evidence directly linking initiatives to economic empowerment, it should be noted that one of the activities of the program was Gender Responsive Budgeting.</w:t>
      </w:r>
    </w:p>
    <w:p w14:paraId="71C1F8DC" w14:textId="77777777" w:rsidR="00F53E4B" w:rsidRPr="006E6981" w:rsidRDefault="00F53E4B" w:rsidP="00190C7D">
      <w:pPr>
        <w:numPr>
          <w:ilvl w:val="0"/>
          <w:numId w:val="9"/>
        </w:numPr>
        <w:spacing w:line="320" w:lineRule="atLeast"/>
        <w:rPr>
          <w:b/>
          <w:szCs w:val="20"/>
        </w:rPr>
      </w:pPr>
      <w:r w:rsidRPr="006E6981">
        <w:rPr>
          <w:b/>
          <w:szCs w:val="20"/>
        </w:rPr>
        <w:t>What is the quality of the evidence of women</w:t>
      </w:r>
      <w:r w:rsidR="006E6981" w:rsidRPr="006E6981">
        <w:rPr>
          <w:b/>
          <w:szCs w:val="20"/>
        </w:rPr>
        <w:t>’</w:t>
      </w:r>
      <w:r w:rsidRPr="006E6981">
        <w:rPr>
          <w:b/>
          <w:szCs w:val="20"/>
        </w:rPr>
        <w:t>s economic empowerment?</w:t>
      </w:r>
    </w:p>
    <w:p w14:paraId="3974FC0B" w14:textId="77777777" w:rsidR="00F53E4B" w:rsidRPr="006E6981" w:rsidRDefault="00F53E4B" w:rsidP="0052294B">
      <w:pPr>
        <w:pStyle w:val="BodyText"/>
        <w:rPr>
          <w:lang w:val="en-AU"/>
        </w:rPr>
      </w:pPr>
      <w:r w:rsidRPr="006E6981">
        <w:rPr>
          <w:lang w:val="en-AU"/>
        </w:rPr>
        <w:lastRenderedPageBreak/>
        <w:t>N</w:t>
      </w:r>
      <w:r w:rsidR="008076D1" w:rsidRPr="006E6981">
        <w:rPr>
          <w:lang w:val="en-AU"/>
        </w:rPr>
        <w:t xml:space="preserve"> / </w:t>
      </w:r>
      <w:r w:rsidRPr="006E6981">
        <w:rPr>
          <w:lang w:val="en-AU"/>
        </w:rPr>
        <w:t>A</w:t>
      </w:r>
    </w:p>
    <w:p w14:paraId="57F61008" w14:textId="77777777" w:rsidR="00F53E4B" w:rsidRPr="006E6981" w:rsidRDefault="00F53E4B" w:rsidP="00935FDB">
      <w:pPr>
        <w:keepNext/>
        <w:numPr>
          <w:ilvl w:val="0"/>
          <w:numId w:val="9"/>
        </w:numPr>
        <w:spacing w:before="100" w:beforeAutospacing="1" w:line="320" w:lineRule="atLeast"/>
        <w:ind w:left="357" w:hanging="357"/>
        <w:rPr>
          <w:b/>
          <w:szCs w:val="20"/>
        </w:rPr>
      </w:pPr>
      <w:r w:rsidRPr="006E6981">
        <w:rPr>
          <w:b/>
          <w:szCs w:val="20"/>
        </w:rPr>
        <w:t xml:space="preserve">What is the adequacy of gender considerations in design and implementation? </w:t>
      </w:r>
    </w:p>
    <w:tbl>
      <w:tblPr>
        <w:tblStyle w:val="AASSOTable"/>
        <w:tblW w:w="5000" w:type="pct"/>
        <w:tblLook w:val="04A0" w:firstRow="1" w:lastRow="0" w:firstColumn="1" w:lastColumn="0" w:noHBand="0" w:noVBand="1"/>
      </w:tblPr>
      <w:tblGrid>
        <w:gridCol w:w="1312"/>
        <w:gridCol w:w="1772"/>
        <w:gridCol w:w="725"/>
        <w:gridCol w:w="832"/>
        <w:gridCol w:w="375"/>
        <w:gridCol w:w="712"/>
        <w:gridCol w:w="375"/>
        <w:gridCol w:w="1493"/>
        <w:gridCol w:w="375"/>
        <w:gridCol w:w="1089"/>
      </w:tblGrid>
      <w:tr w:rsidR="00F53E4B" w:rsidRPr="006E6981" w14:paraId="473018CB" w14:textId="77777777" w:rsidTr="00654182">
        <w:trPr>
          <w:cnfStyle w:val="100000000000" w:firstRow="1" w:lastRow="0" w:firstColumn="0" w:lastColumn="0" w:oddVBand="0" w:evenVBand="0" w:oddHBand="0" w:evenHBand="0" w:firstRowFirstColumn="0" w:firstRowLastColumn="0" w:lastRowFirstColumn="0" w:lastRowLastColumn="0"/>
        </w:trPr>
        <w:tc>
          <w:tcPr>
            <w:tcW w:w="724" w:type="pct"/>
            <w:shd w:val="clear" w:color="auto" w:fill="DBE5F1" w:themeFill="accent1" w:themeFillTint="33"/>
          </w:tcPr>
          <w:p w14:paraId="15D1DB2D" w14:textId="77777777" w:rsidR="00F53E4B" w:rsidRPr="006E6981" w:rsidRDefault="00F53E4B" w:rsidP="00654182">
            <w:pPr>
              <w:jc w:val="center"/>
            </w:pPr>
            <w:r w:rsidRPr="006E6981">
              <w:t>Source doc</w:t>
            </w:r>
          </w:p>
        </w:tc>
        <w:tc>
          <w:tcPr>
            <w:tcW w:w="978" w:type="pct"/>
            <w:shd w:val="clear" w:color="auto" w:fill="DBE5F1" w:themeFill="accent1" w:themeFillTint="33"/>
          </w:tcPr>
          <w:p w14:paraId="2ED1FFC7" w14:textId="77777777" w:rsidR="00F53E4B" w:rsidRPr="006E6981" w:rsidRDefault="00F53E4B" w:rsidP="00654182">
            <w:pPr>
              <w:jc w:val="center"/>
            </w:pPr>
            <w:r w:rsidRPr="006E6981">
              <w:t>Score for gender</w:t>
            </w:r>
          </w:p>
        </w:tc>
        <w:tc>
          <w:tcPr>
            <w:tcW w:w="400" w:type="pct"/>
            <w:shd w:val="clear" w:color="auto" w:fill="DBE5F1" w:themeFill="accent1" w:themeFillTint="33"/>
          </w:tcPr>
          <w:p w14:paraId="494E3222" w14:textId="77777777" w:rsidR="00F53E4B" w:rsidRPr="006E6981" w:rsidRDefault="00F53E4B" w:rsidP="00654182">
            <w:pPr>
              <w:jc w:val="center"/>
            </w:pPr>
            <w:r w:rsidRPr="006E6981">
              <w:t>Date</w:t>
            </w:r>
          </w:p>
        </w:tc>
        <w:tc>
          <w:tcPr>
            <w:tcW w:w="2297" w:type="pct"/>
            <w:gridSpan w:val="6"/>
            <w:shd w:val="clear" w:color="auto" w:fill="DBE5F1" w:themeFill="accent1" w:themeFillTint="33"/>
          </w:tcPr>
          <w:p w14:paraId="57E62F12" w14:textId="77777777" w:rsidR="00F53E4B" w:rsidRPr="006E6981" w:rsidRDefault="00F53E4B" w:rsidP="00654182">
            <w:pPr>
              <w:jc w:val="center"/>
            </w:pPr>
            <w:r w:rsidRPr="006E6981">
              <w:t>Relevant Comments (keep this brief, it</w:t>
            </w:r>
            <w:r w:rsidR="006E6981" w:rsidRPr="006E6981">
              <w:t>’</w:t>
            </w:r>
            <w:r w:rsidRPr="006E6981">
              <w:t>s not our main focus)</w:t>
            </w:r>
          </w:p>
        </w:tc>
        <w:tc>
          <w:tcPr>
            <w:tcW w:w="601" w:type="pct"/>
            <w:shd w:val="clear" w:color="auto" w:fill="DBE5F1" w:themeFill="accent1" w:themeFillTint="33"/>
          </w:tcPr>
          <w:p w14:paraId="34A8B4E2" w14:textId="77777777" w:rsidR="00F53E4B" w:rsidRPr="006E6981" w:rsidRDefault="00F53E4B" w:rsidP="00654182">
            <w:pPr>
              <w:jc w:val="center"/>
            </w:pPr>
            <w:r w:rsidRPr="006E6981">
              <w:t>Not available</w:t>
            </w:r>
          </w:p>
        </w:tc>
      </w:tr>
      <w:tr w:rsidR="00F53E4B" w:rsidRPr="006E6981" w14:paraId="15070C4C" w14:textId="77777777" w:rsidTr="00654182">
        <w:tc>
          <w:tcPr>
            <w:tcW w:w="724" w:type="pct"/>
            <w:shd w:val="clear" w:color="auto" w:fill="auto"/>
          </w:tcPr>
          <w:p w14:paraId="1B3403A8" w14:textId="77777777" w:rsidR="00F53E4B" w:rsidRPr="006E6981" w:rsidRDefault="00F53E4B" w:rsidP="0052294B">
            <w:pPr>
              <w:rPr>
                <w:b/>
              </w:rPr>
            </w:pPr>
            <w:r w:rsidRPr="006E6981">
              <w:rPr>
                <w:b/>
              </w:rPr>
              <w:t>QAE</w:t>
            </w:r>
          </w:p>
        </w:tc>
        <w:tc>
          <w:tcPr>
            <w:tcW w:w="978" w:type="pct"/>
          </w:tcPr>
          <w:p w14:paraId="357D0AB1" w14:textId="77777777" w:rsidR="00F53E4B" w:rsidRPr="006E6981" w:rsidRDefault="00F53E4B" w:rsidP="0052294B"/>
        </w:tc>
        <w:tc>
          <w:tcPr>
            <w:tcW w:w="400" w:type="pct"/>
          </w:tcPr>
          <w:p w14:paraId="190FE6CB" w14:textId="77777777" w:rsidR="00F53E4B" w:rsidRPr="006E6981" w:rsidRDefault="00F53E4B" w:rsidP="0052294B"/>
        </w:tc>
        <w:tc>
          <w:tcPr>
            <w:tcW w:w="2297" w:type="pct"/>
            <w:gridSpan w:val="6"/>
          </w:tcPr>
          <w:p w14:paraId="1215BFF5" w14:textId="77777777" w:rsidR="00F53E4B" w:rsidRPr="006E6981" w:rsidRDefault="00F53E4B" w:rsidP="0052294B"/>
        </w:tc>
        <w:tc>
          <w:tcPr>
            <w:tcW w:w="601" w:type="pct"/>
          </w:tcPr>
          <w:p w14:paraId="6771D50C" w14:textId="77777777" w:rsidR="00F53E4B" w:rsidRPr="006E6981" w:rsidRDefault="00F53E4B" w:rsidP="0052294B"/>
        </w:tc>
      </w:tr>
      <w:tr w:rsidR="00F53E4B" w:rsidRPr="006E6981" w14:paraId="0261169B" w14:textId="77777777" w:rsidTr="00654182">
        <w:tc>
          <w:tcPr>
            <w:tcW w:w="724" w:type="pct"/>
            <w:shd w:val="clear" w:color="auto" w:fill="auto"/>
          </w:tcPr>
          <w:p w14:paraId="4A6F7868" w14:textId="77777777" w:rsidR="00F53E4B" w:rsidRPr="006E6981" w:rsidRDefault="00F53E4B" w:rsidP="0052294B">
            <w:pPr>
              <w:rPr>
                <w:b/>
              </w:rPr>
            </w:pPr>
            <w:r w:rsidRPr="006E6981">
              <w:rPr>
                <w:b/>
              </w:rPr>
              <w:t xml:space="preserve">QAI </w:t>
            </w:r>
          </w:p>
        </w:tc>
        <w:tc>
          <w:tcPr>
            <w:tcW w:w="978" w:type="pct"/>
          </w:tcPr>
          <w:p w14:paraId="316AFB7C" w14:textId="77777777" w:rsidR="00F53E4B" w:rsidRPr="006E6981" w:rsidRDefault="00F53E4B" w:rsidP="0052294B"/>
        </w:tc>
        <w:tc>
          <w:tcPr>
            <w:tcW w:w="400" w:type="pct"/>
          </w:tcPr>
          <w:p w14:paraId="703E8562" w14:textId="77777777" w:rsidR="00F53E4B" w:rsidRPr="006E6981" w:rsidRDefault="00F53E4B" w:rsidP="0052294B"/>
        </w:tc>
        <w:tc>
          <w:tcPr>
            <w:tcW w:w="2297" w:type="pct"/>
            <w:gridSpan w:val="6"/>
          </w:tcPr>
          <w:p w14:paraId="298FE96E" w14:textId="77777777" w:rsidR="00F53E4B" w:rsidRPr="006E6981" w:rsidRDefault="00F53E4B" w:rsidP="0052294B"/>
        </w:tc>
        <w:tc>
          <w:tcPr>
            <w:tcW w:w="601" w:type="pct"/>
          </w:tcPr>
          <w:p w14:paraId="10FAD8F0" w14:textId="77777777" w:rsidR="00F53E4B" w:rsidRPr="006E6981" w:rsidRDefault="00F53E4B" w:rsidP="0052294B"/>
        </w:tc>
      </w:tr>
      <w:tr w:rsidR="00F53E4B" w:rsidRPr="006E6981" w14:paraId="5A42E03A" w14:textId="77777777" w:rsidTr="00654182">
        <w:tc>
          <w:tcPr>
            <w:tcW w:w="724" w:type="pct"/>
            <w:shd w:val="clear" w:color="auto" w:fill="auto"/>
          </w:tcPr>
          <w:p w14:paraId="61ACDA40" w14:textId="77777777" w:rsidR="00F53E4B" w:rsidRPr="006E6981" w:rsidRDefault="00F53E4B" w:rsidP="0052294B">
            <w:pPr>
              <w:rPr>
                <w:b/>
              </w:rPr>
            </w:pPr>
            <w:r w:rsidRPr="006E6981">
              <w:rPr>
                <w:b/>
              </w:rPr>
              <w:t>IPR</w:t>
            </w:r>
          </w:p>
        </w:tc>
        <w:tc>
          <w:tcPr>
            <w:tcW w:w="978" w:type="pct"/>
          </w:tcPr>
          <w:p w14:paraId="3F3DADF5" w14:textId="77777777" w:rsidR="00F53E4B" w:rsidRPr="006E6981" w:rsidRDefault="00F53E4B" w:rsidP="0052294B"/>
        </w:tc>
        <w:tc>
          <w:tcPr>
            <w:tcW w:w="400" w:type="pct"/>
          </w:tcPr>
          <w:p w14:paraId="3C475F47" w14:textId="77777777" w:rsidR="00F53E4B" w:rsidRPr="006E6981" w:rsidRDefault="00F53E4B" w:rsidP="0052294B"/>
        </w:tc>
        <w:tc>
          <w:tcPr>
            <w:tcW w:w="2297" w:type="pct"/>
            <w:gridSpan w:val="6"/>
          </w:tcPr>
          <w:p w14:paraId="191F0761" w14:textId="77777777" w:rsidR="00F53E4B" w:rsidRPr="006E6981" w:rsidRDefault="00F53E4B" w:rsidP="0052294B"/>
        </w:tc>
        <w:tc>
          <w:tcPr>
            <w:tcW w:w="601" w:type="pct"/>
          </w:tcPr>
          <w:p w14:paraId="566ACCE2" w14:textId="77777777" w:rsidR="00F53E4B" w:rsidRPr="006E6981" w:rsidRDefault="00F53E4B" w:rsidP="0052294B"/>
        </w:tc>
      </w:tr>
      <w:tr w:rsidR="00F53E4B" w:rsidRPr="006E6981" w14:paraId="4A0DA41D" w14:textId="77777777" w:rsidTr="00654182">
        <w:tc>
          <w:tcPr>
            <w:tcW w:w="724" w:type="pct"/>
            <w:shd w:val="clear" w:color="auto" w:fill="auto"/>
          </w:tcPr>
          <w:p w14:paraId="52A10103" w14:textId="77777777" w:rsidR="00F53E4B" w:rsidRPr="006E6981" w:rsidRDefault="00F53E4B" w:rsidP="0052294B">
            <w:pPr>
              <w:rPr>
                <w:b/>
              </w:rPr>
            </w:pPr>
            <w:r w:rsidRPr="006E6981">
              <w:rPr>
                <w:b/>
              </w:rPr>
              <w:t xml:space="preserve">Final </w:t>
            </w:r>
            <w:r w:rsidR="00712741" w:rsidRPr="006E6981">
              <w:rPr>
                <w:b/>
              </w:rPr>
              <w:t>Evaluation</w:t>
            </w:r>
          </w:p>
        </w:tc>
        <w:tc>
          <w:tcPr>
            <w:tcW w:w="978" w:type="pct"/>
          </w:tcPr>
          <w:p w14:paraId="05B0B82B" w14:textId="77777777" w:rsidR="00F53E4B" w:rsidRPr="006E6981" w:rsidRDefault="00F53E4B" w:rsidP="0052294B"/>
        </w:tc>
        <w:tc>
          <w:tcPr>
            <w:tcW w:w="400" w:type="pct"/>
          </w:tcPr>
          <w:p w14:paraId="6796088F" w14:textId="77777777" w:rsidR="00F53E4B" w:rsidRPr="006E6981" w:rsidRDefault="00F53E4B" w:rsidP="0052294B"/>
        </w:tc>
        <w:tc>
          <w:tcPr>
            <w:tcW w:w="2297" w:type="pct"/>
            <w:gridSpan w:val="6"/>
          </w:tcPr>
          <w:p w14:paraId="01D345F9" w14:textId="77777777" w:rsidR="00F53E4B" w:rsidRPr="006E6981" w:rsidRDefault="00F53E4B" w:rsidP="0052294B"/>
        </w:tc>
        <w:tc>
          <w:tcPr>
            <w:tcW w:w="601" w:type="pct"/>
          </w:tcPr>
          <w:p w14:paraId="213003C7" w14:textId="77777777" w:rsidR="00F53E4B" w:rsidRPr="006E6981" w:rsidRDefault="00F53E4B" w:rsidP="0052294B"/>
        </w:tc>
      </w:tr>
      <w:tr w:rsidR="00F53E4B" w:rsidRPr="006E6981" w14:paraId="29D5A18B" w14:textId="77777777" w:rsidTr="00654182">
        <w:tc>
          <w:tcPr>
            <w:tcW w:w="2102" w:type="pct"/>
            <w:gridSpan w:val="3"/>
            <w:shd w:val="clear" w:color="auto" w:fill="auto"/>
          </w:tcPr>
          <w:p w14:paraId="085DCD92" w14:textId="77777777" w:rsidR="00F53E4B" w:rsidRPr="006E6981" w:rsidRDefault="00F53E4B" w:rsidP="0052294B">
            <w:pPr>
              <w:rPr>
                <w:b/>
              </w:rPr>
            </w:pPr>
            <w:r w:rsidRPr="006E6981">
              <w:rPr>
                <w:b/>
              </w:rPr>
              <w:t>Women</w:t>
            </w:r>
            <w:r w:rsidR="006E6981" w:rsidRPr="006E6981">
              <w:rPr>
                <w:b/>
              </w:rPr>
              <w:t>’</w:t>
            </w:r>
            <w:r w:rsidRPr="006E6981">
              <w:rPr>
                <w:b/>
              </w:rPr>
              <w:t>s Plan or Gender Equality Framework</w:t>
            </w:r>
            <w:r w:rsidR="008076D1" w:rsidRPr="006E6981">
              <w:rPr>
                <w:b/>
              </w:rPr>
              <w:t xml:space="preserve"> / </w:t>
            </w:r>
            <w:r w:rsidRPr="006E6981">
              <w:rPr>
                <w:b/>
              </w:rPr>
              <w:t>Strategy</w:t>
            </w:r>
          </w:p>
        </w:tc>
        <w:tc>
          <w:tcPr>
            <w:tcW w:w="459" w:type="pct"/>
          </w:tcPr>
          <w:p w14:paraId="11A41622" w14:textId="77777777" w:rsidR="00F53E4B" w:rsidRPr="006E6981" w:rsidRDefault="00F53E4B" w:rsidP="0052294B">
            <w:r w:rsidRPr="006E6981">
              <w:t>Yes</w:t>
            </w:r>
          </w:p>
        </w:tc>
        <w:tc>
          <w:tcPr>
            <w:tcW w:w="207" w:type="pct"/>
          </w:tcPr>
          <w:p w14:paraId="5EF1E3C0" w14:textId="77777777" w:rsidR="00F53E4B" w:rsidRPr="006E6981" w:rsidRDefault="00F53E4B" w:rsidP="0052294B"/>
        </w:tc>
        <w:tc>
          <w:tcPr>
            <w:tcW w:w="393" w:type="pct"/>
          </w:tcPr>
          <w:p w14:paraId="00BB2EF2" w14:textId="77777777" w:rsidR="00F53E4B" w:rsidRPr="006E6981" w:rsidRDefault="00F53E4B" w:rsidP="0052294B">
            <w:r w:rsidRPr="006E6981">
              <w:t>No</w:t>
            </w:r>
          </w:p>
        </w:tc>
        <w:tc>
          <w:tcPr>
            <w:tcW w:w="207" w:type="pct"/>
          </w:tcPr>
          <w:p w14:paraId="2804A680" w14:textId="77777777" w:rsidR="00F53E4B" w:rsidRPr="006E6981" w:rsidRDefault="00F53E4B" w:rsidP="0052294B"/>
        </w:tc>
        <w:tc>
          <w:tcPr>
            <w:tcW w:w="824" w:type="pct"/>
          </w:tcPr>
          <w:p w14:paraId="557432E6" w14:textId="77777777" w:rsidR="00F53E4B" w:rsidRPr="006E6981" w:rsidRDefault="00F53E4B" w:rsidP="0052294B">
            <w:r w:rsidRPr="006E6981">
              <w:t>Unknown</w:t>
            </w:r>
          </w:p>
        </w:tc>
        <w:tc>
          <w:tcPr>
            <w:tcW w:w="207" w:type="pct"/>
          </w:tcPr>
          <w:p w14:paraId="65D181F3" w14:textId="77777777" w:rsidR="00F53E4B" w:rsidRPr="006E6981" w:rsidRDefault="00F53E4B" w:rsidP="0052294B"/>
        </w:tc>
        <w:tc>
          <w:tcPr>
            <w:tcW w:w="601" w:type="pct"/>
          </w:tcPr>
          <w:p w14:paraId="31732816" w14:textId="77777777" w:rsidR="00F53E4B" w:rsidRPr="006E6981" w:rsidRDefault="00F53E4B" w:rsidP="0052294B"/>
        </w:tc>
      </w:tr>
    </w:tbl>
    <w:p w14:paraId="03A32B44" w14:textId="77777777" w:rsidR="00F53E4B" w:rsidRPr="006E6981" w:rsidRDefault="00F53E4B" w:rsidP="003A104F">
      <w:pPr>
        <w:rPr>
          <w:b/>
        </w:rPr>
      </w:pPr>
      <w:r w:rsidRPr="006E6981">
        <w:rPr>
          <w:b/>
        </w:rPr>
        <w:t>Sources of evidence:</w:t>
      </w:r>
    </w:p>
    <w:p w14:paraId="25BF740C" w14:textId="77777777" w:rsidR="00F53E4B" w:rsidRPr="006E6981" w:rsidRDefault="00F53E4B" w:rsidP="00654182">
      <w:pPr>
        <w:numPr>
          <w:ilvl w:val="0"/>
          <w:numId w:val="9"/>
        </w:numPr>
        <w:spacing w:before="100" w:beforeAutospacing="1"/>
        <w:rPr>
          <w:szCs w:val="20"/>
        </w:rPr>
      </w:pPr>
      <w:r w:rsidRPr="006E6981">
        <w:rPr>
          <w:b/>
          <w:szCs w:val="20"/>
        </w:rPr>
        <w:t>What can be learnt from the initiatives to inform a future evaluation of AusAID</w:t>
      </w:r>
      <w:r w:rsidR="006E6981" w:rsidRPr="006E6981">
        <w:rPr>
          <w:b/>
          <w:szCs w:val="20"/>
        </w:rPr>
        <w:t>’</w:t>
      </w:r>
      <w:r w:rsidRPr="006E6981">
        <w:rPr>
          <w:b/>
          <w:szCs w:val="20"/>
        </w:rPr>
        <w:t>s support to women</w:t>
      </w:r>
      <w:r w:rsidR="006E6981" w:rsidRPr="006E6981">
        <w:rPr>
          <w:b/>
          <w:szCs w:val="20"/>
        </w:rPr>
        <w:t>’</w:t>
      </w:r>
      <w:r w:rsidRPr="006E6981">
        <w:rPr>
          <w:b/>
          <w:szCs w:val="20"/>
        </w:rPr>
        <w:t>s leadership? (for this initiative, but primarily thinking more widely across AusAID</w:t>
      </w:r>
      <w:r w:rsidR="006E6981" w:rsidRPr="006E6981">
        <w:rPr>
          <w:b/>
          <w:szCs w:val="20"/>
        </w:rPr>
        <w:t>’</w:t>
      </w:r>
      <w:r w:rsidRPr="006E6981">
        <w:rPr>
          <w:b/>
          <w:szCs w:val="20"/>
        </w:rPr>
        <w:t>s other support for women</w:t>
      </w:r>
      <w:r w:rsidR="006E6981" w:rsidRPr="006E6981">
        <w:rPr>
          <w:b/>
          <w:szCs w:val="20"/>
        </w:rPr>
        <w:t>’</w:t>
      </w:r>
      <w:r w:rsidRPr="006E6981">
        <w:rPr>
          <w:b/>
          <w:szCs w:val="20"/>
        </w:rPr>
        <w:t>s leadership).</w:t>
      </w:r>
    </w:p>
    <w:p w14:paraId="3CD3A782" w14:textId="77777777" w:rsidR="00F53E4B" w:rsidRPr="006E6981" w:rsidRDefault="00F74EA3" w:rsidP="0052294B">
      <w:pPr>
        <w:pStyle w:val="ListBullet"/>
      </w:pPr>
      <w:r w:rsidRPr="006E6981">
        <w:t>T</w:t>
      </w:r>
      <w:r w:rsidR="00F53E4B" w:rsidRPr="006E6981">
        <w:t>he outcomes of the project so far are somewhat disappointing (in terms of an increase in women in parliament and leadership positions in civil society)</w:t>
      </w:r>
      <w:r w:rsidR="00F57172" w:rsidRPr="006E6981">
        <w:t>.</w:t>
      </w:r>
      <w:r w:rsidR="00F53E4B" w:rsidRPr="006E6981">
        <w:t xml:space="preserve"> </w:t>
      </w:r>
      <w:r w:rsidRPr="006E6981">
        <w:t xml:space="preserve">However, </w:t>
      </w:r>
      <w:r w:rsidR="00F53E4B" w:rsidRPr="006E6981">
        <w:t xml:space="preserve">GPEG </w:t>
      </w:r>
      <w:r w:rsidR="00A444F9" w:rsidRPr="006E6981">
        <w:t xml:space="preserve">could </w:t>
      </w:r>
      <w:r w:rsidR="00F53E4B" w:rsidRPr="006E6981">
        <w:t>be included in a larger evaluation of women</w:t>
      </w:r>
      <w:r w:rsidR="006E6981" w:rsidRPr="006E6981">
        <w:t>’</w:t>
      </w:r>
      <w:r w:rsidR="00F53E4B" w:rsidRPr="006E6981">
        <w:t>s leadership, given that the stated goals of the project are directly linked to women</w:t>
      </w:r>
      <w:r w:rsidR="006E6981" w:rsidRPr="006E6981">
        <w:t>’</w:t>
      </w:r>
      <w:r w:rsidR="00F53E4B" w:rsidRPr="006E6981">
        <w:t>s capacity to lead and perceptions</w:t>
      </w:r>
      <w:r w:rsidR="008076D1" w:rsidRPr="006E6981">
        <w:t xml:space="preserve"> / </w:t>
      </w:r>
      <w:r w:rsidR="00F53E4B" w:rsidRPr="006E6981">
        <w:t>acceptance of women</w:t>
      </w:r>
      <w:r w:rsidR="006E6981" w:rsidRPr="006E6981">
        <w:t>’</w:t>
      </w:r>
      <w:r w:rsidR="00F53E4B" w:rsidRPr="006E6981">
        <w:t>s leadership in the Pacific.</w:t>
      </w:r>
    </w:p>
    <w:p w14:paraId="1ECDF414" w14:textId="77777777" w:rsidR="00654182" w:rsidRPr="006E6981" w:rsidRDefault="00654182">
      <w:pPr>
        <w:spacing w:before="0" w:after="0"/>
        <w:rPr>
          <w:b/>
          <w:color w:val="003767"/>
          <w:sz w:val="24"/>
          <w:szCs w:val="20"/>
          <w:lang w:eastAsia="x-none"/>
        </w:rPr>
      </w:pPr>
      <w:r w:rsidRPr="006E6981">
        <w:br w:type="page"/>
      </w:r>
    </w:p>
    <w:p w14:paraId="5E19728A" w14:textId="77777777" w:rsidR="00CE1F10" w:rsidRPr="006E6981" w:rsidRDefault="007E2658" w:rsidP="00561C35">
      <w:pPr>
        <w:pStyle w:val="AnnexHeading"/>
        <w:rPr>
          <w:lang w:val="en-AU"/>
        </w:rPr>
      </w:pPr>
      <w:bookmarkStart w:id="92" w:name="_Toc369089543"/>
      <w:r w:rsidRPr="006E6981">
        <w:rPr>
          <w:lang w:val="en-AU"/>
        </w:rPr>
        <w:lastRenderedPageBreak/>
        <w:t xml:space="preserve">Annex 5: </w:t>
      </w:r>
      <w:r w:rsidR="00CE1F10" w:rsidRPr="006E6981">
        <w:rPr>
          <w:lang w:val="en-AU"/>
        </w:rPr>
        <w:t>Analysis of Scholarship Tracer Studies</w:t>
      </w:r>
      <w:bookmarkEnd w:id="92"/>
    </w:p>
    <w:p w14:paraId="114BF8B8" w14:textId="77777777" w:rsidR="00CE1F10" w:rsidRPr="006E6981" w:rsidRDefault="00CE1F10" w:rsidP="00EA14E8">
      <w:pPr>
        <w:pStyle w:val="BodyText"/>
        <w:rPr>
          <w:lang w:val="en-AU"/>
        </w:rPr>
      </w:pPr>
      <w:r w:rsidRPr="006E6981">
        <w:rPr>
          <w:b/>
          <w:lang w:val="en-AU"/>
        </w:rPr>
        <w:t>Initiative Name:</w:t>
      </w:r>
      <w:r w:rsidRPr="006E6981">
        <w:rPr>
          <w:lang w:val="en-AU"/>
        </w:rPr>
        <w:t xml:space="preserve"> Australian Development Scholarships (ADS) and Pre-ADS Program</w:t>
      </w:r>
    </w:p>
    <w:p w14:paraId="2A91637E" w14:textId="77777777" w:rsidR="00CE1F10" w:rsidRPr="006E6981" w:rsidRDefault="00CE1F10" w:rsidP="00EA14E8">
      <w:pPr>
        <w:pStyle w:val="BodyText"/>
        <w:rPr>
          <w:lang w:val="en-AU"/>
        </w:rPr>
      </w:pPr>
      <w:r w:rsidRPr="006E6981">
        <w:rPr>
          <w:b/>
          <w:lang w:val="en-AU"/>
        </w:rPr>
        <w:t>Country</w:t>
      </w:r>
      <w:r w:rsidR="008076D1" w:rsidRPr="006E6981">
        <w:rPr>
          <w:b/>
          <w:lang w:val="en-AU"/>
        </w:rPr>
        <w:t xml:space="preserve"> / </w:t>
      </w:r>
      <w:r w:rsidRPr="006E6981">
        <w:rPr>
          <w:b/>
          <w:lang w:val="en-AU"/>
        </w:rPr>
        <w:t xml:space="preserve">Region: </w:t>
      </w:r>
      <w:r w:rsidRPr="006E6981">
        <w:rPr>
          <w:lang w:val="en-AU"/>
        </w:rPr>
        <w:t>Laos</w:t>
      </w:r>
    </w:p>
    <w:p w14:paraId="26A2988A" w14:textId="77777777" w:rsidR="00CE1F10" w:rsidRPr="006E6981" w:rsidRDefault="00CE1F10" w:rsidP="00EA14E8">
      <w:pPr>
        <w:pStyle w:val="BodyText"/>
        <w:rPr>
          <w:lang w:val="en-AU"/>
        </w:rPr>
      </w:pPr>
      <w:r w:rsidRPr="006E6981">
        <w:rPr>
          <w:b/>
          <w:lang w:val="en-AU"/>
        </w:rPr>
        <w:t>Data Sources examined:</w:t>
      </w:r>
      <w:r w:rsidRPr="006E6981">
        <w:rPr>
          <w:lang w:val="en-AU"/>
        </w:rPr>
        <w:t xml:space="preserve"> Impact Study of the Australian Development Scholarships and Pre-ADS Programs in Lao PDR</w:t>
      </w:r>
      <w:r w:rsidR="00E872C8" w:rsidRPr="006E6981">
        <w:rPr>
          <w:lang w:val="en-AU"/>
        </w:rPr>
        <w:t>, February 2010, Enterprise &amp; Development Consultants.</w:t>
      </w:r>
    </w:p>
    <w:p w14:paraId="46C2AFB6" w14:textId="77777777" w:rsidR="00CE1F10" w:rsidRPr="006E6981" w:rsidRDefault="00CE1F10" w:rsidP="00654182">
      <w:pPr>
        <w:pStyle w:val="Heading4"/>
      </w:pPr>
      <w:bookmarkStart w:id="93" w:name="_Toc368930026"/>
      <w:r w:rsidRPr="006E6981">
        <w:t>What data exists on the program</w:t>
      </w:r>
      <w:r w:rsidR="006E6981" w:rsidRPr="006E6981">
        <w:t>’</w:t>
      </w:r>
      <w:r w:rsidRPr="006E6981">
        <w:t>s influence on women</w:t>
      </w:r>
      <w:r w:rsidR="006E6981" w:rsidRPr="006E6981">
        <w:t>’</w:t>
      </w:r>
      <w:r w:rsidRPr="006E6981">
        <w:t>s leadership (e.g. women mobilising people and resources in pursuit of shared and negotiated goals within government, private sector, civil society)?</w:t>
      </w:r>
      <w:bookmarkEnd w:id="93"/>
    </w:p>
    <w:p w14:paraId="35DBC132" w14:textId="77777777" w:rsidR="00CE1F10" w:rsidRPr="006E6981" w:rsidRDefault="00CE1F10" w:rsidP="00EA14E8">
      <w:pPr>
        <w:pStyle w:val="ListBullet"/>
      </w:pPr>
      <w:r w:rsidRPr="006E6981">
        <w:t xml:space="preserve">Both male and female ADS and Pre-ADS graduates reported increased roles in policy making and management after their studies were completed. Female graduate involvement however, starting from a higher base of 7% before the scholarship, rose after the scholarship to a level comparable with that of males of 28%. At the level of </w:t>
      </w:r>
      <w:r w:rsidR="006E6981" w:rsidRPr="006E6981">
        <w:t>‘</w:t>
      </w:r>
      <w:r w:rsidRPr="006E6981">
        <w:t>to a medium extent</w:t>
      </w:r>
      <w:r w:rsidR="006E6981" w:rsidRPr="006E6981">
        <w:t>’</w:t>
      </w:r>
      <w:r w:rsidRPr="006E6981">
        <w:t xml:space="preserve"> of involvement, the figures increased for females from 38% to 45%.</w:t>
      </w:r>
    </w:p>
    <w:p w14:paraId="4A8F5A1A" w14:textId="77777777" w:rsidR="00CE1F10" w:rsidRPr="006E6981" w:rsidRDefault="00CE1F10" w:rsidP="00EA14E8">
      <w:pPr>
        <w:pStyle w:val="ListBullet"/>
      </w:pPr>
      <w:r w:rsidRPr="006E6981">
        <w:t xml:space="preserve">For women, promotions and increased seniority within the workplace have occurred at rates equalling or exceeding those for men. Study claimed that </w:t>
      </w:r>
      <w:r w:rsidR="006E6981" w:rsidRPr="006E6981">
        <w:t>‘</w:t>
      </w:r>
      <w:r w:rsidRPr="006E6981">
        <w:t>The scholarship programs have proven to be an important and effective mechanism for redressing the gender imbalance in the professions and the continuance and further development of the scheme is strongly supported by the evidence of the positive impact the scholarships are having</w:t>
      </w:r>
      <w:r w:rsidR="006E6981" w:rsidRPr="006E6981">
        <w:t>’</w:t>
      </w:r>
      <w:r w:rsidRPr="006E6981">
        <w:t>.</w:t>
      </w:r>
    </w:p>
    <w:p w14:paraId="78808776" w14:textId="77777777" w:rsidR="00CE1F10" w:rsidRPr="006E6981" w:rsidRDefault="00CE1F10" w:rsidP="00EA14E8">
      <w:pPr>
        <w:pStyle w:val="ListBullet"/>
      </w:pPr>
      <w:r w:rsidRPr="006E6981">
        <w:t>Participation in management after graduation</w:t>
      </w:r>
      <w:r w:rsidR="008076D1" w:rsidRPr="006E6981">
        <w:t xml:space="preserve"> – </w:t>
      </w:r>
      <w:r w:rsidRPr="006E6981">
        <w:t xml:space="preserve">female graduates started from a higher base than males with a 6% involvement </w:t>
      </w:r>
      <w:r w:rsidR="006E6981" w:rsidRPr="006E6981">
        <w:t>‘</w:t>
      </w:r>
      <w:r w:rsidRPr="006E6981">
        <w:t>to a great extent</w:t>
      </w:r>
      <w:r w:rsidR="006E6981" w:rsidRPr="006E6981">
        <w:t>’</w:t>
      </w:r>
      <w:r w:rsidRPr="006E6981">
        <w:t xml:space="preserve"> before the scholarship rising to 29% after the scholarship, to be at approximately the same level of involvement as males. At the level of </w:t>
      </w:r>
      <w:r w:rsidR="006E6981" w:rsidRPr="006E6981">
        <w:t>‘</w:t>
      </w:r>
      <w:r w:rsidRPr="006E6981">
        <w:t>to a medium extent</w:t>
      </w:r>
      <w:r w:rsidR="006E6981" w:rsidRPr="006E6981">
        <w:t>’</w:t>
      </w:r>
      <w:r w:rsidRPr="006E6981">
        <w:t xml:space="preserve"> of involvement in management, the figures for males rose from 34% to 46% and for females, slightly less, from 26% to 34%.</w:t>
      </w:r>
    </w:p>
    <w:p w14:paraId="75D9A8E8" w14:textId="77777777" w:rsidR="00CE1F10" w:rsidRPr="006E6981" w:rsidRDefault="00CE1F10" w:rsidP="00EA14E8">
      <w:pPr>
        <w:pStyle w:val="ListBullet"/>
      </w:pPr>
      <w:r w:rsidRPr="006E6981">
        <w:t>55% ADS recipients reported having supervisory roles before their studies in Australia and this figure jumped dramatically to 83% afterwards. Of those who commenced employment for the first time on completion of their studies, over half reported being given supervisory responsibilities.</w:t>
      </w:r>
    </w:p>
    <w:p w14:paraId="3A31D3FA" w14:textId="77777777" w:rsidR="00CE1F10" w:rsidRPr="006E6981" w:rsidRDefault="00CE1F10" w:rsidP="00EA14E8">
      <w:pPr>
        <w:pStyle w:val="ListBullet"/>
      </w:pPr>
      <w:r w:rsidRPr="006E6981">
        <w:t xml:space="preserve">46% of ADS grads and 52% of Pre-ADS grads reported passing on their skills and knowledge to a great extent, while 32% of ADS grads and 13% of Pre-ADS grads reported doing this to a medium extent. (Passing on knowledge as a form of mobilisation). It is noteworthy, however, that of these skills </w:t>
      </w:r>
      <w:r w:rsidR="006E6981" w:rsidRPr="006E6981">
        <w:t>‘</w:t>
      </w:r>
      <w:r w:rsidRPr="006E6981">
        <w:t>leadership</w:t>
      </w:r>
      <w:r w:rsidR="006E6981" w:rsidRPr="006E6981">
        <w:t>’</w:t>
      </w:r>
      <w:r w:rsidRPr="006E6981">
        <w:t xml:space="preserve"> was listed as one of the least transferable.</w:t>
      </w:r>
    </w:p>
    <w:p w14:paraId="249DF5DD" w14:textId="77777777" w:rsidR="00CE1F10" w:rsidRPr="006E6981" w:rsidRDefault="00CE1F10" w:rsidP="00654182">
      <w:pPr>
        <w:pStyle w:val="BodyText"/>
        <w:spacing w:before="100" w:beforeAutospacing="1"/>
        <w:rPr>
          <w:b/>
          <w:lang w:val="en-AU"/>
        </w:rPr>
      </w:pPr>
      <w:r w:rsidRPr="006E6981">
        <w:rPr>
          <w:b/>
          <w:lang w:val="en-AU"/>
        </w:rPr>
        <w:t>What data exists on the program</w:t>
      </w:r>
      <w:r w:rsidR="006E6981" w:rsidRPr="006E6981">
        <w:rPr>
          <w:b/>
          <w:lang w:val="en-AU"/>
        </w:rPr>
        <w:t>’</w:t>
      </w:r>
      <w:r w:rsidRPr="006E6981">
        <w:rPr>
          <w:b/>
          <w:lang w:val="en-AU"/>
        </w:rPr>
        <w:t>s influence on the pre-conditions or enabling environment for women</w:t>
      </w:r>
      <w:r w:rsidR="006E6981" w:rsidRPr="006E6981">
        <w:rPr>
          <w:b/>
          <w:lang w:val="en-AU"/>
        </w:rPr>
        <w:t>’</w:t>
      </w:r>
      <w:r w:rsidRPr="006E6981">
        <w:rPr>
          <w:b/>
          <w:lang w:val="en-AU"/>
        </w:rPr>
        <w:t>s leadership (e.g. its influence on women</w:t>
      </w:r>
      <w:r w:rsidR="006E6981" w:rsidRPr="006E6981">
        <w:rPr>
          <w:b/>
          <w:lang w:val="en-AU"/>
        </w:rPr>
        <w:t>’</w:t>
      </w:r>
      <w:r w:rsidRPr="006E6981">
        <w:rPr>
          <w:b/>
          <w:lang w:val="en-AU"/>
        </w:rPr>
        <w:t>s agency, relations, or structure)?</w:t>
      </w:r>
    </w:p>
    <w:p w14:paraId="5AEDE32B" w14:textId="77777777" w:rsidR="00CE1F10" w:rsidRPr="006E6981" w:rsidRDefault="00CE1F10" w:rsidP="00EA14E8">
      <w:pPr>
        <w:pStyle w:val="ListBullet"/>
      </w:pPr>
      <w:r w:rsidRPr="006E6981">
        <w:t xml:space="preserve">On average 93% reported gaining new knowledge and skills through their studies, including </w:t>
      </w:r>
      <w:r w:rsidR="006E6981" w:rsidRPr="006E6981">
        <w:t>‘</w:t>
      </w:r>
      <w:r w:rsidRPr="006E6981">
        <w:t>leadership.</w:t>
      </w:r>
      <w:r w:rsidR="006E6981" w:rsidRPr="006E6981">
        <w:t>’</w:t>
      </w:r>
    </w:p>
    <w:p w14:paraId="7330D830" w14:textId="77777777" w:rsidR="00CE1F10" w:rsidRPr="006E6981" w:rsidRDefault="00CE1F10" w:rsidP="00EA14E8">
      <w:pPr>
        <w:pStyle w:val="ListBullet"/>
      </w:pPr>
      <w:r w:rsidRPr="006E6981">
        <w:t xml:space="preserve">Slightly more male (62%) than female (55%) ADS graduates were promoted on return to work. However, more female than male ADS graduates received two or three subsequent promotions. </w:t>
      </w:r>
    </w:p>
    <w:p w14:paraId="33E29509" w14:textId="77777777" w:rsidR="00CE1F10" w:rsidRPr="006E6981" w:rsidRDefault="00CE1F10" w:rsidP="00EA14E8">
      <w:pPr>
        <w:pStyle w:val="ListBullet"/>
      </w:pPr>
      <w:r w:rsidRPr="006E6981">
        <w:t>Qualitative evidence of change in enabling environment</w:t>
      </w:r>
      <w:r w:rsidR="008076D1" w:rsidRPr="006E6981">
        <w:t xml:space="preserve"> </w:t>
      </w:r>
    </w:p>
    <w:p w14:paraId="167C4DD1" w14:textId="77777777" w:rsidR="00CE1F10" w:rsidRPr="006E6981" w:rsidRDefault="00CE1F10" w:rsidP="00EA14E8">
      <w:pPr>
        <w:pStyle w:val="ListBullet"/>
        <w:numPr>
          <w:ilvl w:val="1"/>
          <w:numId w:val="2"/>
        </w:numPr>
      </w:pPr>
      <w:r w:rsidRPr="006E6981">
        <w:t>Vongduan</w:t>
      </w:r>
      <w:r w:rsidR="006E6981" w:rsidRPr="006E6981">
        <w:t>’</w:t>
      </w:r>
      <w:r w:rsidRPr="006E6981">
        <w:t xml:space="preserve">s experience: Colleagues </w:t>
      </w:r>
      <w:r w:rsidR="006E6981" w:rsidRPr="006E6981">
        <w:t>‘</w:t>
      </w:r>
      <w:r w:rsidRPr="006E6981">
        <w:t>trusted her more than ever</w:t>
      </w:r>
      <w:r w:rsidR="006E6981" w:rsidRPr="006E6981">
        <w:t>’</w:t>
      </w:r>
      <w:r w:rsidRPr="006E6981">
        <w:t xml:space="preserve">; gained more responsibility, skills recognised by the University </w:t>
      </w:r>
    </w:p>
    <w:p w14:paraId="39C212B5" w14:textId="77777777" w:rsidR="00CE1F10" w:rsidRPr="006E6981" w:rsidRDefault="00CE1F10" w:rsidP="00EA14E8">
      <w:pPr>
        <w:pStyle w:val="ListBullet"/>
        <w:numPr>
          <w:ilvl w:val="1"/>
          <w:numId w:val="2"/>
        </w:numPr>
      </w:pPr>
      <w:r w:rsidRPr="006E6981">
        <w:t>Mai</w:t>
      </w:r>
      <w:r w:rsidR="006E6981" w:rsidRPr="006E6981">
        <w:t>’</w:t>
      </w:r>
      <w:r w:rsidRPr="006E6981">
        <w:t xml:space="preserve">s experience: inspiration gained in knowing that </w:t>
      </w:r>
      <w:r w:rsidR="006E6981" w:rsidRPr="006E6981">
        <w:t>‘</w:t>
      </w:r>
      <w:r w:rsidRPr="006E6981">
        <w:t>women can achieve just as much as men</w:t>
      </w:r>
      <w:r w:rsidR="006E6981" w:rsidRPr="006E6981">
        <w:t>’</w:t>
      </w:r>
      <w:r w:rsidRPr="006E6981">
        <w:t xml:space="preserve"> and that gender roles can be broken; more confident that she could achieve her goals; felt that the changes made within her over the course of her education made her more confident that she could achieve results and drive towards her goals; felt </w:t>
      </w:r>
      <w:r w:rsidR="006E6981" w:rsidRPr="006E6981">
        <w:t>‘</w:t>
      </w:r>
      <w:r w:rsidRPr="006E6981">
        <w:t>real affinity</w:t>
      </w:r>
      <w:r w:rsidR="006E6981" w:rsidRPr="006E6981">
        <w:t>’</w:t>
      </w:r>
      <w:r w:rsidRPr="006E6981">
        <w:t xml:space="preserve"> for equal rights, laws protecting women</w:t>
      </w:r>
    </w:p>
    <w:p w14:paraId="6554840A" w14:textId="77777777" w:rsidR="00CE1F10" w:rsidRPr="006E6981" w:rsidRDefault="00CE1F10" w:rsidP="00654182">
      <w:pPr>
        <w:pStyle w:val="BodyText"/>
        <w:spacing w:before="100" w:beforeAutospacing="1"/>
        <w:rPr>
          <w:b/>
          <w:lang w:val="en-AU"/>
        </w:rPr>
      </w:pPr>
      <w:r w:rsidRPr="006E6981">
        <w:rPr>
          <w:b/>
          <w:lang w:val="en-AU"/>
        </w:rPr>
        <w:lastRenderedPageBreak/>
        <w:t>What data exists on the program</w:t>
      </w:r>
      <w:r w:rsidR="006E6981" w:rsidRPr="006E6981">
        <w:rPr>
          <w:b/>
          <w:lang w:val="en-AU"/>
        </w:rPr>
        <w:t>’</w:t>
      </w:r>
      <w:r w:rsidRPr="006E6981">
        <w:rPr>
          <w:b/>
          <w:lang w:val="en-AU"/>
        </w:rPr>
        <w:t>s influence on women</w:t>
      </w:r>
      <w:r w:rsidR="006E6981" w:rsidRPr="006E6981">
        <w:rPr>
          <w:b/>
          <w:lang w:val="en-AU"/>
        </w:rPr>
        <w:t>’</w:t>
      </w:r>
      <w:r w:rsidRPr="006E6981">
        <w:rPr>
          <w:b/>
          <w:lang w:val="en-AU"/>
        </w:rPr>
        <w:t>s economic empowerment?</w:t>
      </w:r>
    </w:p>
    <w:p w14:paraId="765A6F1D" w14:textId="77777777" w:rsidR="00CE1F10" w:rsidRPr="006E6981" w:rsidRDefault="00CE1F10" w:rsidP="00EA14E8">
      <w:pPr>
        <w:pStyle w:val="ListBullet"/>
        <w:rPr>
          <w:b/>
        </w:rPr>
      </w:pPr>
      <w:r w:rsidRPr="006E6981">
        <w:t xml:space="preserve">82% of male ADS graduates and an almost identical 84% of female ADS graduates reported that </w:t>
      </w:r>
      <w:r w:rsidR="006E6981" w:rsidRPr="006E6981">
        <w:t>‘</w:t>
      </w:r>
      <w:r w:rsidRPr="006E6981">
        <w:t>to a great extent</w:t>
      </w:r>
      <w:r w:rsidR="006E6981" w:rsidRPr="006E6981">
        <w:t>’</w:t>
      </w:r>
      <w:r w:rsidRPr="006E6981">
        <w:t xml:space="preserve"> the knowledge and skills gained through their scholarship studies had opened up new job opportunities for them.</w:t>
      </w:r>
    </w:p>
    <w:p w14:paraId="06659291" w14:textId="77777777" w:rsidR="00CE1F10" w:rsidRPr="006E6981" w:rsidRDefault="00CE1F10" w:rsidP="00EA14E8">
      <w:pPr>
        <w:pStyle w:val="ListBullet"/>
      </w:pPr>
      <w:r w:rsidRPr="006E6981">
        <w:t>Most of the ADS and Pre-ADS graduates who were interviewed stated that as a result of the scholarship their standard of living had improved significantly (not sex disaggregated).</w:t>
      </w:r>
    </w:p>
    <w:p w14:paraId="01B46EDD" w14:textId="77777777" w:rsidR="00CE1F10" w:rsidRPr="006E6981" w:rsidRDefault="00CE1F10" w:rsidP="00654182">
      <w:pPr>
        <w:pStyle w:val="BodyText"/>
        <w:spacing w:before="100" w:beforeAutospacing="1"/>
        <w:rPr>
          <w:b/>
          <w:lang w:val="en-AU"/>
        </w:rPr>
      </w:pPr>
      <w:r w:rsidRPr="006E6981">
        <w:rPr>
          <w:b/>
          <w:lang w:val="en-AU"/>
        </w:rPr>
        <w:t>What data exists on the gender equality approach within the program?</w:t>
      </w:r>
    </w:p>
    <w:p w14:paraId="020DD1E1" w14:textId="77777777" w:rsidR="00CE1F10" w:rsidRPr="006E6981" w:rsidRDefault="00CE1F10" w:rsidP="00EA14E8">
      <w:pPr>
        <w:pStyle w:val="ListBullet"/>
        <w:rPr>
          <w:b/>
        </w:rPr>
      </w:pPr>
      <w:r w:rsidRPr="006E6981">
        <w:t>Gender parity is an essential element within the selection process for the ADS.</w:t>
      </w:r>
    </w:p>
    <w:p w14:paraId="6739640E" w14:textId="77777777" w:rsidR="00CE1F10" w:rsidRPr="006E6981" w:rsidRDefault="00CE1F10" w:rsidP="00EA14E8">
      <w:pPr>
        <w:pStyle w:val="ListBullet"/>
      </w:pPr>
      <w:r w:rsidRPr="006E6981">
        <w:rPr>
          <w:szCs w:val="24"/>
        </w:rPr>
        <w:t>Currently 40 ADS awards annually, with 50% awarded to women. No major barriers to women</w:t>
      </w:r>
      <w:r w:rsidR="006E6981" w:rsidRPr="006E6981">
        <w:rPr>
          <w:szCs w:val="24"/>
        </w:rPr>
        <w:t>’</w:t>
      </w:r>
      <w:r w:rsidRPr="006E6981">
        <w:rPr>
          <w:szCs w:val="24"/>
        </w:rPr>
        <w:t>s participation noted.</w:t>
      </w:r>
    </w:p>
    <w:p w14:paraId="1FC04A38" w14:textId="77777777" w:rsidR="00CE1F10" w:rsidRPr="006E6981" w:rsidRDefault="00CE1F10" w:rsidP="00654182">
      <w:pPr>
        <w:pStyle w:val="BodyText"/>
        <w:spacing w:before="100" w:beforeAutospacing="1"/>
        <w:rPr>
          <w:b/>
          <w:lang w:val="en-AU"/>
        </w:rPr>
      </w:pPr>
      <w:r w:rsidRPr="006E6981">
        <w:rPr>
          <w:b/>
          <w:lang w:val="en-AU"/>
        </w:rPr>
        <w:t xml:space="preserve">What is the quality of this data? </w:t>
      </w:r>
    </w:p>
    <w:tbl>
      <w:tblPr>
        <w:tblStyle w:val="AASSOTable"/>
        <w:tblW w:w="5000" w:type="pct"/>
        <w:tblLook w:val="04A0" w:firstRow="1" w:lastRow="0" w:firstColumn="1" w:lastColumn="0" w:noHBand="0" w:noVBand="1"/>
      </w:tblPr>
      <w:tblGrid>
        <w:gridCol w:w="3100"/>
        <w:gridCol w:w="501"/>
        <w:gridCol w:w="430"/>
        <w:gridCol w:w="5029"/>
      </w:tblGrid>
      <w:tr w:rsidR="00CE1F10" w:rsidRPr="006E6981" w14:paraId="64589DBC" w14:textId="77777777" w:rsidTr="00654182">
        <w:trPr>
          <w:cnfStyle w:val="100000000000" w:firstRow="1" w:lastRow="0" w:firstColumn="0" w:lastColumn="0" w:oddVBand="0" w:evenVBand="0" w:oddHBand="0" w:evenHBand="0" w:firstRowFirstColumn="0" w:firstRowLastColumn="0" w:lastRowFirstColumn="0" w:lastRowLastColumn="0"/>
        </w:trPr>
        <w:tc>
          <w:tcPr>
            <w:tcW w:w="1716" w:type="pct"/>
            <w:shd w:val="clear" w:color="auto" w:fill="DBE5F1" w:themeFill="accent1" w:themeFillTint="33"/>
            <w:vAlign w:val="center"/>
          </w:tcPr>
          <w:p w14:paraId="2EEC1013" w14:textId="77777777" w:rsidR="00CE1F10" w:rsidRPr="006E6981" w:rsidRDefault="00CE1F10" w:rsidP="00654182">
            <w:pPr>
              <w:jc w:val="center"/>
            </w:pPr>
            <w:r w:rsidRPr="006E6981">
              <w:t>Criteria for Quality</w:t>
            </w:r>
          </w:p>
        </w:tc>
        <w:tc>
          <w:tcPr>
            <w:tcW w:w="271" w:type="pct"/>
            <w:shd w:val="clear" w:color="auto" w:fill="DBE5F1" w:themeFill="accent1" w:themeFillTint="33"/>
            <w:vAlign w:val="center"/>
          </w:tcPr>
          <w:p w14:paraId="3131788D" w14:textId="77777777" w:rsidR="00CE1F10" w:rsidRPr="006E6981" w:rsidRDefault="00CE1F10" w:rsidP="00654182">
            <w:pPr>
              <w:jc w:val="center"/>
            </w:pPr>
            <w:r w:rsidRPr="006E6981">
              <w:t>Yes</w:t>
            </w:r>
          </w:p>
        </w:tc>
        <w:tc>
          <w:tcPr>
            <w:tcW w:w="233" w:type="pct"/>
            <w:shd w:val="clear" w:color="auto" w:fill="DBE5F1" w:themeFill="accent1" w:themeFillTint="33"/>
            <w:vAlign w:val="center"/>
          </w:tcPr>
          <w:p w14:paraId="51EA9648" w14:textId="77777777" w:rsidR="00CE1F10" w:rsidRPr="006E6981" w:rsidRDefault="00CE1F10" w:rsidP="00654182">
            <w:pPr>
              <w:jc w:val="center"/>
            </w:pPr>
            <w:r w:rsidRPr="006E6981">
              <w:t>No</w:t>
            </w:r>
          </w:p>
        </w:tc>
        <w:tc>
          <w:tcPr>
            <w:tcW w:w="2780" w:type="pct"/>
            <w:shd w:val="clear" w:color="auto" w:fill="DBE5F1" w:themeFill="accent1" w:themeFillTint="33"/>
            <w:vAlign w:val="center"/>
          </w:tcPr>
          <w:p w14:paraId="2F9438ED" w14:textId="77777777" w:rsidR="00CE1F10" w:rsidRPr="006E6981" w:rsidRDefault="00CE1F10" w:rsidP="00654182">
            <w:pPr>
              <w:jc w:val="center"/>
            </w:pPr>
            <w:r w:rsidRPr="006E6981">
              <w:t>Comment</w:t>
            </w:r>
          </w:p>
        </w:tc>
      </w:tr>
      <w:tr w:rsidR="00CE1F10" w:rsidRPr="006E6981" w14:paraId="2932396A" w14:textId="77777777" w:rsidTr="00C63E45">
        <w:tc>
          <w:tcPr>
            <w:tcW w:w="1716" w:type="pct"/>
            <w:shd w:val="clear" w:color="auto" w:fill="auto"/>
          </w:tcPr>
          <w:p w14:paraId="36A813A2" w14:textId="77777777" w:rsidR="00CE1F10" w:rsidRPr="006E6981" w:rsidRDefault="00CE1F10" w:rsidP="007103BA">
            <w:r w:rsidRPr="006E6981">
              <w:t>Data sex disaggregated?</w:t>
            </w:r>
          </w:p>
        </w:tc>
        <w:tc>
          <w:tcPr>
            <w:tcW w:w="271" w:type="pct"/>
          </w:tcPr>
          <w:p w14:paraId="6905FBA0" w14:textId="77777777" w:rsidR="00CE1F10" w:rsidRPr="006E6981" w:rsidRDefault="00CE1F10" w:rsidP="007103BA">
            <w:r w:rsidRPr="006E6981">
              <w:t>x</w:t>
            </w:r>
          </w:p>
        </w:tc>
        <w:tc>
          <w:tcPr>
            <w:tcW w:w="233" w:type="pct"/>
          </w:tcPr>
          <w:p w14:paraId="259317CC" w14:textId="77777777" w:rsidR="00CE1F10" w:rsidRPr="006E6981" w:rsidRDefault="00CE1F10" w:rsidP="007103BA"/>
        </w:tc>
        <w:tc>
          <w:tcPr>
            <w:tcW w:w="2780" w:type="pct"/>
          </w:tcPr>
          <w:p w14:paraId="1704AB74" w14:textId="77777777" w:rsidR="00CE1F10" w:rsidRPr="006E6981" w:rsidRDefault="00CE1F10" w:rsidP="007103BA">
            <w:r w:rsidRPr="006E6981">
              <w:rPr>
                <w:szCs w:val="20"/>
              </w:rPr>
              <w:t>For some sections, though importantly not all (e.g. impact on standard of living)</w:t>
            </w:r>
          </w:p>
        </w:tc>
      </w:tr>
      <w:tr w:rsidR="00CE1F10" w:rsidRPr="006E6981" w14:paraId="5A6F6D5D" w14:textId="77777777" w:rsidTr="00C63E45">
        <w:tc>
          <w:tcPr>
            <w:tcW w:w="1716" w:type="pct"/>
            <w:shd w:val="clear" w:color="auto" w:fill="auto"/>
          </w:tcPr>
          <w:p w14:paraId="06D15ACC" w14:textId="77777777" w:rsidR="00CE1F10" w:rsidRPr="006E6981" w:rsidRDefault="00CE1F10" w:rsidP="007103BA">
            <w:r w:rsidRPr="006E6981">
              <w:t>Reasonable sample size given # of participants?</w:t>
            </w:r>
          </w:p>
        </w:tc>
        <w:tc>
          <w:tcPr>
            <w:tcW w:w="271" w:type="pct"/>
          </w:tcPr>
          <w:p w14:paraId="2894FBEF" w14:textId="77777777" w:rsidR="00CE1F10" w:rsidRPr="006E6981" w:rsidRDefault="00CE1F10" w:rsidP="007103BA">
            <w:r w:rsidRPr="006E6981">
              <w:t>x</w:t>
            </w:r>
          </w:p>
        </w:tc>
        <w:tc>
          <w:tcPr>
            <w:tcW w:w="233" w:type="pct"/>
          </w:tcPr>
          <w:p w14:paraId="7691BFA9" w14:textId="77777777" w:rsidR="00CE1F10" w:rsidRPr="006E6981" w:rsidRDefault="00CE1F10" w:rsidP="007103BA"/>
        </w:tc>
        <w:tc>
          <w:tcPr>
            <w:tcW w:w="2780" w:type="pct"/>
          </w:tcPr>
          <w:p w14:paraId="5072AD4E" w14:textId="77777777" w:rsidR="00CE1F10" w:rsidRPr="006E6981" w:rsidRDefault="00CE1F10" w:rsidP="007103BA">
            <w:r w:rsidRPr="006E6981">
              <w:rPr>
                <w:szCs w:val="20"/>
              </w:rPr>
              <w:t>399 total. The ratio of males to females within the sample, 55% male to 45% females, mirrored the distribution within the overall population.</w:t>
            </w:r>
          </w:p>
        </w:tc>
      </w:tr>
      <w:tr w:rsidR="00CE1F10" w:rsidRPr="006E6981" w14:paraId="1D7FC6D5" w14:textId="77777777" w:rsidTr="00C63E45">
        <w:tc>
          <w:tcPr>
            <w:tcW w:w="1716" w:type="pct"/>
            <w:shd w:val="clear" w:color="auto" w:fill="auto"/>
          </w:tcPr>
          <w:p w14:paraId="7FC3756D" w14:textId="77777777" w:rsidR="00CE1F10" w:rsidRPr="006E6981" w:rsidRDefault="00CE1F10" w:rsidP="007103BA">
            <w:r w:rsidRPr="006E6981">
              <w:t>Source of data identified?</w:t>
            </w:r>
          </w:p>
        </w:tc>
        <w:tc>
          <w:tcPr>
            <w:tcW w:w="271" w:type="pct"/>
          </w:tcPr>
          <w:p w14:paraId="087CE557" w14:textId="77777777" w:rsidR="00CE1F10" w:rsidRPr="006E6981" w:rsidRDefault="00CE1F10" w:rsidP="007103BA">
            <w:r w:rsidRPr="006E6981">
              <w:t>x</w:t>
            </w:r>
          </w:p>
        </w:tc>
        <w:tc>
          <w:tcPr>
            <w:tcW w:w="233" w:type="pct"/>
          </w:tcPr>
          <w:p w14:paraId="3A76EF22" w14:textId="77777777" w:rsidR="00CE1F10" w:rsidRPr="006E6981" w:rsidRDefault="00CE1F10" w:rsidP="007103BA"/>
        </w:tc>
        <w:tc>
          <w:tcPr>
            <w:tcW w:w="2780" w:type="pct"/>
          </w:tcPr>
          <w:p w14:paraId="7FC0AB7D" w14:textId="77777777" w:rsidR="00CE1F10" w:rsidRPr="006E6981" w:rsidRDefault="00CE1F10" w:rsidP="007103BA"/>
        </w:tc>
      </w:tr>
      <w:tr w:rsidR="00CE1F10" w:rsidRPr="006E6981" w14:paraId="62267C6B" w14:textId="77777777" w:rsidTr="00C63E45">
        <w:tc>
          <w:tcPr>
            <w:tcW w:w="1716" w:type="pct"/>
            <w:shd w:val="clear" w:color="auto" w:fill="auto"/>
          </w:tcPr>
          <w:p w14:paraId="49FBACEC" w14:textId="77777777" w:rsidR="00CE1F10" w:rsidRPr="006E6981" w:rsidRDefault="00CE1F10" w:rsidP="007103BA">
            <w:r w:rsidRPr="006E6981">
              <w:t>Do data collection methods appear suitable for the outcomes measured?</w:t>
            </w:r>
          </w:p>
        </w:tc>
        <w:tc>
          <w:tcPr>
            <w:tcW w:w="271" w:type="pct"/>
          </w:tcPr>
          <w:p w14:paraId="5725C7E1" w14:textId="77777777" w:rsidR="00CE1F10" w:rsidRPr="006E6981" w:rsidRDefault="00CE1F10" w:rsidP="007103BA">
            <w:r w:rsidRPr="006E6981">
              <w:t>x</w:t>
            </w:r>
          </w:p>
        </w:tc>
        <w:tc>
          <w:tcPr>
            <w:tcW w:w="233" w:type="pct"/>
          </w:tcPr>
          <w:p w14:paraId="5F71DD06" w14:textId="77777777" w:rsidR="00CE1F10" w:rsidRPr="006E6981" w:rsidRDefault="00CE1F10" w:rsidP="007103BA"/>
        </w:tc>
        <w:tc>
          <w:tcPr>
            <w:tcW w:w="2780" w:type="pct"/>
          </w:tcPr>
          <w:p w14:paraId="2E392AAA" w14:textId="77777777" w:rsidR="00CE1F10" w:rsidRPr="006E6981" w:rsidRDefault="00CE1F10" w:rsidP="007103BA"/>
        </w:tc>
      </w:tr>
    </w:tbl>
    <w:p w14:paraId="79800BB4" w14:textId="77777777" w:rsidR="00CE1F10" w:rsidRPr="006E6981" w:rsidRDefault="00CE1F10" w:rsidP="00654182">
      <w:pPr>
        <w:pStyle w:val="BodyText"/>
        <w:spacing w:before="100" w:beforeAutospacing="1"/>
        <w:rPr>
          <w:lang w:val="en-AU"/>
        </w:rPr>
      </w:pPr>
      <w:r w:rsidRPr="006E6981">
        <w:rPr>
          <w:b/>
          <w:lang w:val="en-AU"/>
        </w:rPr>
        <w:t xml:space="preserve">Notes on data: </w:t>
      </w:r>
      <w:r w:rsidRPr="006E6981">
        <w:rPr>
          <w:lang w:val="en-AU"/>
        </w:rPr>
        <w:t>Case studies on five former ADS scholars (two were women).</w:t>
      </w:r>
    </w:p>
    <w:p w14:paraId="404DFBBD" w14:textId="77777777" w:rsidR="00CE1F10" w:rsidRPr="006E6981" w:rsidRDefault="00CE1F10" w:rsidP="00654182">
      <w:pPr>
        <w:pStyle w:val="BodyText"/>
        <w:spacing w:before="100" w:beforeAutospacing="1"/>
        <w:rPr>
          <w:b/>
          <w:lang w:val="en-AU"/>
        </w:rPr>
      </w:pPr>
      <w:r w:rsidRPr="006E6981">
        <w:rPr>
          <w:b/>
          <w:lang w:val="en-AU"/>
        </w:rPr>
        <w:t>Ideas for the evaluation</w:t>
      </w:r>
    </w:p>
    <w:p w14:paraId="0ABF6B8A" w14:textId="77777777" w:rsidR="00CE1F10" w:rsidRPr="006E6981" w:rsidRDefault="00CE1F10" w:rsidP="00EA14E8">
      <w:pPr>
        <w:pStyle w:val="ListBullet"/>
      </w:pPr>
      <w:r w:rsidRPr="006E6981">
        <w:t xml:space="preserve">Raw data not provided, and summary data not sex-disaggregated in some important cases. Needs further investigation to find raw data </w:t>
      </w:r>
      <w:r w:rsidR="005F1A12" w:rsidRPr="006E6981">
        <w:t>etc.</w:t>
      </w:r>
      <w:r w:rsidRPr="006E6981">
        <w:t xml:space="preserve">, and to check if this was sex-disaggregated. Analysis often very weak in terms of gender implications, as this was not a focus in the original evaluation questions. </w:t>
      </w:r>
    </w:p>
    <w:p w14:paraId="6C8D337E" w14:textId="77777777" w:rsidR="00CE1F10" w:rsidRPr="006E6981" w:rsidRDefault="00CE1F10" w:rsidP="00EA14E8">
      <w:pPr>
        <w:pStyle w:val="ListBullet"/>
      </w:pPr>
      <w:r w:rsidRPr="006E6981">
        <w:t>Case studies provide useful information to help interpret the results in the context of a woman</w:t>
      </w:r>
      <w:r w:rsidR="006E6981" w:rsidRPr="006E6981">
        <w:t>’</w:t>
      </w:r>
      <w:r w:rsidRPr="006E6981">
        <w:t>s life. However, case studies are often brief, and in this case only two focused on women</w:t>
      </w:r>
      <w:r w:rsidR="006E6981" w:rsidRPr="006E6981">
        <w:t>’</w:t>
      </w:r>
      <w:r w:rsidRPr="006E6981">
        <w:t>s experiences. Also, the gender issues were explored only briefly within the case studies, and much of the information is focused on their in-Australia experience which has limited value for an evaluation of women</w:t>
      </w:r>
      <w:r w:rsidR="006E6981" w:rsidRPr="006E6981">
        <w:t>’</w:t>
      </w:r>
      <w:r w:rsidRPr="006E6981">
        <w:t>s leadership.</w:t>
      </w:r>
    </w:p>
    <w:p w14:paraId="7FFD68F9" w14:textId="77777777" w:rsidR="00CE1F10" w:rsidRPr="006E6981" w:rsidRDefault="00736FA3" w:rsidP="00C63E45">
      <w:pPr>
        <w:pStyle w:val="BodyText"/>
        <w:rPr>
          <w:lang w:val="en-AU"/>
        </w:rPr>
      </w:pPr>
      <w:r w:rsidRPr="006E6981">
        <w:rPr>
          <w:b/>
          <w:lang w:val="en-AU"/>
        </w:rPr>
        <w:br w:type="page"/>
      </w:r>
      <w:r w:rsidR="00CE1F10" w:rsidRPr="006E6981">
        <w:rPr>
          <w:b/>
          <w:lang w:val="en-AU"/>
        </w:rPr>
        <w:lastRenderedPageBreak/>
        <w:t>Initiative Name:</w:t>
      </w:r>
      <w:r w:rsidR="00CE1F10" w:rsidRPr="006E6981">
        <w:rPr>
          <w:lang w:val="en-AU"/>
        </w:rPr>
        <w:t xml:space="preserve"> Australian Scholarships for Development in Vietnam (ASDiv) Program</w:t>
      </w:r>
    </w:p>
    <w:p w14:paraId="37B11091" w14:textId="77777777" w:rsidR="00CE1F10" w:rsidRPr="006E6981" w:rsidRDefault="00CE1F10" w:rsidP="00C63E45">
      <w:pPr>
        <w:pStyle w:val="BodyText"/>
        <w:rPr>
          <w:lang w:val="en-AU"/>
        </w:rPr>
      </w:pPr>
      <w:r w:rsidRPr="006E6981">
        <w:rPr>
          <w:b/>
          <w:lang w:val="en-AU"/>
        </w:rPr>
        <w:t>Country</w:t>
      </w:r>
      <w:r w:rsidR="008076D1" w:rsidRPr="006E6981">
        <w:rPr>
          <w:b/>
          <w:lang w:val="en-AU"/>
        </w:rPr>
        <w:t xml:space="preserve"> / </w:t>
      </w:r>
      <w:r w:rsidRPr="006E6981">
        <w:rPr>
          <w:b/>
          <w:lang w:val="en-AU"/>
        </w:rPr>
        <w:t>Region:</w:t>
      </w:r>
      <w:r w:rsidRPr="006E6981">
        <w:rPr>
          <w:lang w:val="en-AU"/>
        </w:rPr>
        <w:t xml:space="preserve"> Vietnam</w:t>
      </w:r>
    </w:p>
    <w:p w14:paraId="1ED56B1C" w14:textId="77777777" w:rsidR="00CE1F10" w:rsidRPr="006E6981" w:rsidRDefault="00CE1F10" w:rsidP="00C63E45">
      <w:pPr>
        <w:pStyle w:val="BodyText"/>
        <w:rPr>
          <w:lang w:val="en-AU"/>
        </w:rPr>
      </w:pPr>
      <w:r w:rsidRPr="006E6981">
        <w:rPr>
          <w:b/>
          <w:lang w:val="en-AU"/>
        </w:rPr>
        <w:t>Data Sources examined:</w:t>
      </w:r>
      <w:r w:rsidRPr="006E6981">
        <w:rPr>
          <w:lang w:val="en-AU"/>
        </w:rPr>
        <w:t xml:space="preserve"> 2011 Vietnam Tracer Study of Australian Scholarships Alumni</w:t>
      </w:r>
      <w:r w:rsidR="00E872C8" w:rsidRPr="006E6981">
        <w:rPr>
          <w:lang w:val="en-AU"/>
        </w:rPr>
        <w:t>, March 2012.</w:t>
      </w:r>
      <w:r w:rsidRPr="006E6981">
        <w:rPr>
          <w:lang w:val="en-AU"/>
        </w:rPr>
        <w:t xml:space="preserve"> </w:t>
      </w:r>
    </w:p>
    <w:p w14:paraId="7C7AE23E" w14:textId="77777777" w:rsidR="00CE1F10" w:rsidRPr="006E6981" w:rsidRDefault="00CE1F10" w:rsidP="00654182">
      <w:pPr>
        <w:pStyle w:val="Heading4"/>
      </w:pPr>
      <w:bookmarkStart w:id="94" w:name="_Toc368930027"/>
      <w:r w:rsidRPr="006E6981">
        <w:t>What data exists on the program</w:t>
      </w:r>
      <w:r w:rsidR="006E6981" w:rsidRPr="006E6981">
        <w:t>’</w:t>
      </w:r>
      <w:r w:rsidRPr="006E6981">
        <w:t>s influence on women</w:t>
      </w:r>
      <w:r w:rsidR="006E6981" w:rsidRPr="006E6981">
        <w:t>’</w:t>
      </w:r>
      <w:r w:rsidRPr="006E6981">
        <w:t>s leadership (e.g. women mobilising people and resources in pursuit of shared and negotiated goals within government, private sector, civil society)?</w:t>
      </w:r>
      <w:bookmarkEnd w:id="94"/>
    </w:p>
    <w:p w14:paraId="114652E5" w14:textId="77777777" w:rsidR="00CE1F10" w:rsidRPr="006E6981" w:rsidRDefault="00CE1F10" w:rsidP="00C63E45">
      <w:pPr>
        <w:pStyle w:val="ListBullet"/>
      </w:pPr>
      <w:r w:rsidRPr="006E6981">
        <w:t>49% of respondents felt that they had made a medium or great contribution to the promotion of gender equality (no difference between male and female respondents). Contributions to the promotion of gender equality were more prevalent among those alumni working in NGOs and international organisations than among other employment types. Public sector respondents were among the lowest in reporting contributions to the promotion of gender equality; this is a concern given gender equality is an intended outcome of ASDiV.</w:t>
      </w:r>
    </w:p>
    <w:p w14:paraId="51E6E419" w14:textId="77777777" w:rsidR="00CE1F10" w:rsidRPr="006E6981" w:rsidRDefault="00CE1F10" w:rsidP="00C63E45">
      <w:pPr>
        <w:pStyle w:val="ListBullet"/>
      </w:pPr>
      <w:r w:rsidRPr="006E6981">
        <w:t>59% of respondents felt that they had made a medium or great contribution to policy development, though men were significantly more likely to report contributions in this area (not sex-disaggregated).</w:t>
      </w:r>
    </w:p>
    <w:p w14:paraId="21C962CF" w14:textId="77777777" w:rsidR="00CE1F10" w:rsidRPr="006E6981" w:rsidRDefault="00CE1F10" w:rsidP="00C63E45">
      <w:pPr>
        <w:pStyle w:val="ListBullet"/>
      </w:pPr>
      <w:r w:rsidRPr="006E6981">
        <w:t xml:space="preserve">Only a third of respondents in senior positions were women. This was generally true across different types of organisations, with the exception of foreign companies in the private sector, where 44% of people in senior positions were women. </w:t>
      </w:r>
    </w:p>
    <w:p w14:paraId="45E05CDD" w14:textId="77777777" w:rsidR="00CE1F10" w:rsidRPr="006E6981" w:rsidRDefault="00CE1F10" w:rsidP="00C63E45">
      <w:pPr>
        <w:pStyle w:val="ListBullet"/>
      </w:pPr>
      <w:r w:rsidRPr="006E6981">
        <w:t>64% of respondents think that their enhanced skills and knowledge are helping meet their current organisation</w:t>
      </w:r>
      <w:r w:rsidR="006E6981" w:rsidRPr="006E6981">
        <w:t>’</w:t>
      </w:r>
      <w:r w:rsidRPr="006E6981">
        <w:t>s needs; no difference between men and women.</w:t>
      </w:r>
    </w:p>
    <w:p w14:paraId="4B5776EE" w14:textId="77777777" w:rsidR="00CE1F10" w:rsidRPr="006E6981" w:rsidRDefault="00CE1F10" w:rsidP="00654182">
      <w:pPr>
        <w:pStyle w:val="Heading4"/>
      </w:pPr>
      <w:bookmarkStart w:id="95" w:name="_Toc368930028"/>
      <w:r w:rsidRPr="006E6981">
        <w:t>What data exists on the program</w:t>
      </w:r>
      <w:r w:rsidR="006E6981" w:rsidRPr="006E6981">
        <w:t>’</w:t>
      </w:r>
      <w:r w:rsidRPr="006E6981">
        <w:t>s influence on the pre-conditions or enabling environment for women</w:t>
      </w:r>
      <w:r w:rsidR="006E6981" w:rsidRPr="006E6981">
        <w:t>’</w:t>
      </w:r>
      <w:r w:rsidRPr="006E6981">
        <w:t>s leadership (e.g. its influence on women</w:t>
      </w:r>
      <w:r w:rsidR="006E6981" w:rsidRPr="006E6981">
        <w:t>’</w:t>
      </w:r>
      <w:r w:rsidRPr="006E6981">
        <w:t>s agency, relations, or structure)?</w:t>
      </w:r>
      <w:bookmarkEnd w:id="95"/>
    </w:p>
    <w:p w14:paraId="757A70D5" w14:textId="77777777" w:rsidR="00CE1F10" w:rsidRPr="006E6981" w:rsidRDefault="00CE1F10" w:rsidP="00C63E45">
      <w:pPr>
        <w:pStyle w:val="ListBullet"/>
      </w:pPr>
      <w:r w:rsidRPr="006E6981">
        <w:t>More women in management (47%) than in senior positions (32%). This proportion increases in foreign companies (55%) and civil society organisations (67%). Of those women in management positions, a higher proportion (73%) are mid-career than men (64%); however a greater proportion of men are older alumni. Authors note that this may suggest a change in perspective on women</w:t>
      </w:r>
      <w:r w:rsidR="006E6981" w:rsidRPr="006E6981">
        <w:t>’</w:t>
      </w:r>
      <w:r w:rsidRPr="006E6981">
        <w:t>s leadership positions, which may translate into more women in senior positions in future.</w:t>
      </w:r>
    </w:p>
    <w:p w14:paraId="75479C8D" w14:textId="77777777" w:rsidR="00CE1F10" w:rsidRPr="006E6981" w:rsidRDefault="00CE1F10" w:rsidP="00C63E45">
      <w:pPr>
        <w:pStyle w:val="ListBullet"/>
      </w:pPr>
      <w:r w:rsidRPr="006E6981">
        <w:t>Majority of respondents report being in higher-level positions than before their studies; however, women are less likely to be promoted than men (62% vs 74%). Of those who had been promoted, 87% believed their Australian study had been a contributing factor.</w:t>
      </w:r>
    </w:p>
    <w:p w14:paraId="574DD31E" w14:textId="77777777" w:rsidR="00CE1F10" w:rsidRPr="006E6981" w:rsidRDefault="00CE1F10" w:rsidP="00C63E45">
      <w:pPr>
        <w:pStyle w:val="ListBullet"/>
      </w:pPr>
      <w:r w:rsidRPr="006E6981">
        <w:t xml:space="preserve">Qualitative examples of agency from individual case studies: </w:t>
      </w:r>
    </w:p>
    <w:p w14:paraId="5FA91684" w14:textId="77777777" w:rsidR="00CE1F10" w:rsidRPr="006E6981" w:rsidRDefault="006E6981" w:rsidP="00C63E45">
      <w:pPr>
        <w:pStyle w:val="ListBullet"/>
        <w:numPr>
          <w:ilvl w:val="1"/>
          <w:numId w:val="2"/>
        </w:numPr>
      </w:pPr>
      <w:r w:rsidRPr="006E6981">
        <w:t>‘</w:t>
      </w:r>
      <w:r w:rsidR="00CE1F10" w:rsidRPr="006E6981">
        <w:t>The most significant change is myself. I am so confident raising funds.</w:t>
      </w:r>
      <w:r w:rsidRPr="006E6981">
        <w:t>’</w:t>
      </w:r>
      <w:r w:rsidR="00CE1F10" w:rsidRPr="006E6981">
        <w:t xml:space="preserve"> </w:t>
      </w:r>
    </w:p>
    <w:p w14:paraId="74D1A004" w14:textId="77777777" w:rsidR="00CE1F10" w:rsidRPr="006E6981" w:rsidRDefault="006E6981" w:rsidP="00C63E45">
      <w:pPr>
        <w:pStyle w:val="ListBullet"/>
        <w:numPr>
          <w:ilvl w:val="1"/>
          <w:numId w:val="2"/>
        </w:numPr>
      </w:pPr>
      <w:r w:rsidRPr="006E6981">
        <w:t>‘</w:t>
      </w:r>
      <w:r w:rsidR="00CE1F10" w:rsidRPr="006E6981">
        <w:t>It makes us so confident to face challenges.</w:t>
      </w:r>
      <w:r w:rsidRPr="006E6981">
        <w:t>’</w:t>
      </w:r>
    </w:p>
    <w:p w14:paraId="28F4A008" w14:textId="77777777" w:rsidR="00CE1F10" w:rsidRPr="006E6981" w:rsidRDefault="00CE1F10" w:rsidP="00654182">
      <w:pPr>
        <w:pStyle w:val="Heading4"/>
      </w:pPr>
      <w:bookmarkStart w:id="96" w:name="_Toc368930029"/>
      <w:r w:rsidRPr="006E6981">
        <w:t>What data exists on the program</w:t>
      </w:r>
      <w:r w:rsidR="006E6981" w:rsidRPr="006E6981">
        <w:t>’</w:t>
      </w:r>
      <w:r w:rsidRPr="006E6981">
        <w:t>s influence on women</w:t>
      </w:r>
      <w:r w:rsidR="006E6981" w:rsidRPr="006E6981">
        <w:t>’</w:t>
      </w:r>
      <w:r w:rsidRPr="006E6981">
        <w:t>s economic empowerment?</w:t>
      </w:r>
      <w:bookmarkEnd w:id="96"/>
    </w:p>
    <w:p w14:paraId="4BAC2002" w14:textId="77777777" w:rsidR="00CE1F10" w:rsidRPr="006E6981" w:rsidRDefault="00CE1F10" w:rsidP="00C63E45">
      <w:pPr>
        <w:pStyle w:val="ListBullet"/>
      </w:pPr>
      <w:r w:rsidRPr="006E6981">
        <w:t>97% of in-Vietnam alumni respondents are currently employed. Men and women are evenly distributed across the public sector, the private sector, NGOs and international agencies.</w:t>
      </w:r>
    </w:p>
    <w:p w14:paraId="2554C30C" w14:textId="77777777" w:rsidR="00CE1F10" w:rsidRPr="006E6981" w:rsidRDefault="00CE1F10" w:rsidP="00C63E45">
      <w:pPr>
        <w:pStyle w:val="ListBullet"/>
      </w:pPr>
      <w:r w:rsidRPr="006E6981">
        <w:t xml:space="preserve">Majority of respondents were employed in their field of study. For those in the public sector, the scholarship does not markedly enhance their promotion prospects. Those who seek new employment on return are in higher-level positions. </w:t>
      </w:r>
    </w:p>
    <w:p w14:paraId="3FCB606D" w14:textId="77777777" w:rsidR="00CE1F10" w:rsidRPr="006E6981" w:rsidRDefault="00CE1F10" w:rsidP="00654182">
      <w:pPr>
        <w:pStyle w:val="Heading4"/>
      </w:pPr>
      <w:bookmarkStart w:id="97" w:name="_Toc368930030"/>
      <w:r w:rsidRPr="006E6981">
        <w:t>What data exists on the gender equality approach within the program?</w:t>
      </w:r>
      <w:bookmarkEnd w:id="97"/>
    </w:p>
    <w:p w14:paraId="783F10DB" w14:textId="77777777" w:rsidR="00CE1F10" w:rsidRPr="006E6981" w:rsidRDefault="00CE1F10" w:rsidP="00C63E45">
      <w:pPr>
        <w:pStyle w:val="ListBullet"/>
      </w:pPr>
      <w:r w:rsidRPr="006E6981">
        <w:t xml:space="preserve">Men are more likely to stay in touch with people met while studying in Australia, suggesting men have more opportunities to socialise during their scholarship. </w:t>
      </w:r>
    </w:p>
    <w:p w14:paraId="2676AAE7" w14:textId="77777777" w:rsidR="00CE1F10" w:rsidRPr="006E6981" w:rsidRDefault="00CE1F10" w:rsidP="00C63E45">
      <w:pPr>
        <w:pStyle w:val="ListBullet"/>
      </w:pPr>
      <w:r w:rsidRPr="006E6981">
        <w:lastRenderedPageBreak/>
        <w:t>56% of alumni studying overseas are women (in proportion to the respondent population), which suggests there are few barriers to women undertaking further study.</w:t>
      </w:r>
    </w:p>
    <w:p w14:paraId="318737CF" w14:textId="77777777" w:rsidR="00CE1F10" w:rsidRPr="006E6981" w:rsidRDefault="00CE1F10" w:rsidP="00654182">
      <w:pPr>
        <w:pStyle w:val="Heading4"/>
      </w:pPr>
      <w:bookmarkStart w:id="98" w:name="_Toc368930031"/>
      <w:r w:rsidRPr="006E6981">
        <w:t>What is the quality of this data?</w:t>
      </w:r>
      <w:bookmarkEnd w:id="98"/>
      <w:r w:rsidRPr="006E6981">
        <w:t xml:space="preserve"> </w:t>
      </w:r>
    </w:p>
    <w:tbl>
      <w:tblPr>
        <w:tblStyle w:val="AASSOTable"/>
        <w:tblW w:w="5000" w:type="pct"/>
        <w:tblLook w:val="04A0" w:firstRow="1" w:lastRow="0" w:firstColumn="1" w:lastColumn="0" w:noHBand="0" w:noVBand="1"/>
      </w:tblPr>
      <w:tblGrid>
        <w:gridCol w:w="3010"/>
        <w:gridCol w:w="501"/>
        <w:gridCol w:w="430"/>
        <w:gridCol w:w="5119"/>
      </w:tblGrid>
      <w:tr w:rsidR="00CE1F10" w:rsidRPr="006E6981" w14:paraId="2F701A0A" w14:textId="77777777" w:rsidTr="00654182">
        <w:trPr>
          <w:cnfStyle w:val="100000000000" w:firstRow="1" w:lastRow="0" w:firstColumn="0" w:lastColumn="0" w:oddVBand="0" w:evenVBand="0" w:oddHBand="0" w:evenHBand="0" w:firstRowFirstColumn="0" w:firstRowLastColumn="0" w:lastRowFirstColumn="0" w:lastRowLastColumn="0"/>
        </w:trPr>
        <w:tc>
          <w:tcPr>
            <w:tcW w:w="1666" w:type="pct"/>
            <w:shd w:val="clear" w:color="auto" w:fill="DBE5F1" w:themeFill="accent1" w:themeFillTint="33"/>
            <w:vAlign w:val="center"/>
          </w:tcPr>
          <w:p w14:paraId="2B74DC83" w14:textId="77777777" w:rsidR="00CE1F10" w:rsidRPr="006E6981" w:rsidRDefault="00CE1F10" w:rsidP="00654182">
            <w:pPr>
              <w:jc w:val="center"/>
            </w:pPr>
            <w:r w:rsidRPr="006E6981">
              <w:t>Criteria for Quality</w:t>
            </w:r>
          </w:p>
        </w:tc>
        <w:tc>
          <w:tcPr>
            <w:tcW w:w="271" w:type="pct"/>
            <w:shd w:val="clear" w:color="auto" w:fill="DBE5F1" w:themeFill="accent1" w:themeFillTint="33"/>
            <w:vAlign w:val="center"/>
          </w:tcPr>
          <w:p w14:paraId="3D3C5F0A" w14:textId="77777777" w:rsidR="00CE1F10" w:rsidRPr="006E6981" w:rsidRDefault="00CE1F10" w:rsidP="00654182">
            <w:pPr>
              <w:jc w:val="center"/>
            </w:pPr>
            <w:r w:rsidRPr="006E6981">
              <w:t>Yes</w:t>
            </w:r>
          </w:p>
        </w:tc>
        <w:tc>
          <w:tcPr>
            <w:tcW w:w="233" w:type="pct"/>
            <w:shd w:val="clear" w:color="auto" w:fill="DBE5F1" w:themeFill="accent1" w:themeFillTint="33"/>
            <w:vAlign w:val="center"/>
          </w:tcPr>
          <w:p w14:paraId="5016C71E" w14:textId="77777777" w:rsidR="00CE1F10" w:rsidRPr="006E6981" w:rsidRDefault="00CE1F10" w:rsidP="00654182">
            <w:pPr>
              <w:jc w:val="center"/>
            </w:pPr>
            <w:r w:rsidRPr="006E6981">
              <w:t>No</w:t>
            </w:r>
          </w:p>
        </w:tc>
        <w:tc>
          <w:tcPr>
            <w:tcW w:w="2830" w:type="pct"/>
            <w:shd w:val="clear" w:color="auto" w:fill="DBE5F1" w:themeFill="accent1" w:themeFillTint="33"/>
            <w:vAlign w:val="center"/>
          </w:tcPr>
          <w:p w14:paraId="14E1A47D" w14:textId="77777777" w:rsidR="00CE1F10" w:rsidRPr="006E6981" w:rsidRDefault="00CE1F10" w:rsidP="00654182">
            <w:pPr>
              <w:jc w:val="center"/>
            </w:pPr>
            <w:r w:rsidRPr="006E6981">
              <w:t>Comment</w:t>
            </w:r>
          </w:p>
        </w:tc>
      </w:tr>
      <w:tr w:rsidR="00CE1F10" w:rsidRPr="006E6981" w14:paraId="6375CAE6" w14:textId="77777777" w:rsidTr="00C63E45">
        <w:tc>
          <w:tcPr>
            <w:tcW w:w="1666" w:type="pct"/>
          </w:tcPr>
          <w:p w14:paraId="7AA3C82C" w14:textId="77777777" w:rsidR="00CE1F10" w:rsidRPr="006E6981" w:rsidRDefault="00CE1F10" w:rsidP="007103BA">
            <w:r w:rsidRPr="006E6981">
              <w:t>Data sex disaggregated?</w:t>
            </w:r>
          </w:p>
        </w:tc>
        <w:tc>
          <w:tcPr>
            <w:tcW w:w="271" w:type="pct"/>
          </w:tcPr>
          <w:p w14:paraId="78433851" w14:textId="77777777" w:rsidR="00CE1F10" w:rsidRPr="006E6981" w:rsidRDefault="00CE1F10" w:rsidP="007103BA">
            <w:r w:rsidRPr="006E6981">
              <w:t>X</w:t>
            </w:r>
          </w:p>
        </w:tc>
        <w:tc>
          <w:tcPr>
            <w:tcW w:w="233" w:type="pct"/>
          </w:tcPr>
          <w:p w14:paraId="45D470D7" w14:textId="77777777" w:rsidR="00CE1F10" w:rsidRPr="006E6981" w:rsidRDefault="00CE1F10" w:rsidP="007103BA"/>
        </w:tc>
        <w:tc>
          <w:tcPr>
            <w:tcW w:w="2830" w:type="pct"/>
          </w:tcPr>
          <w:p w14:paraId="01F9B3DD" w14:textId="77777777" w:rsidR="00CE1F10" w:rsidRPr="006E6981" w:rsidRDefault="00CE1F10" w:rsidP="007103BA"/>
        </w:tc>
      </w:tr>
      <w:tr w:rsidR="00CE1F10" w:rsidRPr="006E6981" w14:paraId="76CCAA16" w14:textId="77777777" w:rsidTr="00C63E45">
        <w:tc>
          <w:tcPr>
            <w:tcW w:w="1666" w:type="pct"/>
          </w:tcPr>
          <w:p w14:paraId="38F5BA71" w14:textId="77777777" w:rsidR="00CE1F10" w:rsidRPr="006E6981" w:rsidRDefault="00CE1F10" w:rsidP="007103BA">
            <w:r w:rsidRPr="006E6981">
              <w:t>Reasonable sample size given # of participants?</w:t>
            </w:r>
          </w:p>
        </w:tc>
        <w:tc>
          <w:tcPr>
            <w:tcW w:w="271" w:type="pct"/>
          </w:tcPr>
          <w:p w14:paraId="45FE4636" w14:textId="77777777" w:rsidR="00CE1F10" w:rsidRPr="006E6981" w:rsidRDefault="00CE1F10" w:rsidP="007103BA">
            <w:r w:rsidRPr="006E6981">
              <w:t>X</w:t>
            </w:r>
          </w:p>
        </w:tc>
        <w:tc>
          <w:tcPr>
            <w:tcW w:w="233" w:type="pct"/>
          </w:tcPr>
          <w:p w14:paraId="46D85232" w14:textId="77777777" w:rsidR="00CE1F10" w:rsidRPr="006E6981" w:rsidRDefault="00CE1F10" w:rsidP="007103BA"/>
        </w:tc>
        <w:tc>
          <w:tcPr>
            <w:tcW w:w="2830" w:type="pct"/>
          </w:tcPr>
          <w:p w14:paraId="73D61410" w14:textId="77777777" w:rsidR="00CE1F10" w:rsidRPr="006E6981" w:rsidRDefault="00CE1F10" w:rsidP="007103BA">
            <w:r w:rsidRPr="006E6981">
              <w:t>Although women were over-represented (56.4% vs 43.6%), sample size is considered reasonable for the purposes of this evaluability assessment.</w:t>
            </w:r>
          </w:p>
        </w:tc>
      </w:tr>
      <w:tr w:rsidR="00CE1F10" w:rsidRPr="006E6981" w14:paraId="041ADDD2" w14:textId="77777777" w:rsidTr="00C63E45">
        <w:tc>
          <w:tcPr>
            <w:tcW w:w="1666" w:type="pct"/>
          </w:tcPr>
          <w:p w14:paraId="24A60CFF" w14:textId="77777777" w:rsidR="00CE1F10" w:rsidRPr="006E6981" w:rsidRDefault="00CE1F10" w:rsidP="007103BA">
            <w:r w:rsidRPr="006E6981">
              <w:t>Source of data identified?</w:t>
            </w:r>
          </w:p>
        </w:tc>
        <w:tc>
          <w:tcPr>
            <w:tcW w:w="271" w:type="pct"/>
          </w:tcPr>
          <w:p w14:paraId="114D67FC" w14:textId="77777777" w:rsidR="00CE1F10" w:rsidRPr="006E6981" w:rsidRDefault="00CE1F10" w:rsidP="007103BA">
            <w:r w:rsidRPr="006E6981">
              <w:t>X</w:t>
            </w:r>
          </w:p>
        </w:tc>
        <w:tc>
          <w:tcPr>
            <w:tcW w:w="233" w:type="pct"/>
          </w:tcPr>
          <w:p w14:paraId="619ADDC0" w14:textId="77777777" w:rsidR="00CE1F10" w:rsidRPr="006E6981" w:rsidRDefault="00CE1F10" w:rsidP="007103BA"/>
        </w:tc>
        <w:tc>
          <w:tcPr>
            <w:tcW w:w="2830" w:type="pct"/>
          </w:tcPr>
          <w:p w14:paraId="0D39F93A" w14:textId="77777777" w:rsidR="00CE1F10" w:rsidRPr="006E6981" w:rsidRDefault="00CE1F10" w:rsidP="007103BA"/>
        </w:tc>
      </w:tr>
      <w:tr w:rsidR="00CE1F10" w:rsidRPr="006E6981" w14:paraId="69E9F139" w14:textId="77777777" w:rsidTr="00C63E45">
        <w:tc>
          <w:tcPr>
            <w:tcW w:w="1666" w:type="pct"/>
          </w:tcPr>
          <w:p w14:paraId="15BC7A2A" w14:textId="77777777" w:rsidR="00CE1F10" w:rsidRPr="006E6981" w:rsidRDefault="00CE1F10" w:rsidP="007103BA">
            <w:r w:rsidRPr="006E6981">
              <w:t>Do data collection methods appear suitable for the outcomes measured?</w:t>
            </w:r>
          </w:p>
        </w:tc>
        <w:tc>
          <w:tcPr>
            <w:tcW w:w="271" w:type="pct"/>
          </w:tcPr>
          <w:p w14:paraId="7AA74B8F" w14:textId="77777777" w:rsidR="00CE1F10" w:rsidRPr="006E6981" w:rsidRDefault="00CE1F10" w:rsidP="007103BA">
            <w:r w:rsidRPr="006E6981">
              <w:t>X</w:t>
            </w:r>
          </w:p>
        </w:tc>
        <w:tc>
          <w:tcPr>
            <w:tcW w:w="233" w:type="pct"/>
          </w:tcPr>
          <w:p w14:paraId="7F0AB6E4" w14:textId="77777777" w:rsidR="00CE1F10" w:rsidRPr="006E6981" w:rsidRDefault="00CE1F10" w:rsidP="007103BA"/>
        </w:tc>
        <w:tc>
          <w:tcPr>
            <w:tcW w:w="2830" w:type="pct"/>
          </w:tcPr>
          <w:p w14:paraId="5917321A" w14:textId="77777777" w:rsidR="00CE1F10" w:rsidRPr="006E6981" w:rsidRDefault="00CE1F10" w:rsidP="007103BA"/>
        </w:tc>
      </w:tr>
    </w:tbl>
    <w:p w14:paraId="4ED8197B" w14:textId="77777777" w:rsidR="00CE1F10" w:rsidRPr="006E6981" w:rsidRDefault="00CE1F10" w:rsidP="00654182">
      <w:pPr>
        <w:pStyle w:val="ListBullet"/>
        <w:spacing w:before="100" w:beforeAutospacing="1"/>
      </w:pPr>
      <w:r w:rsidRPr="006E6981">
        <w:t xml:space="preserve">Tracer study sequence has produced high quality quantitative data on the general experience of alumni who return to Vietnam. </w:t>
      </w:r>
    </w:p>
    <w:p w14:paraId="5356749A" w14:textId="77777777" w:rsidR="00CE1F10" w:rsidRPr="006E6981" w:rsidRDefault="00CE1F10" w:rsidP="00654182">
      <w:pPr>
        <w:pStyle w:val="Heading4"/>
      </w:pPr>
      <w:bookmarkStart w:id="99" w:name="_Toc368930032"/>
      <w:r w:rsidRPr="006E6981">
        <w:t>Ideas for the evaluation</w:t>
      </w:r>
      <w:bookmarkEnd w:id="99"/>
    </w:p>
    <w:p w14:paraId="36C40785" w14:textId="77777777" w:rsidR="00CE1F10" w:rsidRPr="006E6981" w:rsidRDefault="00CE1F10" w:rsidP="00C63E45">
      <w:pPr>
        <w:pStyle w:val="BodyText"/>
        <w:rPr>
          <w:lang w:val="en-AU"/>
        </w:rPr>
      </w:pPr>
      <w:r w:rsidRPr="006E6981">
        <w:rPr>
          <w:lang w:val="en-AU"/>
        </w:rPr>
        <w:t>The study noted:</w:t>
      </w:r>
    </w:p>
    <w:p w14:paraId="19614F69" w14:textId="77777777" w:rsidR="00CE1F10" w:rsidRPr="006E6981" w:rsidRDefault="00CE1F10" w:rsidP="00C63E45">
      <w:pPr>
        <w:pStyle w:val="ListBullet"/>
      </w:pPr>
      <w:r w:rsidRPr="006E6981">
        <w:t>Gender differences in employment levels – particularly the public sector – should be monitored to see whether opportunities for more women to move from management to senior positions are being realised.</w:t>
      </w:r>
    </w:p>
    <w:p w14:paraId="45303DAB" w14:textId="77777777" w:rsidR="00CE1F10" w:rsidRPr="006E6981" w:rsidRDefault="00CE1F10" w:rsidP="00C63E45">
      <w:pPr>
        <w:pStyle w:val="ListBullet"/>
      </w:pPr>
      <w:r w:rsidRPr="006E6981">
        <w:t>It would be expected that the majority of those in senior positions would come from the public sector; and yet the study shows most alumni in positions of leadership are actually in the private sector (which ASDiV does not target). Moreover, a larger percentage than expected (65% of respondents) studying in the field of business and commerce were women. This might suggest it would be beneficial to target scholars in this area.</w:t>
      </w:r>
    </w:p>
    <w:p w14:paraId="66BAB0BF" w14:textId="77777777" w:rsidR="00CE1F10" w:rsidRPr="006E6981" w:rsidRDefault="00CE1F10" w:rsidP="00C63E45">
      <w:pPr>
        <w:pStyle w:val="ListBullet"/>
      </w:pPr>
      <w:r w:rsidRPr="006E6981">
        <w:t xml:space="preserve">If AusAID wishes to promote gender equity, it needs to target NGOs and international agencies associated with this type work, as well as developing strategies to support alumni working in other sectors to realise this goal. </w:t>
      </w:r>
    </w:p>
    <w:p w14:paraId="231B713F" w14:textId="77777777" w:rsidR="00CE1F10" w:rsidRPr="006E6981" w:rsidRDefault="00CE1F10" w:rsidP="00CE1F10"/>
    <w:p w14:paraId="6ED439E7" w14:textId="77777777" w:rsidR="00CE1F10" w:rsidRPr="006E6981" w:rsidRDefault="00CE1F10" w:rsidP="00C63E45">
      <w:pPr>
        <w:pStyle w:val="BodyText"/>
        <w:rPr>
          <w:lang w:val="en-AU"/>
        </w:rPr>
      </w:pPr>
      <w:r w:rsidRPr="006E6981">
        <w:rPr>
          <w:b/>
          <w:lang w:val="en-AU"/>
        </w:rPr>
        <w:br w:type="page"/>
      </w:r>
      <w:r w:rsidRPr="006E6981">
        <w:rPr>
          <w:b/>
          <w:lang w:val="en-AU"/>
        </w:rPr>
        <w:lastRenderedPageBreak/>
        <w:t>Initiative Name:</w:t>
      </w:r>
      <w:r w:rsidRPr="006E6981">
        <w:rPr>
          <w:lang w:val="en-AU"/>
        </w:rPr>
        <w:t xml:space="preserve"> Australia Awards Scholarship Indonesia</w:t>
      </w:r>
    </w:p>
    <w:p w14:paraId="5EBE3FB6" w14:textId="77777777" w:rsidR="00CE1F10" w:rsidRPr="006E6981" w:rsidRDefault="00CE1F10" w:rsidP="00C63E45">
      <w:pPr>
        <w:pStyle w:val="BodyText"/>
        <w:rPr>
          <w:lang w:val="en-AU"/>
        </w:rPr>
      </w:pPr>
      <w:r w:rsidRPr="006E6981">
        <w:rPr>
          <w:b/>
          <w:lang w:val="en-AU"/>
        </w:rPr>
        <w:t>Country</w:t>
      </w:r>
      <w:r w:rsidR="008076D1" w:rsidRPr="006E6981">
        <w:rPr>
          <w:b/>
          <w:lang w:val="en-AU"/>
        </w:rPr>
        <w:t xml:space="preserve"> / </w:t>
      </w:r>
      <w:r w:rsidRPr="006E6981">
        <w:rPr>
          <w:b/>
          <w:lang w:val="en-AU"/>
        </w:rPr>
        <w:t>Region:</w:t>
      </w:r>
      <w:r w:rsidRPr="006E6981">
        <w:rPr>
          <w:lang w:val="en-AU"/>
        </w:rPr>
        <w:t xml:space="preserve"> Indonesia</w:t>
      </w:r>
    </w:p>
    <w:p w14:paraId="439F1F6E" w14:textId="77777777" w:rsidR="00CE1F10" w:rsidRPr="006E6981" w:rsidRDefault="00CE1F10" w:rsidP="00C63E45">
      <w:pPr>
        <w:pStyle w:val="BodyText"/>
        <w:rPr>
          <w:lang w:val="en-AU"/>
        </w:rPr>
      </w:pPr>
      <w:r w:rsidRPr="006E6981">
        <w:rPr>
          <w:b/>
          <w:lang w:val="en-AU"/>
        </w:rPr>
        <w:t>Data Sources examined:</w:t>
      </w:r>
      <w:r w:rsidRPr="006E6981">
        <w:rPr>
          <w:lang w:val="en-AU"/>
        </w:rPr>
        <w:t xml:space="preserve"> O.I. Trianto and I. Patrick; Tracer Study Report</w:t>
      </w:r>
      <w:r w:rsidR="008076D1" w:rsidRPr="006E6981">
        <w:rPr>
          <w:lang w:val="en-AU"/>
        </w:rPr>
        <w:t xml:space="preserve"> – </w:t>
      </w:r>
      <w:r w:rsidRPr="006E6981">
        <w:rPr>
          <w:lang w:val="en-AU"/>
        </w:rPr>
        <w:t>2012</w:t>
      </w:r>
      <w:r w:rsidR="00884551" w:rsidRPr="006E6981">
        <w:rPr>
          <w:lang w:val="en-AU"/>
        </w:rPr>
        <w:t>. March 2013.</w:t>
      </w:r>
    </w:p>
    <w:p w14:paraId="4A859188" w14:textId="77777777" w:rsidR="00CE1F10" w:rsidRPr="006E6981" w:rsidRDefault="00CE1F10" w:rsidP="00654182">
      <w:pPr>
        <w:pStyle w:val="Heading4"/>
      </w:pPr>
      <w:bookmarkStart w:id="100" w:name="_Toc368930033"/>
      <w:r w:rsidRPr="006E6981">
        <w:t>What data exists on the program</w:t>
      </w:r>
      <w:r w:rsidR="006E6981" w:rsidRPr="006E6981">
        <w:t>’</w:t>
      </w:r>
      <w:r w:rsidRPr="006E6981">
        <w:t>s influence on women</w:t>
      </w:r>
      <w:r w:rsidR="006E6981" w:rsidRPr="006E6981">
        <w:t>’</w:t>
      </w:r>
      <w:r w:rsidRPr="006E6981">
        <w:t>s leadership (e.g. women mobilising people and resources in pursuit of shared and negotiated goals within government, private sector, civil society)?</w:t>
      </w:r>
      <w:bookmarkEnd w:id="100"/>
    </w:p>
    <w:p w14:paraId="012CEEB1" w14:textId="77777777" w:rsidR="00CE1F10" w:rsidRPr="006E6981" w:rsidRDefault="00CE1F10" w:rsidP="00C63E45">
      <w:pPr>
        <w:pStyle w:val="ListBullet"/>
        <w:rPr>
          <w:b/>
        </w:rPr>
      </w:pPr>
      <w:r w:rsidRPr="006E6981">
        <w:t xml:space="preserve">77% of respondents reported an increased role in policy-making, which suggests increased ability to affect change in the workplace. (not sex-disaggregated) </w:t>
      </w:r>
    </w:p>
    <w:p w14:paraId="33CDBF70" w14:textId="77777777" w:rsidR="00CE1F10" w:rsidRPr="006E6981" w:rsidRDefault="00CE1F10" w:rsidP="00C63E45">
      <w:pPr>
        <w:pStyle w:val="ListBullet"/>
        <w:rPr>
          <w:b/>
        </w:rPr>
      </w:pPr>
      <w:r w:rsidRPr="006E6981">
        <w:t>73% of alumni reported regularly using leadership skills gained in Australia. (not sex-disaggregated)</w:t>
      </w:r>
    </w:p>
    <w:p w14:paraId="7735FBEF" w14:textId="77777777" w:rsidR="00CE1F10" w:rsidRPr="006E6981" w:rsidRDefault="00CE1F10" w:rsidP="00C63E45">
      <w:pPr>
        <w:pStyle w:val="ListBullet"/>
        <w:rPr>
          <w:b/>
        </w:rPr>
      </w:pPr>
      <w:r w:rsidRPr="006E6981">
        <w:t>63% of alumni passed on knowledge and skills in their workplace to a great extent in formal training or teaching contexts. (not sex-disaggregated)</w:t>
      </w:r>
    </w:p>
    <w:p w14:paraId="6D0EF9C5" w14:textId="77777777" w:rsidR="00CE1F10" w:rsidRPr="006E6981" w:rsidRDefault="00CE1F10" w:rsidP="00C63E45">
      <w:pPr>
        <w:pStyle w:val="ListBullet"/>
        <w:rPr>
          <w:b/>
        </w:rPr>
      </w:pPr>
      <w:r w:rsidRPr="006E6981">
        <w:t>49% of alumni passed on knowledge and skills to a great extent in informal contexts. (not sex-disaggregated)</w:t>
      </w:r>
    </w:p>
    <w:p w14:paraId="7290D90C" w14:textId="77777777" w:rsidR="00CE1F10" w:rsidRPr="006E6981" w:rsidRDefault="00CE1F10" w:rsidP="00C63E45">
      <w:pPr>
        <w:pStyle w:val="ListBullet"/>
        <w:rPr>
          <w:b/>
        </w:rPr>
      </w:pPr>
      <w:r w:rsidRPr="006E6981">
        <w:t>Alumni perceived skills and knowledge gained to be relevant to Indonesia</w:t>
      </w:r>
      <w:r w:rsidR="006E6981" w:rsidRPr="006E6981">
        <w:t>’</w:t>
      </w:r>
      <w:r w:rsidRPr="006E6981">
        <w:t>s development needs. (not sex-disaggregated)</w:t>
      </w:r>
    </w:p>
    <w:p w14:paraId="39E3A383" w14:textId="77777777" w:rsidR="00CE1F10" w:rsidRPr="006E6981" w:rsidRDefault="00CE1F10" w:rsidP="00C63E45">
      <w:pPr>
        <w:pStyle w:val="ListBullet"/>
        <w:rPr>
          <w:b/>
        </w:rPr>
      </w:pPr>
      <w:r w:rsidRPr="006E6981">
        <w:t>Increasing activity of alumni at the policy level. (not sex-disaggregated)</w:t>
      </w:r>
    </w:p>
    <w:p w14:paraId="6D049FB2" w14:textId="77777777" w:rsidR="00CE1F10" w:rsidRPr="006E6981" w:rsidRDefault="00CE1F10" w:rsidP="00654182">
      <w:pPr>
        <w:pStyle w:val="Heading4"/>
      </w:pPr>
      <w:bookmarkStart w:id="101" w:name="_Toc368930034"/>
      <w:r w:rsidRPr="006E6981">
        <w:t>What data exists on the program</w:t>
      </w:r>
      <w:r w:rsidR="006E6981" w:rsidRPr="006E6981">
        <w:t>’</w:t>
      </w:r>
      <w:r w:rsidRPr="006E6981">
        <w:t>s influence on the pre-conditions or enabling environment for women</w:t>
      </w:r>
      <w:r w:rsidR="006E6981" w:rsidRPr="006E6981">
        <w:t>’</w:t>
      </w:r>
      <w:r w:rsidRPr="006E6981">
        <w:t>s leadership (e.g. its influence on women</w:t>
      </w:r>
      <w:r w:rsidR="006E6981" w:rsidRPr="006E6981">
        <w:t>’</w:t>
      </w:r>
      <w:r w:rsidRPr="006E6981">
        <w:t>s agency, relations, or structure)?</w:t>
      </w:r>
      <w:bookmarkEnd w:id="101"/>
    </w:p>
    <w:p w14:paraId="656F57F6" w14:textId="77777777" w:rsidR="00CE1F10" w:rsidRPr="006E6981" w:rsidRDefault="00CE1F10" w:rsidP="00C63E45">
      <w:pPr>
        <w:pStyle w:val="ListBullet"/>
      </w:pPr>
      <w:r w:rsidRPr="006E6981">
        <w:t>Of those who returned to their former workplace, 69% moved into a more senior position; of that number 51% were female and 49% male. A significant number of alumni saw a correlation between this change and the qualification gained.</w:t>
      </w:r>
    </w:p>
    <w:p w14:paraId="7B8E7292" w14:textId="77777777" w:rsidR="00CE1F10" w:rsidRPr="006E6981" w:rsidRDefault="00CE1F10" w:rsidP="00C63E45">
      <w:pPr>
        <w:pStyle w:val="ListBullet"/>
      </w:pPr>
      <w:r w:rsidRPr="006E6981">
        <w:t xml:space="preserve">59% of women working in the sample were professionals and 36% were managers (compared with 53% and 47% for men respectively). All alumni working as technicians and associate professionals were women. </w:t>
      </w:r>
    </w:p>
    <w:p w14:paraId="22CE550F" w14:textId="77777777" w:rsidR="00CE1F10" w:rsidRPr="006E6981" w:rsidRDefault="00CE1F10" w:rsidP="00C63E45">
      <w:pPr>
        <w:pStyle w:val="ListBullet"/>
      </w:pPr>
      <w:r w:rsidRPr="006E6981">
        <w:t>65% of the sample felt they received support from their supervisor to a great extent (51% male 49% female).</w:t>
      </w:r>
    </w:p>
    <w:p w14:paraId="60A1EA67" w14:textId="77777777" w:rsidR="00CE1F10" w:rsidRPr="006E6981" w:rsidRDefault="00CE1F10" w:rsidP="00C63E45">
      <w:pPr>
        <w:pStyle w:val="ListBullet"/>
      </w:pPr>
      <w:r w:rsidRPr="006E6981">
        <w:t>71% of the sample felt they received support from their colleagues to a great extent (again, a sentiment shared evenly between men and women). Women more frequently reported a medium extent of support in this regard (25% compared to 16%).</w:t>
      </w:r>
    </w:p>
    <w:p w14:paraId="3EAA55F9" w14:textId="77777777" w:rsidR="00CE1F10" w:rsidRPr="006E6981" w:rsidRDefault="00CE1F10" w:rsidP="00C63E45">
      <w:pPr>
        <w:pStyle w:val="ListBullet"/>
      </w:pPr>
      <w:r w:rsidRPr="006E6981">
        <w:t>Alumni reported valuing increased trust from supervisors in implementing important initiatives, receiving appreciation from colleagues, and formal acknowledgement from their workplace.</w:t>
      </w:r>
    </w:p>
    <w:p w14:paraId="27B10228" w14:textId="77777777" w:rsidR="00CE1F10" w:rsidRPr="006E6981" w:rsidRDefault="00CE1F10" w:rsidP="00C63E45">
      <w:pPr>
        <w:pStyle w:val="ListBullet"/>
      </w:pPr>
      <w:r w:rsidRPr="006E6981">
        <w:t>48% of men and 52% of women rated their overall scholarship experience as very positive.</w:t>
      </w:r>
    </w:p>
    <w:p w14:paraId="4CAC840F" w14:textId="77777777" w:rsidR="00CE1F10" w:rsidRPr="006E6981" w:rsidRDefault="00CE1F10" w:rsidP="00C63E45">
      <w:pPr>
        <w:pStyle w:val="ListBullet"/>
      </w:pPr>
      <w:r w:rsidRPr="006E6981">
        <w:t>In regards to linkages with Australia (university staff</w:t>
      </w:r>
      <w:r w:rsidR="008076D1" w:rsidRPr="006E6981">
        <w:t xml:space="preserve"> / </w:t>
      </w:r>
      <w:r w:rsidRPr="006E6981">
        <w:t>alumni bodies; former students; local communities), men and women reported similar levels of interaction.</w:t>
      </w:r>
    </w:p>
    <w:p w14:paraId="115310E3" w14:textId="77777777" w:rsidR="00CE1F10" w:rsidRPr="006E6981" w:rsidRDefault="00CE1F10" w:rsidP="00C63E45">
      <w:pPr>
        <w:pStyle w:val="ListBullet"/>
      </w:pPr>
      <w:r w:rsidRPr="006E6981">
        <w:t>Alumni reported that the scholarship experience had directly contributed to their career development and prestige (no sex disaggregated statistic).</w:t>
      </w:r>
    </w:p>
    <w:p w14:paraId="3ABB9B59" w14:textId="77777777" w:rsidR="00CE1F10" w:rsidRPr="006E6981" w:rsidRDefault="00CE1F10" w:rsidP="00C63E45">
      <w:pPr>
        <w:pStyle w:val="ListBullet"/>
      </w:pPr>
      <w:r w:rsidRPr="006E6981">
        <w:t>Reported soft skills gained included greater self-confidence.</w:t>
      </w:r>
    </w:p>
    <w:p w14:paraId="4A4378BA" w14:textId="77777777" w:rsidR="00CE1F10" w:rsidRPr="006E6981" w:rsidRDefault="00CE1F10" w:rsidP="00654182">
      <w:pPr>
        <w:pStyle w:val="Heading4"/>
      </w:pPr>
      <w:bookmarkStart w:id="102" w:name="_Toc368930035"/>
      <w:r w:rsidRPr="006E6981">
        <w:t>What data exists on the program</w:t>
      </w:r>
      <w:r w:rsidR="006E6981" w:rsidRPr="006E6981">
        <w:t>’</w:t>
      </w:r>
      <w:r w:rsidRPr="006E6981">
        <w:t>s influence on women</w:t>
      </w:r>
      <w:r w:rsidR="006E6981" w:rsidRPr="006E6981">
        <w:t>’</w:t>
      </w:r>
      <w:r w:rsidRPr="006E6981">
        <w:t>s economic empowerment?</w:t>
      </w:r>
      <w:bookmarkEnd w:id="102"/>
    </w:p>
    <w:p w14:paraId="197B57C8" w14:textId="77777777" w:rsidR="00CE1F10" w:rsidRPr="006E6981" w:rsidRDefault="00CE1F10" w:rsidP="00C63E45">
      <w:pPr>
        <w:pStyle w:val="ListBullet"/>
        <w:rPr>
          <w:b/>
        </w:rPr>
      </w:pPr>
      <w:r w:rsidRPr="006E6981">
        <w:t>Overall reintegration in the workforce following the scholarship period was rapid and all respondents to the survey were currently employed.</w:t>
      </w:r>
    </w:p>
    <w:p w14:paraId="2BE34FD3" w14:textId="77777777" w:rsidR="00CE1F10" w:rsidRPr="006E6981" w:rsidRDefault="00CE1F10" w:rsidP="00C63E45">
      <w:pPr>
        <w:pStyle w:val="ListBullet"/>
        <w:rPr>
          <w:b/>
        </w:rPr>
      </w:pPr>
      <w:r w:rsidRPr="006E6981">
        <w:t>Alumni reported improved financial status following promotion or other achievements at work (no sex disaggregated statistic).</w:t>
      </w:r>
    </w:p>
    <w:p w14:paraId="4A7A2605" w14:textId="77777777" w:rsidR="00CE1F10" w:rsidRPr="006E6981" w:rsidRDefault="00CE1F10" w:rsidP="00654182">
      <w:pPr>
        <w:pStyle w:val="Heading4"/>
      </w:pPr>
      <w:bookmarkStart w:id="103" w:name="_Toc368930036"/>
      <w:r w:rsidRPr="006E6981">
        <w:lastRenderedPageBreak/>
        <w:t>What data exists on the gender equality approach within the program?</w:t>
      </w:r>
      <w:bookmarkEnd w:id="103"/>
    </w:p>
    <w:p w14:paraId="4B117BE3" w14:textId="77777777" w:rsidR="00CE1F10" w:rsidRPr="006E6981" w:rsidRDefault="00CE1F10" w:rsidP="00C63E45">
      <w:pPr>
        <w:pStyle w:val="ListBullet"/>
        <w:rPr>
          <w:b/>
        </w:rPr>
      </w:pPr>
      <w:r w:rsidRPr="006E6981">
        <w:t>Australia Awards Program target scholarships so that equal numbers are provided for men and women.</w:t>
      </w:r>
    </w:p>
    <w:p w14:paraId="78CA86C8" w14:textId="77777777" w:rsidR="00CE1F10" w:rsidRPr="006E6981" w:rsidRDefault="00CE1F10" w:rsidP="00C63E45">
      <w:pPr>
        <w:pStyle w:val="ListBullet"/>
      </w:pPr>
      <w:r w:rsidRPr="006E6981">
        <w:t>No significant obstacles to women noted in the study (like lack of support from supervisors).</w:t>
      </w:r>
    </w:p>
    <w:p w14:paraId="0CA1A643" w14:textId="77777777" w:rsidR="00CE1F10" w:rsidRPr="006E6981" w:rsidRDefault="00CE1F10" w:rsidP="00C63E45">
      <w:pPr>
        <w:pStyle w:val="ListBullet"/>
      </w:pPr>
      <w:r w:rsidRPr="006E6981">
        <w:t xml:space="preserve">Not possible to identify if women benefitted equally from the program from the data available. </w:t>
      </w:r>
    </w:p>
    <w:p w14:paraId="307418B4" w14:textId="77777777" w:rsidR="00CE1F10" w:rsidRPr="006E6981" w:rsidRDefault="00CE1F10" w:rsidP="00654182">
      <w:pPr>
        <w:pStyle w:val="Heading4"/>
      </w:pPr>
      <w:bookmarkStart w:id="104" w:name="_Toc368930037"/>
      <w:r w:rsidRPr="006E6981">
        <w:t>What is the quality of this data?</w:t>
      </w:r>
      <w:bookmarkEnd w:id="104"/>
      <w:r w:rsidRPr="006E6981">
        <w:t xml:space="preserve"> </w:t>
      </w:r>
    </w:p>
    <w:tbl>
      <w:tblPr>
        <w:tblStyle w:val="AASSOTable"/>
        <w:tblW w:w="8613" w:type="dxa"/>
        <w:tblLook w:val="04A0" w:firstRow="1" w:lastRow="0" w:firstColumn="1" w:lastColumn="0" w:noHBand="0" w:noVBand="1"/>
      </w:tblPr>
      <w:tblGrid>
        <w:gridCol w:w="2518"/>
        <w:gridCol w:w="572"/>
        <w:gridCol w:w="562"/>
        <w:gridCol w:w="4961"/>
      </w:tblGrid>
      <w:tr w:rsidR="00CE1F10" w:rsidRPr="006E6981" w14:paraId="1D81BF4B" w14:textId="77777777" w:rsidTr="00654182">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DBE5F1" w:themeFill="accent1" w:themeFillTint="33"/>
            <w:vAlign w:val="center"/>
          </w:tcPr>
          <w:p w14:paraId="70E48C5A" w14:textId="77777777" w:rsidR="00CE1F10" w:rsidRPr="006E6981" w:rsidRDefault="00CE1F10" w:rsidP="00654182">
            <w:pPr>
              <w:jc w:val="center"/>
            </w:pPr>
            <w:r w:rsidRPr="006E6981">
              <w:t>Criteria for Quality</w:t>
            </w:r>
          </w:p>
        </w:tc>
        <w:tc>
          <w:tcPr>
            <w:tcW w:w="572" w:type="dxa"/>
            <w:shd w:val="clear" w:color="auto" w:fill="DBE5F1" w:themeFill="accent1" w:themeFillTint="33"/>
            <w:vAlign w:val="center"/>
          </w:tcPr>
          <w:p w14:paraId="0AE9462B" w14:textId="77777777" w:rsidR="00CE1F10" w:rsidRPr="006E6981" w:rsidRDefault="00CE1F10" w:rsidP="00654182">
            <w:pPr>
              <w:jc w:val="center"/>
            </w:pPr>
            <w:r w:rsidRPr="006E6981">
              <w:t>Yes</w:t>
            </w:r>
          </w:p>
        </w:tc>
        <w:tc>
          <w:tcPr>
            <w:tcW w:w="562" w:type="dxa"/>
            <w:shd w:val="clear" w:color="auto" w:fill="DBE5F1" w:themeFill="accent1" w:themeFillTint="33"/>
            <w:vAlign w:val="center"/>
          </w:tcPr>
          <w:p w14:paraId="3235A1A2" w14:textId="77777777" w:rsidR="00CE1F10" w:rsidRPr="006E6981" w:rsidRDefault="00CE1F10" w:rsidP="00654182">
            <w:pPr>
              <w:jc w:val="center"/>
            </w:pPr>
            <w:r w:rsidRPr="006E6981">
              <w:t>No</w:t>
            </w:r>
          </w:p>
        </w:tc>
        <w:tc>
          <w:tcPr>
            <w:tcW w:w="4961" w:type="dxa"/>
            <w:shd w:val="clear" w:color="auto" w:fill="DBE5F1" w:themeFill="accent1" w:themeFillTint="33"/>
            <w:vAlign w:val="center"/>
          </w:tcPr>
          <w:p w14:paraId="4E869EAA" w14:textId="77777777" w:rsidR="00CE1F10" w:rsidRPr="006E6981" w:rsidRDefault="00CE1F10" w:rsidP="00654182">
            <w:pPr>
              <w:jc w:val="center"/>
            </w:pPr>
            <w:r w:rsidRPr="006E6981">
              <w:t>Comment</w:t>
            </w:r>
          </w:p>
        </w:tc>
      </w:tr>
      <w:tr w:rsidR="00CE1F10" w:rsidRPr="006E6981" w14:paraId="701B0089" w14:textId="77777777" w:rsidTr="00553402">
        <w:tc>
          <w:tcPr>
            <w:tcW w:w="2518" w:type="dxa"/>
          </w:tcPr>
          <w:p w14:paraId="15946A6E" w14:textId="77777777" w:rsidR="00CE1F10" w:rsidRPr="006E6981" w:rsidRDefault="00CE1F10" w:rsidP="00553402">
            <w:r w:rsidRPr="006E6981">
              <w:t>Data sex disaggregated?</w:t>
            </w:r>
          </w:p>
        </w:tc>
        <w:tc>
          <w:tcPr>
            <w:tcW w:w="572" w:type="dxa"/>
          </w:tcPr>
          <w:p w14:paraId="79C3AAB1" w14:textId="77777777" w:rsidR="00CE1F10" w:rsidRPr="006E6981" w:rsidRDefault="00CE1F10" w:rsidP="00553402">
            <w:r w:rsidRPr="006E6981">
              <w:t>x</w:t>
            </w:r>
          </w:p>
        </w:tc>
        <w:tc>
          <w:tcPr>
            <w:tcW w:w="562" w:type="dxa"/>
          </w:tcPr>
          <w:p w14:paraId="627832FF" w14:textId="77777777" w:rsidR="00CE1F10" w:rsidRPr="006E6981" w:rsidRDefault="00CE1F10" w:rsidP="00553402"/>
        </w:tc>
        <w:tc>
          <w:tcPr>
            <w:tcW w:w="4961" w:type="dxa"/>
          </w:tcPr>
          <w:p w14:paraId="384953A7" w14:textId="77777777" w:rsidR="00CE1F10" w:rsidRPr="006E6981" w:rsidRDefault="00CE1F10" w:rsidP="00553402"/>
        </w:tc>
      </w:tr>
      <w:tr w:rsidR="00CE1F10" w:rsidRPr="006E6981" w14:paraId="52676242" w14:textId="77777777" w:rsidTr="00553402">
        <w:tc>
          <w:tcPr>
            <w:tcW w:w="2518" w:type="dxa"/>
          </w:tcPr>
          <w:p w14:paraId="56F083ED" w14:textId="77777777" w:rsidR="00CE1F10" w:rsidRPr="006E6981" w:rsidRDefault="00CE1F10" w:rsidP="00553402">
            <w:r w:rsidRPr="006E6981">
              <w:t>Reasonable sample size given # of participants?</w:t>
            </w:r>
          </w:p>
        </w:tc>
        <w:tc>
          <w:tcPr>
            <w:tcW w:w="572" w:type="dxa"/>
          </w:tcPr>
          <w:p w14:paraId="6401F42F" w14:textId="77777777" w:rsidR="00CE1F10" w:rsidRPr="006E6981" w:rsidRDefault="00CE1F10" w:rsidP="00553402">
            <w:r w:rsidRPr="006E6981">
              <w:t>x</w:t>
            </w:r>
          </w:p>
        </w:tc>
        <w:tc>
          <w:tcPr>
            <w:tcW w:w="562" w:type="dxa"/>
          </w:tcPr>
          <w:p w14:paraId="3A01AE27" w14:textId="77777777" w:rsidR="00CE1F10" w:rsidRPr="006E6981" w:rsidRDefault="00CE1F10" w:rsidP="00553402"/>
        </w:tc>
        <w:tc>
          <w:tcPr>
            <w:tcW w:w="4961" w:type="dxa"/>
          </w:tcPr>
          <w:p w14:paraId="6D82EA67" w14:textId="77777777" w:rsidR="00CE1F10" w:rsidRPr="006E6981" w:rsidRDefault="00CE1F10" w:rsidP="00553402">
            <w:r w:rsidRPr="006E6981">
              <w:t>Of the 219 interviewees, 49% male and 51% female</w:t>
            </w:r>
          </w:p>
        </w:tc>
      </w:tr>
      <w:tr w:rsidR="00CE1F10" w:rsidRPr="006E6981" w14:paraId="4B03E3FE" w14:textId="77777777" w:rsidTr="00553402">
        <w:tc>
          <w:tcPr>
            <w:tcW w:w="2518" w:type="dxa"/>
          </w:tcPr>
          <w:p w14:paraId="63316D18" w14:textId="77777777" w:rsidR="00CE1F10" w:rsidRPr="006E6981" w:rsidRDefault="00CE1F10" w:rsidP="00553402">
            <w:r w:rsidRPr="006E6981">
              <w:t>Source of data identified?</w:t>
            </w:r>
          </w:p>
        </w:tc>
        <w:tc>
          <w:tcPr>
            <w:tcW w:w="572" w:type="dxa"/>
          </w:tcPr>
          <w:p w14:paraId="7A3319DE" w14:textId="77777777" w:rsidR="00CE1F10" w:rsidRPr="006E6981" w:rsidRDefault="00CE1F10" w:rsidP="00553402">
            <w:r w:rsidRPr="006E6981">
              <w:t>x</w:t>
            </w:r>
          </w:p>
        </w:tc>
        <w:tc>
          <w:tcPr>
            <w:tcW w:w="562" w:type="dxa"/>
          </w:tcPr>
          <w:p w14:paraId="157445EC" w14:textId="77777777" w:rsidR="00CE1F10" w:rsidRPr="006E6981" w:rsidRDefault="00CE1F10" w:rsidP="00553402"/>
        </w:tc>
        <w:tc>
          <w:tcPr>
            <w:tcW w:w="4961" w:type="dxa"/>
          </w:tcPr>
          <w:p w14:paraId="28AB3458" w14:textId="77777777" w:rsidR="00CE1F10" w:rsidRPr="006E6981" w:rsidRDefault="00CE1F10" w:rsidP="00553402"/>
        </w:tc>
      </w:tr>
      <w:tr w:rsidR="00CE1F10" w:rsidRPr="006E6981" w14:paraId="348DB8AE" w14:textId="77777777" w:rsidTr="00553402">
        <w:tc>
          <w:tcPr>
            <w:tcW w:w="2518" w:type="dxa"/>
          </w:tcPr>
          <w:p w14:paraId="6F4E60CF" w14:textId="77777777" w:rsidR="00CE1F10" w:rsidRPr="006E6981" w:rsidRDefault="00CE1F10" w:rsidP="00553402">
            <w:r w:rsidRPr="006E6981">
              <w:t>Do data collection methods appear suitable for the outcomes measured?</w:t>
            </w:r>
          </w:p>
        </w:tc>
        <w:tc>
          <w:tcPr>
            <w:tcW w:w="572" w:type="dxa"/>
          </w:tcPr>
          <w:p w14:paraId="2CE4E7BA" w14:textId="77777777" w:rsidR="00CE1F10" w:rsidRPr="006E6981" w:rsidRDefault="00CE1F10" w:rsidP="00553402">
            <w:r w:rsidRPr="006E6981">
              <w:t>x</w:t>
            </w:r>
          </w:p>
        </w:tc>
        <w:tc>
          <w:tcPr>
            <w:tcW w:w="562" w:type="dxa"/>
          </w:tcPr>
          <w:p w14:paraId="649A8E3B" w14:textId="77777777" w:rsidR="00CE1F10" w:rsidRPr="006E6981" w:rsidRDefault="00CE1F10" w:rsidP="00553402"/>
        </w:tc>
        <w:tc>
          <w:tcPr>
            <w:tcW w:w="4961" w:type="dxa"/>
          </w:tcPr>
          <w:p w14:paraId="184F4819" w14:textId="77777777" w:rsidR="00CE1F10" w:rsidRPr="006E6981" w:rsidRDefault="00CE1F10" w:rsidP="00553402">
            <w:r w:rsidRPr="006E6981">
              <w:t>213 face to face interviews, 6 completed survey by email. 76% of alumni confirmed their preference for a continuation of future tracer studies being conducted face to face</w:t>
            </w:r>
          </w:p>
        </w:tc>
      </w:tr>
    </w:tbl>
    <w:p w14:paraId="3BF2BDA2" w14:textId="77777777" w:rsidR="00CE1F10" w:rsidRPr="006E6981" w:rsidRDefault="00CE1F10" w:rsidP="00654182">
      <w:pPr>
        <w:pStyle w:val="ListBullet"/>
        <w:spacing w:before="100" w:beforeAutospacing="1"/>
      </w:pPr>
      <w:r w:rsidRPr="006E6981">
        <w:t>Survey targets reintegration to employment; relevance and use of knowledge and skills in the work context; relevance and use of knowledge and skills in the community involvement context, among other categories.</w:t>
      </w:r>
    </w:p>
    <w:p w14:paraId="6A61C232" w14:textId="77777777" w:rsidR="00CE1F10" w:rsidRPr="006E6981" w:rsidRDefault="00CE1F10" w:rsidP="00654182">
      <w:pPr>
        <w:pStyle w:val="Heading4"/>
      </w:pPr>
      <w:bookmarkStart w:id="105" w:name="_Toc368930038"/>
      <w:r w:rsidRPr="006E6981">
        <w:t>Ideas for the evaluation</w:t>
      </w:r>
      <w:bookmarkEnd w:id="105"/>
    </w:p>
    <w:p w14:paraId="4363E9E8" w14:textId="77777777" w:rsidR="00CE1F10" w:rsidRPr="006E6981" w:rsidRDefault="00CE1F10" w:rsidP="00553402">
      <w:pPr>
        <w:pStyle w:val="ListBullet"/>
      </w:pPr>
      <w:r w:rsidRPr="006E6981">
        <w:t>Soft-skill development (language and communication, cultural awareness, motivation and attitudinal change, analytical and learning skills) a desirable outcome of the scholarships.</w:t>
      </w:r>
    </w:p>
    <w:p w14:paraId="6B1138C7" w14:textId="77777777" w:rsidR="00CE1F10" w:rsidRPr="006E6981" w:rsidRDefault="00CE1F10" w:rsidP="00553402">
      <w:pPr>
        <w:pStyle w:val="ListBullet"/>
      </w:pPr>
      <w:r w:rsidRPr="006E6981">
        <w:t>Suggests these skills are not currently valued outcomes of the awards program and should be formally recognised as such.</w:t>
      </w:r>
    </w:p>
    <w:p w14:paraId="0EBC1FC9" w14:textId="77777777" w:rsidR="00CE1F10" w:rsidRPr="006E6981" w:rsidRDefault="00CE1F10" w:rsidP="00553402">
      <w:pPr>
        <w:pStyle w:val="ListBullet"/>
      </w:pPr>
      <w:r w:rsidRPr="006E6981">
        <w:t>Perhaps this relates to a growing</w:t>
      </w:r>
      <w:r w:rsidR="008076D1" w:rsidRPr="006E6981">
        <w:t xml:space="preserve"> / </w:t>
      </w:r>
      <w:r w:rsidRPr="006E6981">
        <w:t>changing definition of leadership, i.e. one that emphasises the importance of soft-skills.</w:t>
      </w:r>
    </w:p>
    <w:p w14:paraId="621C0E4D" w14:textId="77777777" w:rsidR="00CE1F10" w:rsidRPr="006E6981" w:rsidRDefault="00CE1F10" w:rsidP="00CE1F10"/>
    <w:p w14:paraId="695D8739" w14:textId="77777777" w:rsidR="00CE1F10" w:rsidRPr="006E6981" w:rsidRDefault="00CE1F10" w:rsidP="00004E80">
      <w:pPr>
        <w:pStyle w:val="BodyText"/>
        <w:rPr>
          <w:lang w:val="en-AU"/>
        </w:rPr>
      </w:pPr>
      <w:r w:rsidRPr="006E6981">
        <w:rPr>
          <w:b/>
          <w:lang w:val="en-AU"/>
        </w:rPr>
        <w:br w:type="page"/>
      </w:r>
      <w:r w:rsidRPr="006E6981">
        <w:rPr>
          <w:b/>
          <w:lang w:val="en-AU"/>
        </w:rPr>
        <w:lastRenderedPageBreak/>
        <w:t xml:space="preserve">Initiative Name: </w:t>
      </w:r>
      <w:r w:rsidRPr="006E6981">
        <w:rPr>
          <w:lang w:val="en-AU"/>
        </w:rPr>
        <w:t>Cambodia Scholarships Program</w:t>
      </w:r>
    </w:p>
    <w:p w14:paraId="44197B16" w14:textId="77777777" w:rsidR="00CE1F10" w:rsidRPr="006E6981" w:rsidRDefault="00CE1F10" w:rsidP="00004E80">
      <w:pPr>
        <w:pStyle w:val="BodyText"/>
        <w:rPr>
          <w:lang w:val="en-AU"/>
        </w:rPr>
      </w:pPr>
      <w:r w:rsidRPr="006E6981">
        <w:rPr>
          <w:b/>
          <w:lang w:val="en-AU"/>
        </w:rPr>
        <w:t>Country</w:t>
      </w:r>
      <w:r w:rsidR="008076D1" w:rsidRPr="006E6981">
        <w:rPr>
          <w:b/>
          <w:lang w:val="en-AU"/>
        </w:rPr>
        <w:t xml:space="preserve"> / </w:t>
      </w:r>
      <w:r w:rsidRPr="006E6981">
        <w:rPr>
          <w:b/>
          <w:lang w:val="en-AU"/>
        </w:rPr>
        <w:t xml:space="preserve">Region: </w:t>
      </w:r>
      <w:r w:rsidRPr="006E6981">
        <w:rPr>
          <w:lang w:val="en-AU"/>
        </w:rPr>
        <w:t xml:space="preserve">Cambodia </w:t>
      </w:r>
    </w:p>
    <w:p w14:paraId="2093CB9E" w14:textId="77777777" w:rsidR="00CE1F10" w:rsidRPr="006E6981" w:rsidRDefault="00CE1F10" w:rsidP="00FA0929">
      <w:pPr>
        <w:autoSpaceDE w:val="0"/>
        <w:autoSpaceDN w:val="0"/>
        <w:adjustRightInd w:val="0"/>
        <w:spacing w:before="0" w:after="0"/>
        <w:rPr>
          <w:b/>
        </w:rPr>
      </w:pPr>
      <w:r w:rsidRPr="006E6981">
        <w:rPr>
          <w:b/>
        </w:rPr>
        <w:t xml:space="preserve">Data Sources examined: </w:t>
      </w:r>
      <w:r w:rsidR="00FA0929" w:rsidRPr="006E6981">
        <w:rPr>
          <w:szCs w:val="20"/>
          <w:lang w:eastAsia="x-none"/>
        </w:rPr>
        <w:t xml:space="preserve">Australian Scholarships in </w:t>
      </w:r>
      <w:r w:rsidR="00FA0929" w:rsidRPr="006E6981">
        <w:rPr>
          <w:szCs w:val="20"/>
        </w:rPr>
        <w:t xml:space="preserve">Cambodia </w:t>
      </w:r>
      <w:r w:rsidRPr="006E6981">
        <w:t>Tracer Study</w:t>
      </w:r>
      <w:r w:rsidR="00FA0929" w:rsidRPr="006E6981">
        <w:t xml:space="preserve"> and Evaluation</w:t>
      </w:r>
      <w:r w:rsidR="008076D1" w:rsidRPr="006E6981">
        <w:t xml:space="preserve"> – </w:t>
      </w:r>
      <w:r w:rsidRPr="006E6981">
        <w:t xml:space="preserve">2009, S. Webb; Cambodia Review of the Awards Program, </w:t>
      </w:r>
      <w:r w:rsidR="00CE5A04" w:rsidRPr="006E6981">
        <w:t xml:space="preserve">January </w:t>
      </w:r>
      <w:r w:rsidRPr="006E6981">
        <w:t>2012.</w:t>
      </w:r>
    </w:p>
    <w:p w14:paraId="60F730F5" w14:textId="77777777" w:rsidR="00CE1F10" w:rsidRPr="006E6981" w:rsidRDefault="00CE1F10" w:rsidP="00654182">
      <w:pPr>
        <w:pStyle w:val="Heading4"/>
      </w:pPr>
      <w:bookmarkStart w:id="106" w:name="_Toc368930039"/>
      <w:r w:rsidRPr="006E6981">
        <w:t>What data exists on the program</w:t>
      </w:r>
      <w:r w:rsidR="006E6981" w:rsidRPr="006E6981">
        <w:t>’</w:t>
      </w:r>
      <w:r w:rsidRPr="006E6981">
        <w:t>s influence on women</w:t>
      </w:r>
      <w:r w:rsidR="006E6981" w:rsidRPr="006E6981">
        <w:t>’</w:t>
      </w:r>
      <w:r w:rsidRPr="006E6981">
        <w:t>s leadership (e.g. women mobilising people and resources in pursuit of shared and negotiated goals within government, private sector, civil society)?</w:t>
      </w:r>
      <w:bookmarkEnd w:id="106"/>
    </w:p>
    <w:p w14:paraId="061E0890" w14:textId="77777777" w:rsidR="00CE1F10" w:rsidRPr="006E6981" w:rsidRDefault="00CE1F10" w:rsidP="00004E80">
      <w:pPr>
        <w:pStyle w:val="ListBullet"/>
      </w:pPr>
      <w:r w:rsidRPr="006E6981">
        <w:t>Tracer Study: 95% women awardees felt they were making a contribution to Cambodia</w:t>
      </w:r>
      <w:r w:rsidR="006E6981" w:rsidRPr="006E6981">
        <w:t>’</w:t>
      </w:r>
      <w:r w:rsidRPr="006E6981">
        <w:t xml:space="preserve">s development (through human resource development, teaching others </w:t>
      </w:r>
      <w:r w:rsidR="005F1A12" w:rsidRPr="006E6981">
        <w:t>etc.</w:t>
      </w:r>
      <w:r w:rsidRPr="006E6981">
        <w:t xml:space="preserve">). 99% of these women feel their contribution is at least partly as a result of their Australian qualification. Commonly emphasised long-term nature of change. </w:t>
      </w:r>
      <w:r w:rsidR="006E6981" w:rsidRPr="006E6981">
        <w:t>‘</w:t>
      </w:r>
      <w:r w:rsidRPr="006E6981">
        <w:t>Scholarships do contribute to increasing the sum total of internationally qualified human resources in Cambodia</w:t>
      </w:r>
      <w:r w:rsidR="006E6981" w:rsidRPr="006E6981">
        <w:t>’</w:t>
      </w:r>
      <w:r w:rsidRPr="006E6981">
        <w:t>. But limited examples provided of tangible benefits.</w:t>
      </w:r>
    </w:p>
    <w:p w14:paraId="493B42D2" w14:textId="77777777" w:rsidR="00CE1F10" w:rsidRPr="006E6981" w:rsidRDefault="00CE1F10" w:rsidP="00654182">
      <w:pPr>
        <w:pStyle w:val="Heading4"/>
      </w:pPr>
      <w:bookmarkStart w:id="107" w:name="_Toc368930040"/>
      <w:r w:rsidRPr="006E6981">
        <w:t>What data exists on the program</w:t>
      </w:r>
      <w:r w:rsidR="006E6981" w:rsidRPr="006E6981">
        <w:t>’</w:t>
      </w:r>
      <w:r w:rsidRPr="006E6981">
        <w:t>s influence on the pre-conditions or enabling environment for women</w:t>
      </w:r>
      <w:r w:rsidR="006E6981" w:rsidRPr="006E6981">
        <w:t>’</w:t>
      </w:r>
      <w:r w:rsidRPr="006E6981">
        <w:t>s leadership (e.g. its influence on women</w:t>
      </w:r>
      <w:r w:rsidR="006E6981" w:rsidRPr="006E6981">
        <w:t>’</w:t>
      </w:r>
      <w:r w:rsidRPr="006E6981">
        <w:t>s agency, relations, or structure)?</w:t>
      </w:r>
      <w:bookmarkEnd w:id="107"/>
    </w:p>
    <w:p w14:paraId="017F4936" w14:textId="77777777" w:rsidR="00CE1F10" w:rsidRPr="006E6981" w:rsidRDefault="00CE1F10" w:rsidP="00004E80">
      <w:pPr>
        <w:pStyle w:val="ListBullet"/>
      </w:pPr>
      <w:r w:rsidRPr="006E6981">
        <w:t>Tracer Study: Increase in agency of women</w:t>
      </w:r>
      <w:r w:rsidR="008076D1" w:rsidRPr="006E6981">
        <w:t xml:space="preserve"> – </w:t>
      </w:r>
      <w:r w:rsidRPr="006E6981">
        <w:t>confidence, motivation, ambition, skills; though felt less supported than men by their supervisors on their return to use their new skills and knowledge (and reported less utilisation of skills).</w:t>
      </w:r>
    </w:p>
    <w:p w14:paraId="0B2844B5" w14:textId="77777777" w:rsidR="00CE1F10" w:rsidRPr="006E6981" w:rsidRDefault="00CE1F10" w:rsidP="00004E80">
      <w:pPr>
        <w:pStyle w:val="ListBullet"/>
      </w:pPr>
      <w:r w:rsidRPr="006E6981">
        <w:t xml:space="preserve">Tracer Study: Women promoted at least once (but slightly less common than for men). 39.3% of women were promoted higher (24), compared to 42.1% men (61). </w:t>
      </w:r>
    </w:p>
    <w:p w14:paraId="22E08E0D" w14:textId="77777777" w:rsidR="00CE1F10" w:rsidRPr="006E6981" w:rsidRDefault="00CE1F10" w:rsidP="00654182">
      <w:pPr>
        <w:pStyle w:val="Heading4"/>
      </w:pPr>
      <w:bookmarkStart w:id="108" w:name="_Toc368930041"/>
      <w:r w:rsidRPr="006E6981">
        <w:t>What data exists on the program</w:t>
      </w:r>
      <w:r w:rsidR="006E6981" w:rsidRPr="006E6981">
        <w:t>’</w:t>
      </w:r>
      <w:r w:rsidRPr="006E6981">
        <w:t>s influence on women</w:t>
      </w:r>
      <w:r w:rsidR="006E6981" w:rsidRPr="006E6981">
        <w:t>’</w:t>
      </w:r>
      <w:r w:rsidRPr="006E6981">
        <w:t>s economic empowerment?</w:t>
      </w:r>
      <w:bookmarkEnd w:id="108"/>
    </w:p>
    <w:p w14:paraId="1BB653D7" w14:textId="77777777" w:rsidR="00CE1F10" w:rsidRPr="006E6981" w:rsidRDefault="00CE1F10" w:rsidP="00004E80">
      <w:pPr>
        <w:pStyle w:val="ListBullet"/>
      </w:pPr>
      <w:r w:rsidRPr="006E6981">
        <w:t>Tracer Study: Many respondents have secured additional work. 90% of women and 93% of men feel their chance of higher income has increased somewhat or a lot.</w:t>
      </w:r>
    </w:p>
    <w:p w14:paraId="3CBB2966" w14:textId="77777777" w:rsidR="00CE1F10" w:rsidRPr="006E6981" w:rsidRDefault="00CE1F10" w:rsidP="00654182">
      <w:pPr>
        <w:pStyle w:val="Heading4"/>
      </w:pPr>
      <w:bookmarkStart w:id="109" w:name="_Toc368930042"/>
      <w:r w:rsidRPr="006E6981">
        <w:t>What data exists on the gender equality approach within the program?</w:t>
      </w:r>
      <w:bookmarkEnd w:id="109"/>
    </w:p>
    <w:p w14:paraId="732FF86B" w14:textId="77777777" w:rsidR="00CE1F10" w:rsidRPr="006E6981" w:rsidRDefault="00CE1F10" w:rsidP="00004E80">
      <w:pPr>
        <w:pStyle w:val="ListBullet"/>
      </w:pPr>
      <w:r w:rsidRPr="006E6981">
        <w:t>Tracer Study: indicated that overall program had gender equity in scholars during three of the 1</w:t>
      </w:r>
      <w:r w:rsidR="00654E72" w:rsidRPr="006E6981">
        <w:t>five year</w:t>
      </w:r>
      <w:r w:rsidRPr="006E6981">
        <w:t>s examined (and a fourth year when there were more women). English support appeared to lead directly to an increase in women participating. Generally, significantly lower levels of women participating.</w:t>
      </w:r>
    </w:p>
    <w:p w14:paraId="125A189C" w14:textId="77777777" w:rsidR="00CE1F10" w:rsidRPr="006E6981" w:rsidRDefault="00CE1F10" w:rsidP="00004E80">
      <w:pPr>
        <w:pStyle w:val="ListBullet"/>
      </w:pPr>
      <w:r w:rsidRPr="006E6981">
        <w:t xml:space="preserve">Review: women now represent 40% of ADS awards. </w:t>
      </w:r>
    </w:p>
    <w:p w14:paraId="256ED657" w14:textId="77777777" w:rsidR="00CE1F10" w:rsidRPr="006E6981" w:rsidRDefault="00CE1F10" w:rsidP="00004E80">
      <w:pPr>
        <w:pStyle w:val="ListBullet"/>
      </w:pPr>
      <w:r w:rsidRPr="006E6981">
        <w:t>Review: Affirmative action (for women, rural, people with a disability or working in the disability sector) has had limited success largely because of English language constraints. The most effective affirmative action program has been the Ministry ELT program for women</w:t>
      </w:r>
      <w:r w:rsidRPr="006E6981">
        <w:rPr>
          <w:vertAlign w:val="superscript"/>
        </w:rPr>
        <w:footnoteReference w:id="172"/>
      </w:r>
      <w:r w:rsidRPr="006E6981">
        <w:t>. The Tracer Study, contractor surveys and award statistics indicate this program has provided increased opportunity and success for women in accessing scholarships.</w:t>
      </w:r>
    </w:p>
    <w:p w14:paraId="28218DE4" w14:textId="77777777" w:rsidR="00CE1F10" w:rsidRPr="006E6981" w:rsidRDefault="00CE1F10" w:rsidP="00004E80">
      <w:pPr>
        <w:pStyle w:val="ListBullet"/>
      </w:pPr>
      <w:r w:rsidRPr="006E6981">
        <w:t>Weighting is given to women up until the interview process (appears to have contributed to women appointed making up a greater percentage than women applicants).</w:t>
      </w:r>
    </w:p>
    <w:p w14:paraId="2A4D25D7" w14:textId="77777777" w:rsidR="00CE1F10" w:rsidRPr="006E6981" w:rsidRDefault="00CE1F10" w:rsidP="00654182">
      <w:pPr>
        <w:pStyle w:val="Heading4"/>
      </w:pPr>
      <w:bookmarkStart w:id="110" w:name="_Toc368930043"/>
      <w:r w:rsidRPr="006E6981">
        <w:t>What is the quality of this data?</w:t>
      </w:r>
      <w:bookmarkEnd w:id="110"/>
      <w:r w:rsidRPr="006E6981">
        <w:t xml:space="preserve"> </w:t>
      </w:r>
    </w:p>
    <w:tbl>
      <w:tblPr>
        <w:tblStyle w:val="AASSOTable"/>
        <w:tblW w:w="5000" w:type="pct"/>
        <w:tblLook w:val="04A0" w:firstRow="1" w:lastRow="0" w:firstColumn="1" w:lastColumn="0" w:noHBand="0" w:noVBand="1"/>
      </w:tblPr>
      <w:tblGrid>
        <w:gridCol w:w="3559"/>
        <w:gridCol w:w="509"/>
        <w:gridCol w:w="466"/>
        <w:gridCol w:w="4526"/>
      </w:tblGrid>
      <w:tr w:rsidR="00CE1F10" w:rsidRPr="006E6981" w14:paraId="14A3CDD4" w14:textId="77777777" w:rsidTr="00654182">
        <w:trPr>
          <w:cnfStyle w:val="100000000000" w:firstRow="1" w:lastRow="0" w:firstColumn="0" w:lastColumn="0" w:oddVBand="0" w:evenVBand="0" w:oddHBand="0" w:evenHBand="0" w:firstRowFirstColumn="0" w:firstRowLastColumn="0" w:lastRowFirstColumn="0" w:lastRowLastColumn="0"/>
        </w:trPr>
        <w:tc>
          <w:tcPr>
            <w:tcW w:w="1964" w:type="pct"/>
            <w:shd w:val="clear" w:color="auto" w:fill="DBE5F1" w:themeFill="accent1" w:themeFillTint="33"/>
            <w:vAlign w:val="center"/>
          </w:tcPr>
          <w:p w14:paraId="6CB183EB" w14:textId="77777777" w:rsidR="00CE1F10" w:rsidRPr="006E6981" w:rsidRDefault="00CE1F10" w:rsidP="00654182">
            <w:pPr>
              <w:jc w:val="center"/>
            </w:pPr>
            <w:r w:rsidRPr="006E6981">
              <w:t>Criteria for Quality</w:t>
            </w:r>
          </w:p>
        </w:tc>
        <w:tc>
          <w:tcPr>
            <w:tcW w:w="281" w:type="pct"/>
            <w:shd w:val="clear" w:color="auto" w:fill="DBE5F1" w:themeFill="accent1" w:themeFillTint="33"/>
            <w:vAlign w:val="center"/>
          </w:tcPr>
          <w:p w14:paraId="711EADE7" w14:textId="77777777" w:rsidR="00CE1F10" w:rsidRPr="006E6981" w:rsidRDefault="00CE1F10" w:rsidP="00654182">
            <w:pPr>
              <w:jc w:val="center"/>
            </w:pPr>
            <w:r w:rsidRPr="006E6981">
              <w:t>Yes</w:t>
            </w:r>
          </w:p>
        </w:tc>
        <w:tc>
          <w:tcPr>
            <w:tcW w:w="257" w:type="pct"/>
            <w:shd w:val="clear" w:color="auto" w:fill="DBE5F1" w:themeFill="accent1" w:themeFillTint="33"/>
            <w:vAlign w:val="center"/>
          </w:tcPr>
          <w:p w14:paraId="41026789" w14:textId="77777777" w:rsidR="00CE1F10" w:rsidRPr="006E6981" w:rsidRDefault="00CE1F10" w:rsidP="00654182">
            <w:pPr>
              <w:jc w:val="center"/>
            </w:pPr>
            <w:r w:rsidRPr="006E6981">
              <w:t>No</w:t>
            </w:r>
          </w:p>
        </w:tc>
        <w:tc>
          <w:tcPr>
            <w:tcW w:w="2498" w:type="pct"/>
            <w:shd w:val="clear" w:color="auto" w:fill="DBE5F1" w:themeFill="accent1" w:themeFillTint="33"/>
            <w:vAlign w:val="center"/>
          </w:tcPr>
          <w:p w14:paraId="144ACCE9" w14:textId="77777777" w:rsidR="00CE1F10" w:rsidRPr="006E6981" w:rsidRDefault="00CE1F10" w:rsidP="00654182">
            <w:pPr>
              <w:jc w:val="center"/>
            </w:pPr>
            <w:r w:rsidRPr="006E6981">
              <w:t>Comment</w:t>
            </w:r>
          </w:p>
        </w:tc>
      </w:tr>
      <w:tr w:rsidR="00CE1F10" w:rsidRPr="006E6981" w14:paraId="76BEC418" w14:textId="77777777" w:rsidTr="00004E80">
        <w:tc>
          <w:tcPr>
            <w:tcW w:w="1964" w:type="pct"/>
          </w:tcPr>
          <w:p w14:paraId="6B1C06EB" w14:textId="77777777" w:rsidR="00CE1F10" w:rsidRPr="006E6981" w:rsidRDefault="00CE1F10" w:rsidP="00004E80">
            <w:r w:rsidRPr="006E6981">
              <w:t>Data sex disaggregated?</w:t>
            </w:r>
          </w:p>
        </w:tc>
        <w:tc>
          <w:tcPr>
            <w:tcW w:w="281" w:type="pct"/>
          </w:tcPr>
          <w:p w14:paraId="2D425B76" w14:textId="77777777" w:rsidR="00CE1F10" w:rsidRPr="006E6981" w:rsidRDefault="00CE1F10" w:rsidP="00BB243C">
            <w:pPr>
              <w:jc w:val="center"/>
            </w:pPr>
            <w:r w:rsidRPr="006E6981">
              <w:t>X</w:t>
            </w:r>
          </w:p>
        </w:tc>
        <w:tc>
          <w:tcPr>
            <w:tcW w:w="257" w:type="pct"/>
          </w:tcPr>
          <w:p w14:paraId="65BB7B88" w14:textId="77777777" w:rsidR="00CE1F10" w:rsidRPr="006E6981" w:rsidRDefault="00CE1F10" w:rsidP="00004E80"/>
        </w:tc>
        <w:tc>
          <w:tcPr>
            <w:tcW w:w="2498" w:type="pct"/>
          </w:tcPr>
          <w:p w14:paraId="647EFD0D" w14:textId="77777777" w:rsidR="00CE1F10" w:rsidRPr="006E6981" w:rsidRDefault="00CE1F10" w:rsidP="00004E80"/>
        </w:tc>
      </w:tr>
      <w:tr w:rsidR="00CE1F10" w:rsidRPr="006E6981" w14:paraId="2E9E7F2B" w14:textId="77777777" w:rsidTr="00004E80">
        <w:tc>
          <w:tcPr>
            <w:tcW w:w="1964" w:type="pct"/>
          </w:tcPr>
          <w:p w14:paraId="0F75CDE6" w14:textId="77777777" w:rsidR="00CE1F10" w:rsidRPr="006E6981" w:rsidRDefault="00CE1F10" w:rsidP="00004E80">
            <w:r w:rsidRPr="006E6981">
              <w:lastRenderedPageBreak/>
              <w:t>Reasonable sample size given # of participants?</w:t>
            </w:r>
          </w:p>
        </w:tc>
        <w:tc>
          <w:tcPr>
            <w:tcW w:w="281" w:type="pct"/>
          </w:tcPr>
          <w:p w14:paraId="3568A9BA" w14:textId="77777777" w:rsidR="00CE1F10" w:rsidRPr="006E6981" w:rsidRDefault="00CE1F10" w:rsidP="00BB243C">
            <w:pPr>
              <w:jc w:val="center"/>
            </w:pPr>
            <w:r w:rsidRPr="006E6981">
              <w:t>X</w:t>
            </w:r>
          </w:p>
        </w:tc>
        <w:tc>
          <w:tcPr>
            <w:tcW w:w="257" w:type="pct"/>
          </w:tcPr>
          <w:p w14:paraId="0B440EC1" w14:textId="77777777" w:rsidR="00CE1F10" w:rsidRPr="006E6981" w:rsidRDefault="00CE1F10" w:rsidP="00004E80"/>
        </w:tc>
        <w:tc>
          <w:tcPr>
            <w:tcW w:w="2498" w:type="pct"/>
          </w:tcPr>
          <w:p w14:paraId="4CF6AED8" w14:textId="77777777" w:rsidR="00CE1F10" w:rsidRPr="006E6981" w:rsidRDefault="00CE1F10" w:rsidP="00004E80">
            <w:r w:rsidRPr="006E6981">
              <w:t>30% of tracer survey were women, which reflected the proportion of female scholars in the program (27%).</w:t>
            </w:r>
          </w:p>
        </w:tc>
      </w:tr>
      <w:tr w:rsidR="00CE1F10" w:rsidRPr="006E6981" w14:paraId="099CE618" w14:textId="77777777" w:rsidTr="00004E80">
        <w:tc>
          <w:tcPr>
            <w:tcW w:w="1964" w:type="pct"/>
          </w:tcPr>
          <w:p w14:paraId="11816147" w14:textId="77777777" w:rsidR="00CE1F10" w:rsidRPr="006E6981" w:rsidRDefault="00CE1F10" w:rsidP="00004E80">
            <w:r w:rsidRPr="006E6981">
              <w:t>Source of data identified?</w:t>
            </w:r>
          </w:p>
        </w:tc>
        <w:tc>
          <w:tcPr>
            <w:tcW w:w="281" w:type="pct"/>
          </w:tcPr>
          <w:p w14:paraId="2B7D8D4D" w14:textId="77777777" w:rsidR="00CE1F10" w:rsidRPr="006E6981" w:rsidRDefault="00CE1F10" w:rsidP="00BB243C">
            <w:pPr>
              <w:jc w:val="center"/>
            </w:pPr>
            <w:r w:rsidRPr="006E6981">
              <w:t>X</w:t>
            </w:r>
          </w:p>
        </w:tc>
        <w:tc>
          <w:tcPr>
            <w:tcW w:w="257" w:type="pct"/>
          </w:tcPr>
          <w:p w14:paraId="0AA298C5" w14:textId="77777777" w:rsidR="00CE1F10" w:rsidRPr="006E6981" w:rsidRDefault="00CE1F10" w:rsidP="00004E80"/>
        </w:tc>
        <w:tc>
          <w:tcPr>
            <w:tcW w:w="2498" w:type="pct"/>
          </w:tcPr>
          <w:p w14:paraId="1ACB7038" w14:textId="77777777" w:rsidR="00CE1F10" w:rsidRPr="006E6981" w:rsidRDefault="00CE1F10" w:rsidP="00004E80"/>
        </w:tc>
      </w:tr>
      <w:tr w:rsidR="00CE1F10" w:rsidRPr="006E6981" w14:paraId="4A5CC09F" w14:textId="77777777" w:rsidTr="00004E80">
        <w:tc>
          <w:tcPr>
            <w:tcW w:w="1964" w:type="pct"/>
          </w:tcPr>
          <w:p w14:paraId="6333E0B6" w14:textId="77777777" w:rsidR="00CE1F10" w:rsidRPr="006E6981" w:rsidRDefault="00CE1F10" w:rsidP="00004E80">
            <w:r w:rsidRPr="006E6981">
              <w:t>Do data collection methods appear suitable for the outcomes measured?</w:t>
            </w:r>
          </w:p>
        </w:tc>
        <w:tc>
          <w:tcPr>
            <w:tcW w:w="281" w:type="pct"/>
          </w:tcPr>
          <w:p w14:paraId="58409695" w14:textId="77777777" w:rsidR="00CE1F10" w:rsidRPr="006E6981" w:rsidRDefault="00CE1F10" w:rsidP="00BB243C">
            <w:pPr>
              <w:jc w:val="center"/>
            </w:pPr>
            <w:r w:rsidRPr="006E6981">
              <w:t>X</w:t>
            </w:r>
          </w:p>
        </w:tc>
        <w:tc>
          <w:tcPr>
            <w:tcW w:w="257" w:type="pct"/>
          </w:tcPr>
          <w:p w14:paraId="40DDC49F" w14:textId="77777777" w:rsidR="00CE1F10" w:rsidRPr="006E6981" w:rsidRDefault="00CE1F10" w:rsidP="00004E80"/>
        </w:tc>
        <w:tc>
          <w:tcPr>
            <w:tcW w:w="2498" w:type="pct"/>
          </w:tcPr>
          <w:p w14:paraId="16CCD038" w14:textId="77777777" w:rsidR="00CE1F10" w:rsidRPr="006E6981" w:rsidRDefault="00CE1F10" w:rsidP="00004E80"/>
        </w:tc>
      </w:tr>
    </w:tbl>
    <w:p w14:paraId="63566A27" w14:textId="77777777" w:rsidR="00CE1F10" w:rsidRPr="006E6981" w:rsidRDefault="00CE1F10" w:rsidP="00654182">
      <w:pPr>
        <w:pStyle w:val="Heading4"/>
      </w:pPr>
      <w:bookmarkStart w:id="111" w:name="_Toc368930044"/>
      <w:r w:rsidRPr="006E6981">
        <w:t>Ideas for the evaluation</w:t>
      </w:r>
      <w:bookmarkEnd w:id="111"/>
    </w:p>
    <w:p w14:paraId="05334492" w14:textId="77777777" w:rsidR="00CE1F10" w:rsidRPr="006E6981" w:rsidRDefault="00CE1F10" w:rsidP="00004E80">
      <w:pPr>
        <w:pStyle w:val="ListBullet"/>
      </w:pPr>
      <w:r w:rsidRPr="006E6981">
        <w:t>Tracer Study: recommended exploration of whether the activities of the Australian Alumni Association of Cambodia are sufficiently accessible to women, and ways to maximise women</w:t>
      </w:r>
      <w:r w:rsidR="006E6981" w:rsidRPr="006E6981">
        <w:t>’</w:t>
      </w:r>
      <w:r w:rsidRPr="006E6981">
        <w:t>s participation.</w:t>
      </w:r>
    </w:p>
    <w:p w14:paraId="1ADA45D2" w14:textId="77777777" w:rsidR="00CE1F10" w:rsidRPr="006E6981" w:rsidRDefault="00CE1F10" w:rsidP="00004E80">
      <w:pPr>
        <w:pStyle w:val="ListBullet"/>
      </w:pPr>
      <w:r w:rsidRPr="006E6981">
        <w:t>Only 18 ALA scholars at the time of the review, so not possible to compare.</w:t>
      </w:r>
    </w:p>
    <w:p w14:paraId="42B54648" w14:textId="77777777" w:rsidR="00CE1F10" w:rsidRPr="006E6981" w:rsidRDefault="00CE1F10" w:rsidP="00004E80">
      <w:pPr>
        <w:pStyle w:val="ListBullet"/>
      </w:pPr>
      <w:r w:rsidRPr="006E6981">
        <w:t>Study comprehensive for the questions it was required to address. Unless studies are designed to look at the broader aspects of women</w:t>
      </w:r>
      <w:r w:rsidR="006E6981" w:rsidRPr="006E6981">
        <w:t>’</w:t>
      </w:r>
      <w:r w:rsidRPr="006E6981">
        <w:t>s leadership, this won</w:t>
      </w:r>
      <w:r w:rsidR="006E6981" w:rsidRPr="006E6981">
        <w:t>’</w:t>
      </w:r>
      <w:r w:rsidRPr="006E6981">
        <w:t xml:space="preserve">t be included. </w:t>
      </w:r>
    </w:p>
    <w:p w14:paraId="3F560C73" w14:textId="77777777" w:rsidR="00CE1F10" w:rsidRPr="006E6981" w:rsidRDefault="00CE1F10" w:rsidP="00004E80">
      <w:pPr>
        <w:pStyle w:val="ListBullet"/>
      </w:pPr>
      <w:r w:rsidRPr="006E6981">
        <w:t xml:space="preserve">The study recommended that </w:t>
      </w:r>
      <w:r w:rsidR="006E6981" w:rsidRPr="006E6981">
        <w:t>‘</w:t>
      </w:r>
      <w:r w:rsidRPr="006E6981">
        <w:t>AusAID explore a range of approaches to this evaluative inquiry in addition to tracer studies, such as in-depth institutional analysis and detailed individual case studies, in order to deepen the understanding of how scholars experience their studies and their work life post-scholarships, and to inform choices about future developments in the scholarships program</w:t>
      </w:r>
      <w:r w:rsidR="006E6981" w:rsidRPr="006E6981">
        <w:t>’</w:t>
      </w:r>
      <w:r w:rsidRPr="006E6981">
        <w:t xml:space="preserve">. </w:t>
      </w:r>
    </w:p>
    <w:p w14:paraId="63287EE0" w14:textId="77777777" w:rsidR="00CE1F10" w:rsidRPr="006E6981" w:rsidRDefault="00CE1F10" w:rsidP="00004E80">
      <w:pPr>
        <w:pStyle w:val="BodyText"/>
        <w:rPr>
          <w:lang w:val="en-AU"/>
        </w:rPr>
      </w:pPr>
      <w:r w:rsidRPr="006E6981">
        <w:rPr>
          <w:lang w:val="en-AU"/>
        </w:rPr>
        <w:br w:type="page"/>
      </w:r>
      <w:r w:rsidRPr="006E6981">
        <w:rPr>
          <w:b/>
          <w:lang w:val="en-AU"/>
        </w:rPr>
        <w:lastRenderedPageBreak/>
        <w:t xml:space="preserve">Initiative Name: </w:t>
      </w:r>
      <w:r w:rsidRPr="006E6981">
        <w:rPr>
          <w:lang w:val="en-AU"/>
        </w:rPr>
        <w:t>South Asia Scholarships Program (SASP)</w:t>
      </w:r>
    </w:p>
    <w:p w14:paraId="2398552F" w14:textId="77777777" w:rsidR="00CE1F10" w:rsidRPr="006E6981" w:rsidRDefault="00CE1F10" w:rsidP="00FD12B8">
      <w:pPr>
        <w:pStyle w:val="BodyText"/>
        <w:rPr>
          <w:lang w:val="en-AU"/>
        </w:rPr>
      </w:pPr>
      <w:r w:rsidRPr="006E6981">
        <w:rPr>
          <w:b/>
          <w:lang w:val="en-AU"/>
        </w:rPr>
        <w:t>Country</w:t>
      </w:r>
      <w:r w:rsidR="008076D1" w:rsidRPr="006E6981">
        <w:rPr>
          <w:b/>
          <w:lang w:val="en-AU"/>
        </w:rPr>
        <w:t xml:space="preserve"> / </w:t>
      </w:r>
      <w:r w:rsidRPr="006E6981">
        <w:rPr>
          <w:b/>
          <w:lang w:val="en-AU"/>
        </w:rPr>
        <w:t xml:space="preserve">Region: </w:t>
      </w:r>
      <w:r w:rsidRPr="006E6981">
        <w:rPr>
          <w:lang w:val="en-AU"/>
        </w:rPr>
        <w:t>South Asia (Bangladesh, Bhutan, India, Maldives, Nepal and Sri Lanka)</w:t>
      </w:r>
    </w:p>
    <w:p w14:paraId="26089E94" w14:textId="77777777" w:rsidR="00CE1F10" w:rsidRPr="006E6981" w:rsidRDefault="00CE1F10" w:rsidP="00FD12B8">
      <w:pPr>
        <w:pStyle w:val="BodyText"/>
        <w:rPr>
          <w:lang w:val="en-AU"/>
        </w:rPr>
      </w:pPr>
      <w:r w:rsidRPr="006E6981">
        <w:rPr>
          <w:b/>
          <w:lang w:val="en-AU"/>
        </w:rPr>
        <w:t xml:space="preserve">Data Sources examined: </w:t>
      </w:r>
      <w:r w:rsidR="00FB6B29" w:rsidRPr="006E6981">
        <w:rPr>
          <w:lang w:val="en-AU"/>
        </w:rPr>
        <w:t xml:space="preserve">South Asia Scholarships Program (SASP) </w:t>
      </w:r>
      <w:r w:rsidRPr="006E6981">
        <w:rPr>
          <w:lang w:val="en-AU"/>
        </w:rPr>
        <w:t>Tracer Study, October 2012.</w:t>
      </w:r>
    </w:p>
    <w:p w14:paraId="33B85794" w14:textId="77777777" w:rsidR="00CE1F10" w:rsidRPr="006E6981" w:rsidRDefault="00CE1F10" w:rsidP="00654182">
      <w:pPr>
        <w:pStyle w:val="Heading4"/>
      </w:pPr>
      <w:bookmarkStart w:id="112" w:name="_Toc368930045"/>
      <w:r w:rsidRPr="006E6981">
        <w:t>What data exists on the program</w:t>
      </w:r>
      <w:r w:rsidR="006E6981" w:rsidRPr="006E6981">
        <w:t>’</w:t>
      </w:r>
      <w:r w:rsidRPr="006E6981">
        <w:t>s influence on women</w:t>
      </w:r>
      <w:r w:rsidR="006E6981" w:rsidRPr="006E6981">
        <w:t>’</w:t>
      </w:r>
      <w:r w:rsidRPr="006E6981">
        <w:t>s leadership (e.g. women mobilising people and resources in pursuit of shared and negotiated goals within government, private sector, civil society)?</w:t>
      </w:r>
      <w:bookmarkEnd w:id="112"/>
      <w:r w:rsidRPr="006E6981">
        <w:t xml:space="preserve"> </w:t>
      </w:r>
    </w:p>
    <w:p w14:paraId="42048B01" w14:textId="77777777" w:rsidR="00CE1F10" w:rsidRPr="006E6981" w:rsidRDefault="00CE1F10" w:rsidP="00FD12B8">
      <w:pPr>
        <w:pStyle w:val="ListBullet"/>
      </w:pPr>
      <w:r w:rsidRPr="006E6981">
        <w:t>Most alumni are now in higher positions than when they left to study in Australia, but the time taken to be promoted varied from one country to another, mainly because of public service policies. Among those who did not return to existing positions, women consistently took longer than men to find employment. But there was no significant difference in time to promotion after returning between women and men.</w:t>
      </w:r>
    </w:p>
    <w:p w14:paraId="43556EB8" w14:textId="77777777" w:rsidR="00CE1F10" w:rsidRPr="006E6981" w:rsidRDefault="00CE1F10" w:rsidP="00FD12B8">
      <w:pPr>
        <w:pStyle w:val="ListBullet"/>
      </w:pPr>
      <w:r w:rsidRPr="006E6981">
        <w:t>Most alumni rated their studies as highly relevant to their countries</w:t>
      </w:r>
      <w:r w:rsidR="006E6981" w:rsidRPr="006E6981">
        <w:t>’</w:t>
      </w:r>
      <w:r w:rsidRPr="006E6981">
        <w:t xml:space="preserve"> needs (80%) and 98% rated their studies as </w:t>
      </w:r>
      <w:r w:rsidR="006E6981" w:rsidRPr="006E6981">
        <w:t>‘</w:t>
      </w:r>
      <w:r w:rsidRPr="006E6981">
        <w:t>highly relevant</w:t>
      </w:r>
      <w:r w:rsidR="006E6981" w:rsidRPr="006E6981">
        <w:t>’</w:t>
      </w:r>
      <w:r w:rsidRPr="006E6981">
        <w:t xml:space="preserve"> or </w:t>
      </w:r>
      <w:r w:rsidR="006E6981" w:rsidRPr="006E6981">
        <w:t>‘</w:t>
      </w:r>
      <w:r w:rsidRPr="006E6981">
        <w:t>of some relevance</w:t>
      </w:r>
      <w:r w:rsidR="006E6981" w:rsidRPr="006E6981">
        <w:t>’</w:t>
      </w:r>
      <w:r w:rsidRPr="006E6981">
        <w:t xml:space="preserve"> to their current jobs.</w:t>
      </w:r>
    </w:p>
    <w:p w14:paraId="3F855C04" w14:textId="77777777" w:rsidR="00CE1F10" w:rsidRPr="006E6981" w:rsidRDefault="00CE1F10" w:rsidP="00FD12B8">
      <w:pPr>
        <w:pStyle w:val="ListBullet"/>
      </w:pPr>
      <w:r w:rsidRPr="006E6981">
        <w:t xml:space="preserve">The types of outcomes directly attributable to skills or knowledge acquired during their studies in Australia were varied and represented contributions to many kinds of development-related activities. Contributions included developing and implementing policy and changes in management systems. Concrete outcomes which alumni attributed to their experience were as diverse as producing vaccines, setting up an international money transfer system, instituting an improved national system for monitoring communicable diseases, devising a dramatically cheaper way of treating severe respiratory disease in children, increasing revenue from excise and contributing to legal changes to support the cause of disadvantaged groups, and writing a research paper on female labour migration. </w:t>
      </w:r>
    </w:p>
    <w:p w14:paraId="7A27D0C1" w14:textId="77777777" w:rsidR="00CE1F10" w:rsidRPr="006E6981" w:rsidRDefault="00CE1F10" w:rsidP="00FD12B8">
      <w:pPr>
        <w:pStyle w:val="ListBullet"/>
      </w:pPr>
      <w:r w:rsidRPr="006E6981">
        <w:t>Some outcomes also resulted from their experience of living and working in Australia (in addition to specific skills gained through studies).</w:t>
      </w:r>
    </w:p>
    <w:p w14:paraId="64806B01" w14:textId="77777777" w:rsidR="00CE1F10" w:rsidRPr="006E6981" w:rsidRDefault="00CE1F10" w:rsidP="00FD12B8">
      <w:pPr>
        <w:pStyle w:val="ListBullet"/>
      </w:pPr>
      <w:r w:rsidRPr="006E6981">
        <w:t>No significant difference between ALAS scholars and others. A total of 39 alumni who completed Australian Leadership Awards Scholarships responded to the survey. These alumni might have expected to move into leadership positions on return but their promotions did not differ markedly from other alumni with regard to immediate promotion. All ALAS alumni had been promoted to higher status positions by the time of the survey and, in this, the cohort differed from other alumni where 84% had moved to higher ranks. There were no differences between this group and the rest of the cohort with regards to measures of responsibility relating to supervising staff, finances, policy or technical matters. ALAS alumni reported receiving higher salaries than before their studies but so did the other alumni.</w:t>
      </w:r>
    </w:p>
    <w:p w14:paraId="2D95FEF9" w14:textId="77777777" w:rsidR="00CE1F10" w:rsidRPr="006E6981" w:rsidRDefault="00CE1F10" w:rsidP="00654182">
      <w:pPr>
        <w:pStyle w:val="Heading4"/>
      </w:pPr>
      <w:bookmarkStart w:id="113" w:name="_Toc368930046"/>
      <w:r w:rsidRPr="006E6981">
        <w:t>What data exists on the program</w:t>
      </w:r>
      <w:r w:rsidR="006E6981" w:rsidRPr="006E6981">
        <w:t>’</w:t>
      </w:r>
      <w:r w:rsidRPr="006E6981">
        <w:t>s influence on the pre-conditions or enabling environment for women</w:t>
      </w:r>
      <w:r w:rsidR="006E6981" w:rsidRPr="006E6981">
        <w:t>’</w:t>
      </w:r>
      <w:r w:rsidRPr="006E6981">
        <w:t>s leadership (e.g. its influence on women</w:t>
      </w:r>
      <w:r w:rsidR="006E6981" w:rsidRPr="006E6981">
        <w:t>’</w:t>
      </w:r>
      <w:r w:rsidRPr="006E6981">
        <w:t>s agency, relations, or structure)?</w:t>
      </w:r>
      <w:bookmarkEnd w:id="113"/>
    </w:p>
    <w:p w14:paraId="6E6368BA" w14:textId="77777777" w:rsidR="00CE1F10" w:rsidRPr="006E6981" w:rsidRDefault="00CE1F10" w:rsidP="00FD12B8">
      <w:pPr>
        <w:pStyle w:val="ListBullet"/>
      </w:pPr>
      <w:r w:rsidRPr="006E6981">
        <w:t>A large proportion of respondents reported changes in attitudes and practices in their professional and personal lives, which they attributed to their study experiences. Changes regularly mentioned included a more analytical thinking style, openness to new theories or approaches, valuing diversity and listening to the opinions of others regardless of work or social status. A common comment identified in focus groups was that alumni were perceived differently and more positively in work settings and in their communities on their return. Most alumni reported increases in confidence, self-reliance and tolerance for other faiths and opinions. For those whose families accompanied them on their scholarships, these changes were experienced the family group as well. Women especially noted that they were more confident in expressing their opinions and assuming an equal role in the workplace.</w:t>
      </w:r>
    </w:p>
    <w:p w14:paraId="76B59257" w14:textId="77777777" w:rsidR="00CE1F10" w:rsidRPr="006E6981" w:rsidRDefault="00CE1F10" w:rsidP="00FD12B8">
      <w:pPr>
        <w:pStyle w:val="ListBullet"/>
      </w:pPr>
      <w:r w:rsidRPr="006E6981">
        <w:lastRenderedPageBreak/>
        <w:t>The most frequently mentioned skills were analytical</w:t>
      </w:r>
      <w:r w:rsidR="008076D1" w:rsidRPr="006E6981">
        <w:t xml:space="preserve"> / </w:t>
      </w:r>
      <w:r w:rsidRPr="006E6981">
        <w:t>critical thinking skills, communication skills and technical skills, while cross-cultural and leadership skills were also highly important.</w:t>
      </w:r>
    </w:p>
    <w:p w14:paraId="2EBC0DAA" w14:textId="77777777" w:rsidR="00CE1F10" w:rsidRPr="006E6981" w:rsidRDefault="006E6981" w:rsidP="00FD12B8">
      <w:pPr>
        <w:pStyle w:val="ListBullet"/>
      </w:pPr>
      <w:r w:rsidRPr="006E6981">
        <w:t>‘</w:t>
      </w:r>
      <w:r w:rsidR="00CE1F10" w:rsidRPr="006E6981">
        <w:t>Men (who have travelled to Australia with their partners) have seen so much change in the role of women (the female awardees) are now more assertive, better problem solvers, make decisions ... Women are more vocal and confident whereas before they were more conservative.</w:t>
      </w:r>
      <w:r w:rsidRPr="006E6981">
        <w:t>’</w:t>
      </w:r>
      <w:r w:rsidR="00CE1F10" w:rsidRPr="006E6981">
        <w:t xml:space="preserve"> (FG1.BH)</w:t>
      </w:r>
    </w:p>
    <w:p w14:paraId="7F65088C" w14:textId="77777777" w:rsidR="00CE1F10" w:rsidRPr="006E6981" w:rsidRDefault="00CE1F10" w:rsidP="00FD12B8">
      <w:pPr>
        <w:pStyle w:val="ListBullet"/>
      </w:pPr>
      <w:r w:rsidRPr="006E6981">
        <w:t>Alumni made clear that for many women there are still hurdles to jump but they are up to the challenge.</w:t>
      </w:r>
    </w:p>
    <w:p w14:paraId="6205E23C" w14:textId="77777777" w:rsidR="00CE1F10" w:rsidRPr="006E6981" w:rsidRDefault="00CE1F10" w:rsidP="00FD12B8">
      <w:pPr>
        <w:pStyle w:val="ListBullet"/>
        <w:numPr>
          <w:ilvl w:val="1"/>
          <w:numId w:val="2"/>
        </w:numPr>
      </w:pPr>
      <w:r w:rsidRPr="006E6981">
        <w:t>I have to say there is some discrimination I</w:t>
      </w:r>
      <w:r w:rsidR="006E6981" w:rsidRPr="006E6981">
        <w:t>’</w:t>
      </w:r>
      <w:r w:rsidRPr="006E6981">
        <w:t xml:space="preserve">m aware of (in IT field). I applied to X (a particular company). I matched all existing criteria for the job, was familiar with all the equipment, had the knowledge </w:t>
      </w:r>
      <w:r w:rsidR="005F1A12" w:rsidRPr="006E6981">
        <w:t>etc.</w:t>
      </w:r>
      <w:r w:rsidRPr="006E6981">
        <w:t xml:space="preserve"> I got a call from the head office of an IT company. They asked to speak to</w:t>
      </w:r>
      <w:r w:rsidRPr="006E6981">
        <w:rPr>
          <w:i/>
        </w:rPr>
        <w:t xml:space="preserve"> Michael</w:t>
      </w:r>
      <w:r w:rsidRPr="006E6981">
        <w:t xml:space="preserve"> F…. When I finally convinced them I (Michelle) was the person who had applied, they said they were looking for males not females. I told them </w:t>
      </w:r>
      <w:r w:rsidR="006E6981" w:rsidRPr="006E6981">
        <w:t>‘</w:t>
      </w:r>
      <w:r w:rsidRPr="006E6981">
        <w:t>You won</w:t>
      </w:r>
      <w:r w:rsidR="006E6981" w:rsidRPr="006E6981">
        <w:t>’</w:t>
      </w:r>
      <w:r w:rsidRPr="006E6981">
        <w:t>t find a better man than me</w:t>
      </w:r>
      <w:r w:rsidR="006E6981" w:rsidRPr="006E6981">
        <w:t>’</w:t>
      </w:r>
      <w:r w:rsidRPr="006E6981">
        <w:t>. After that it took about 7 months to get a job. I knocked on every door. (FG1.SL)</w:t>
      </w:r>
    </w:p>
    <w:p w14:paraId="16C50FE9" w14:textId="77777777" w:rsidR="00CE1F10" w:rsidRPr="006E6981" w:rsidRDefault="00CE1F10" w:rsidP="00FD12B8">
      <w:pPr>
        <w:pStyle w:val="ListBullet"/>
        <w:numPr>
          <w:ilvl w:val="1"/>
          <w:numId w:val="2"/>
        </w:numPr>
      </w:pPr>
      <w:r w:rsidRPr="006E6981">
        <w:t>What I learned was that I shouldn</w:t>
      </w:r>
      <w:r w:rsidR="006E6981" w:rsidRPr="006E6981">
        <w:t>’</w:t>
      </w:r>
      <w:r w:rsidRPr="006E6981">
        <w:t>t hold back because I am a woman. In any organisation you have to elbow others occasionally. I wouldn</w:t>
      </w:r>
      <w:r w:rsidR="006E6981" w:rsidRPr="006E6981">
        <w:t>’</w:t>
      </w:r>
      <w:r w:rsidRPr="006E6981">
        <w:t>t have this attitude if I hadn</w:t>
      </w:r>
      <w:r w:rsidR="006E6981" w:rsidRPr="006E6981">
        <w:t>’</w:t>
      </w:r>
      <w:r w:rsidRPr="006E6981">
        <w:t>t been to Australia. Now my outlook has changed. I feel I can do what my male colleagues can do. (FG3.BD)</w:t>
      </w:r>
    </w:p>
    <w:p w14:paraId="210017A4" w14:textId="77777777" w:rsidR="00CE1F10" w:rsidRPr="006E6981" w:rsidRDefault="006E6981" w:rsidP="00FD12B8">
      <w:pPr>
        <w:pStyle w:val="ListBullet"/>
      </w:pPr>
      <w:r w:rsidRPr="006E6981">
        <w:t>‘</w:t>
      </w:r>
      <w:r w:rsidR="00CE1F10" w:rsidRPr="006E6981">
        <w:t>We always did the dishes in Oz. It did change a lot. We did have stereotypical roles before we left. Now my husband takes care of the baby while I work. It</w:t>
      </w:r>
      <w:r w:rsidRPr="006E6981">
        <w:t>’</w:t>
      </w:r>
      <w:r w:rsidR="00CE1F10" w:rsidRPr="006E6981">
        <w:t>s changed him as well. We changed roles but it didn</w:t>
      </w:r>
      <w:r w:rsidRPr="006E6981">
        <w:t>’</w:t>
      </w:r>
      <w:r w:rsidR="00CE1F10" w:rsidRPr="006E6981">
        <w:t>t spoil the relationship.</w:t>
      </w:r>
      <w:r w:rsidRPr="006E6981">
        <w:t>’</w:t>
      </w:r>
      <w:r w:rsidR="00CE1F10" w:rsidRPr="006E6981">
        <w:t xml:space="preserve"> (BG3.BD)</w:t>
      </w:r>
    </w:p>
    <w:p w14:paraId="1B97B8AF" w14:textId="77777777" w:rsidR="00CE1F10" w:rsidRPr="006E6981" w:rsidRDefault="00CE1F10" w:rsidP="00FD12B8">
      <w:pPr>
        <w:pStyle w:val="ListBullet"/>
        <w:rPr>
          <w:rFonts w:cs="Arial (TT)"/>
        </w:rPr>
      </w:pPr>
      <w:r w:rsidRPr="006E6981">
        <w:t>But, on gender, a couple of focus group members said there had always been strong women in their families, and they didn</w:t>
      </w:r>
      <w:r w:rsidR="006E6981" w:rsidRPr="006E6981">
        <w:t>’</w:t>
      </w:r>
      <w:r w:rsidRPr="006E6981">
        <w:t>t think their study experience had changed their views about the role of women</w:t>
      </w:r>
      <w:r w:rsidR="00136D7B" w:rsidRPr="006E6981">
        <w:t xml:space="preserve"> </w:t>
      </w:r>
      <w:r w:rsidRPr="006E6981">
        <w:t>(FG1.BD).</w:t>
      </w:r>
    </w:p>
    <w:p w14:paraId="2694DDB4" w14:textId="77777777" w:rsidR="00CE1F10" w:rsidRPr="006E6981" w:rsidRDefault="00CE1F10" w:rsidP="00654182">
      <w:pPr>
        <w:pStyle w:val="Heading4"/>
      </w:pPr>
      <w:bookmarkStart w:id="114" w:name="_Toc368930047"/>
      <w:r w:rsidRPr="006E6981">
        <w:t>What data exists on the program</w:t>
      </w:r>
      <w:r w:rsidR="006E6981" w:rsidRPr="006E6981">
        <w:t>’</w:t>
      </w:r>
      <w:r w:rsidRPr="006E6981">
        <w:t>s influence on women</w:t>
      </w:r>
      <w:r w:rsidR="006E6981" w:rsidRPr="006E6981">
        <w:t>’</w:t>
      </w:r>
      <w:r w:rsidRPr="006E6981">
        <w:t>s economic empowerment?</w:t>
      </w:r>
      <w:bookmarkEnd w:id="114"/>
    </w:p>
    <w:p w14:paraId="380A0AD9" w14:textId="77777777" w:rsidR="00CE1F10" w:rsidRPr="006E6981" w:rsidRDefault="00CE1F10" w:rsidP="00FD12B8">
      <w:pPr>
        <w:pStyle w:val="ListBullet"/>
      </w:pPr>
      <w:r w:rsidRPr="006E6981">
        <w:t>No direct data, but can be inferred from the promotions awardees gained.</w:t>
      </w:r>
    </w:p>
    <w:p w14:paraId="744EF31B" w14:textId="77777777" w:rsidR="00CE1F10" w:rsidRPr="006E6981" w:rsidRDefault="00CE1F10" w:rsidP="00654182">
      <w:pPr>
        <w:pStyle w:val="Heading4"/>
      </w:pPr>
      <w:bookmarkStart w:id="115" w:name="_Toc368930048"/>
      <w:r w:rsidRPr="006E6981">
        <w:t>What data exists on the gender equality approach within the program?</w:t>
      </w:r>
      <w:bookmarkEnd w:id="115"/>
    </w:p>
    <w:p w14:paraId="13D14F91" w14:textId="77777777" w:rsidR="00CE1F10" w:rsidRPr="006E6981" w:rsidRDefault="00CE1F10" w:rsidP="00FD12B8">
      <w:pPr>
        <w:pStyle w:val="ListBullet"/>
      </w:pPr>
      <w:r w:rsidRPr="006E6981">
        <w:t>Alumni consisted principally of public sector employees in professional and managerial positions. Males dominated managerial roles (60:40), while proportions were roughly equal in professional roles (52:48).</w:t>
      </w:r>
    </w:p>
    <w:p w14:paraId="5FE631C9" w14:textId="77777777" w:rsidR="00CE1F10" w:rsidRPr="006E6981" w:rsidRDefault="00CE1F10" w:rsidP="00FD12B8">
      <w:pPr>
        <w:pStyle w:val="ListBullet"/>
      </w:pPr>
      <w:r w:rsidRPr="006E6981">
        <w:t>No specific issues noted.</w:t>
      </w:r>
    </w:p>
    <w:p w14:paraId="1D10CA22" w14:textId="77777777" w:rsidR="00CE1F10" w:rsidRPr="006E6981" w:rsidRDefault="00CE1F10" w:rsidP="00935FDB">
      <w:pPr>
        <w:pStyle w:val="BodyText"/>
        <w:spacing w:before="100" w:beforeAutospacing="1"/>
        <w:rPr>
          <w:b/>
          <w:lang w:val="en-AU"/>
        </w:rPr>
      </w:pPr>
      <w:r w:rsidRPr="006E6981">
        <w:rPr>
          <w:b/>
          <w:lang w:val="en-AU"/>
        </w:rPr>
        <w:t xml:space="preserve">What is the quality of this data? </w:t>
      </w:r>
    </w:p>
    <w:tbl>
      <w:tblPr>
        <w:tblStyle w:val="AASSOTable"/>
        <w:tblW w:w="5000" w:type="pct"/>
        <w:tblLook w:val="04A0" w:firstRow="1" w:lastRow="0" w:firstColumn="1" w:lastColumn="0" w:noHBand="0" w:noVBand="1"/>
      </w:tblPr>
      <w:tblGrid>
        <w:gridCol w:w="2825"/>
        <w:gridCol w:w="509"/>
        <w:gridCol w:w="466"/>
        <w:gridCol w:w="5260"/>
      </w:tblGrid>
      <w:tr w:rsidR="00CE1F10" w:rsidRPr="006E6981" w14:paraId="0D7DAE5A" w14:textId="77777777" w:rsidTr="00654182">
        <w:trPr>
          <w:cnfStyle w:val="100000000000" w:firstRow="1" w:lastRow="0" w:firstColumn="0" w:lastColumn="0" w:oddVBand="0" w:evenVBand="0" w:oddHBand="0" w:evenHBand="0" w:firstRowFirstColumn="0" w:firstRowLastColumn="0" w:lastRowFirstColumn="0" w:lastRowLastColumn="0"/>
        </w:trPr>
        <w:tc>
          <w:tcPr>
            <w:tcW w:w="1559" w:type="pct"/>
            <w:shd w:val="clear" w:color="auto" w:fill="DBE5F1" w:themeFill="accent1" w:themeFillTint="33"/>
          </w:tcPr>
          <w:p w14:paraId="28273339" w14:textId="77777777" w:rsidR="00CE1F10" w:rsidRPr="006E6981" w:rsidRDefault="00CE1F10" w:rsidP="00FD12B8">
            <w:r w:rsidRPr="006E6981">
              <w:t>Criteria for Quality</w:t>
            </w:r>
          </w:p>
        </w:tc>
        <w:tc>
          <w:tcPr>
            <w:tcW w:w="281" w:type="pct"/>
            <w:shd w:val="clear" w:color="auto" w:fill="DBE5F1" w:themeFill="accent1" w:themeFillTint="33"/>
            <w:vAlign w:val="center"/>
          </w:tcPr>
          <w:p w14:paraId="02E4E661" w14:textId="77777777" w:rsidR="00CE1F10" w:rsidRPr="006E6981" w:rsidRDefault="00CE1F10" w:rsidP="00FD12B8">
            <w:pPr>
              <w:jc w:val="center"/>
            </w:pPr>
            <w:r w:rsidRPr="006E6981">
              <w:t>Yes</w:t>
            </w:r>
          </w:p>
        </w:tc>
        <w:tc>
          <w:tcPr>
            <w:tcW w:w="257" w:type="pct"/>
            <w:shd w:val="clear" w:color="auto" w:fill="DBE5F1" w:themeFill="accent1" w:themeFillTint="33"/>
            <w:vAlign w:val="center"/>
          </w:tcPr>
          <w:p w14:paraId="2266D475" w14:textId="77777777" w:rsidR="00CE1F10" w:rsidRPr="006E6981" w:rsidRDefault="00CE1F10" w:rsidP="00FD12B8">
            <w:pPr>
              <w:jc w:val="center"/>
            </w:pPr>
            <w:r w:rsidRPr="006E6981">
              <w:t>No</w:t>
            </w:r>
          </w:p>
        </w:tc>
        <w:tc>
          <w:tcPr>
            <w:tcW w:w="2903" w:type="pct"/>
            <w:shd w:val="clear" w:color="auto" w:fill="DBE5F1" w:themeFill="accent1" w:themeFillTint="33"/>
          </w:tcPr>
          <w:p w14:paraId="5DF14F57" w14:textId="77777777" w:rsidR="00CE1F10" w:rsidRPr="006E6981" w:rsidRDefault="00CE1F10" w:rsidP="00FD12B8">
            <w:r w:rsidRPr="006E6981">
              <w:t>Comment</w:t>
            </w:r>
          </w:p>
        </w:tc>
      </w:tr>
      <w:tr w:rsidR="00CE1F10" w:rsidRPr="006E6981" w14:paraId="000553B4" w14:textId="77777777" w:rsidTr="00FD12B8">
        <w:tc>
          <w:tcPr>
            <w:tcW w:w="1559" w:type="pct"/>
          </w:tcPr>
          <w:p w14:paraId="29965BD5" w14:textId="77777777" w:rsidR="00CE1F10" w:rsidRPr="006E6981" w:rsidRDefault="00CE1F10" w:rsidP="00FD12B8">
            <w:r w:rsidRPr="006E6981">
              <w:t>Data sex disaggregated?</w:t>
            </w:r>
          </w:p>
        </w:tc>
        <w:tc>
          <w:tcPr>
            <w:tcW w:w="281" w:type="pct"/>
            <w:vAlign w:val="center"/>
          </w:tcPr>
          <w:p w14:paraId="084DC982" w14:textId="77777777" w:rsidR="00CE1F10" w:rsidRPr="006E6981" w:rsidRDefault="00CE1F10" w:rsidP="00FD12B8">
            <w:pPr>
              <w:jc w:val="center"/>
            </w:pPr>
            <w:r w:rsidRPr="006E6981">
              <w:t>X</w:t>
            </w:r>
          </w:p>
        </w:tc>
        <w:tc>
          <w:tcPr>
            <w:tcW w:w="257" w:type="pct"/>
            <w:vAlign w:val="center"/>
          </w:tcPr>
          <w:p w14:paraId="2B382C83" w14:textId="77777777" w:rsidR="00CE1F10" w:rsidRPr="006E6981" w:rsidRDefault="00CE1F10" w:rsidP="00FD12B8">
            <w:pPr>
              <w:jc w:val="center"/>
            </w:pPr>
          </w:p>
        </w:tc>
        <w:tc>
          <w:tcPr>
            <w:tcW w:w="2903" w:type="pct"/>
          </w:tcPr>
          <w:p w14:paraId="25105E7B" w14:textId="77777777" w:rsidR="00CE1F10" w:rsidRPr="006E6981" w:rsidRDefault="00CE1F10" w:rsidP="00FD12B8"/>
        </w:tc>
      </w:tr>
      <w:tr w:rsidR="00CE1F10" w:rsidRPr="006E6981" w14:paraId="0CE6F18D" w14:textId="77777777" w:rsidTr="00FD12B8">
        <w:tc>
          <w:tcPr>
            <w:tcW w:w="1559" w:type="pct"/>
          </w:tcPr>
          <w:p w14:paraId="6768CAA6" w14:textId="77777777" w:rsidR="00CE1F10" w:rsidRPr="006E6981" w:rsidRDefault="00CE1F10" w:rsidP="00FD12B8"/>
          <w:p w14:paraId="3A332D3B" w14:textId="77777777" w:rsidR="00CE1F10" w:rsidRPr="006E6981" w:rsidRDefault="00CE1F10" w:rsidP="00FD12B8">
            <w:r w:rsidRPr="006E6981">
              <w:t>Reasonable sample size given # of participants?</w:t>
            </w:r>
          </w:p>
        </w:tc>
        <w:tc>
          <w:tcPr>
            <w:tcW w:w="281" w:type="pct"/>
            <w:vAlign w:val="center"/>
          </w:tcPr>
          <w:p w14:paraId="585AF97D" w14:textId="77777777" w:rsidR="00CE1F10" w:rsidRPr="006E6981" w:rsidRDefault="00CE1F10" w:rsidP="00FD12B8">
            <w:pPr>
              <w:jc w:val="center"/>
            </w:pPr>
            <w:r w:rsidRPr="006E6981">
              <w:t>X</w:t>
            </w:r>
          </w:p>
        </w:tc>
        <w:tc>
          <w:tcPr>
            <w:tcW w:w="257" w:type="pct"/>
            <w:vAlign w:val="center"/>
          </w:tcPr>
          <w:p w14:paraId="35220E12" w14:textId="77777777" w:rsidR="00CE1F10" w:rsidRPr="006E6981" w:rsidRDefault="00CE1F10" w:rsidP="00FD12B8">
            <w:pPr>
              <w:jc w:val="center"/>
            </w:pPr>
          </w:p>
        </w:tc>
        <w:tc>
          <w:tcPr>
            <w:tcW w:w="2903" w:type="pct"/>
          </w:tcPr>
          <w:p w14:paraId="7682A453" w14:textId="77777777" w:rsidR="00CE1F10" w:rsidRPr="006E6981" w:rsidRDefault="00CE1F10" w:rsidP="00FD12B8">
            <w:r w:rsidRPr="006E6981">
              <w:t>Target pop. of 1093 alumni, 714 (65%) were traced and 497 (70%) responded. Only 2% difference in response rates between women and men.</w:t>
            </w:r>
          </w:p>
        </w:tc>
      </w:tr>
      <w:tr w:rsidR="00CE1F10" w:rsidRPr="006E6981" w14:paraId="0B07179C" w14:textId="77777777" w:rsidTr="00FD12B8">
        <w:tc>
          <w:tcPr>
            <w:tcW w:w="1559" w:type="pct"/>
          </w:tcPr>
          <w:p w14:paraId="12CD6932" w14:textId="77777777" w:rsidR="00CE1F10" w:rsidRPr="006E6981" w:rsidRDefault="00CE1F10" w:rsidP="00FD12B8">
            <w:r w:rsidRPr="006E6981">
              <w:t>Source of data identified?</w:t>
            </w:r>
          </w:p>
        </w:tc>
        <w:tc>
          <w:tcPr>
            <w:tcW w:w="281" w:type="pct"/>
            <w:vAlign w:val="center"/>
          </w:tcPr>
          <w:p w14:paraId="6D4954C4" w14:textId="77777777" w:rsidR="00CE1F10" w:rsidRPr="006E6981" w:rsidRDefault="00CE1F10" w:rsidP="00FD12B8">
            <w:pPr>
              <w:jc w:val="center"/>
            </w:pPr>
            <w:r w:rsidRPr="006E6981">
              <w:t>X</w:t>
            </w:r>
          </w:p>
        </w:tc>
        <w:tc>
          <w:tcPr>
            <w:tcW w:w="257" w:type="pct"/>
            <w:vAlign w:val="center"/>
          </w:tcPr>
          <w:p w14:paraId="3145C67C" w14:textId="77777777" w:rsidR="00CE1F10" w:rsidRPr="006E6981" w:rsidRDefault="00CE1F10" w:rsidP="00FD12B8">
            <w:pPr>
              <w:jc w:val="center"/>
            </w:pPr>
          </w:p>
        </w:tc>
        <w:tc>
          <w:tcPr>
            <w:tcW w:w="2903" w:type="pct"/>
          </w:tcPr>
          <w:p w14:paraId="5CDC5072" w14:textId="77777777" w:rsidR="00CE1F10" w:rsidRPr="006E6981" w:rsidRDefault="00CE1F10" w:rsidP="00FD12B8"/>
        </w:tc>
      </w:tr>
      <w:tr w:rsidR="00CE1F10" w:rsidRPr="006E6981" w14:paraId="1F4AF0C7" w14:textId="77777777" w:rsidTr="00FD12B8">
        <w:tc>
          <w:tcPr>
            <w:tcW w:w="1559" w:type="pct"/>
          </w:tcPr>
          <w:p w14:paraId="2A216842" w14:textId="77777777" w:rsidR="00CE1F10" w:rsidRPr="006E6981" w:rsidRDefault="00CE1F10" w:rsidP="00FD12B8">
            <w:r w:rsidRPr="006E6981">
              <w:t>Do data collection methods appear suitable for the outcomes measured?</w:t>
            </w:r>
          </w:p>
        </w:tc>
        <w:tc>
          <w:tcPr>
            <w:tcW w:w="281" w:type="pct"/>
            <w:vAlign w:val="center"/>
          </w:tcPr>
          <w:p w14:paraId="5EA9625F" w14:textId="77777777" w:rsidR="00CE1F10" w:rsidRPr="006E6981" w:rsidRDefault="00CE1F10" w:rsidP="00FD12B8">
            <w:pPr>
              <w:jc w:val="center"/>
            </w:pPr>
            <w:r w:rsidRPr="006E6981">
              <w:t>X</w:t>
            </w:r>
          </w:p>
        </w:tc>
        <w:tc>
          <w:tcPr>
            <w:tcW w:w="257" w:type="pct"/>
            <w:vAlign w:val="center"/>
          </w:tcPr>
          <w:p w14:paraId="232FD1C5" w14:textId="77777777" w:rsidR="00CE1F10" w:rsidRPr="006E6981" w:rsidRDefault="00CE1F10" w:rsidP="00FD12B8">
            <w:pPr>
              <w:jc w:val="center"/>
            </w:pPr>
          </w:p>
        </w:tc>
        <w:tc>
          <w:tcPr>
            <w:tcW w:w="2903" w:type="pct"/>
          </w:tcPr>
          <w:p w14:paraId="7C8F44AF" w14:textId="77777777" w:rsidR="00CE1F10" w:rsidRPr="006E6981" w:rsidRDefault="00CE1F10" w:rsidP="00FD12B8">
            <w:r w:rsidRPr="006E6981">
              <w:t>47% of women and 53% of men were interviewed face to face. The remaining data was from online surveys. Focus groups also held – all had gender balance expect those held with women only.</w:t>
            </w:r>
          </w:p>
        </w:tc>
      </w:tr>
    </w:tbl>
    <w:p w14:paraId="1903B7DF" w14:textId="77777777" w:rsidR="00CE1F10" w:rsidRPr="006E6981" w:rsidRDefault="00CE1F10" w:rsidP="00654182">
      <w:pPr>
        <w:pStyle w:val="Heading4"/>
      </w:pPr>
      <w:bookmarkStart w:id="116" w:name="_Toc368930049"/>
      <w:r w:rsidRPr="006E6981">
        <w:lastRenderedPageBreak/>
        <w:t>Ideas for the evaluation</w:t>
      </w:r>
      <w:bookmarkEnd w:id="116"/>
    </w:p>
    <w:p w14:paraId="3EB1949E" w14:textId="77777777" w:rsidR="00CE1F10" w:rsidRPr="006E6981" w:rsidRDefault="00CE1F10" w:rsidP="00654182">
      <w:pPr>
        <w:pStyle w:val="BodyText"/>
        <w:keepNext/>
        <w:rPr>
          <w:lang w:val="en-AU"/>
        </w:rPr>
      </w:pPr>
      <w:r w:rsidRPr="006E6981">
        <w:rPr>
          <w:lang w:val="en-AU"/>
        </w:rPr>
        <w:t>Suggested in the study:</w:t>
      </w:r>
    </w:p>
    <w:p w14:paraId="3D9F4A7D" w14:textId="77777777" w:rsidR="00CE1F10" w:rsidRPr="006E6981" w:rsidRDefault="00CE1F10" w:rsidP="00FD12B8">
      <w:pPr>
        <w:pStyle w:val="ListBullet"/>
      </w:pPr>
      <w:r w:rsidRPr="006E6981">
        <w:t xml:space="preserve">In each country the tracer study identified a pool of female alumni. They present a target group whose career paths can be tracked and monitored to trace their on-going contributions to their countries of citizenship. </w:t>
      </w:r>
    </w:p>
    <w:p w14:paraId="22F97621" w14:textId="77777777" w:rsidR="00CE1F10" w:rsidRPr="006E6981" w:rsidRDefault="00CE1F10" w:rsidP="00FD12B8">
      <w:pPr>
        <w:pStyle w:val="ListBullet"/>
      </w:pPr>
      <w:r w:rsidRPr="006E6981">
        <w:t>The study reports that, generally, women took longer to find work than men. This could be a valuable area for further research.</w:t>
      </w:r>
    </w:p>
    <w:p w14:paraId="573585DC" w14:textId="77777777" w:rsidR="00CE1F10" w:rsidRPr="006E6981" w:rsidRDefault="00CE1F10" w:rsidP="00FD12B8">
      <w:pPr>
        <w:pStyle w:val="ListBullet"/>
      </w:pPr>
      <w:r w:rsidRPr="006E6981">
        <w:t xml:space="preserve">The study found that alumni awarded ALA scholarships, did not move into leadership positions any more quickly than other alumni. Although consolidation of awards has changed the distinction between ALA and ADS awards, this may be an area worth investigating, given the continuing emphasis on leadership in the Australia Awards. </w:t>
      </w:r>
    </w:p>
    <w:p w14:paraId="3B5D39C4" w14:textId="77777777" w:rsidR="00CE1F10" w:rsidRPr="006E6981" w:rsidRDefault="00CE1F10" w:rsidP="00FD12B8">
      <w:pPr>
        <w:pStyle w:val="ListBullet"/>
      </w:pPr>
      <w:r w:rsidRPr="006E6981">
        <w:t>An issue to emerge regularly with alumni was the relative benefits in targeting individuals against identifying an area requiring support and committing a number of scholarships to create a body of in-country expertise.</w:t>
      </w:r>
    </w:p>
    <w:p w14:paraId="027DDCD0" w14:textId="77777777" w:rsidR="00CE1F10" w:rsidRPr="006E6981" w:rsidRDefault="00CE1F10" w:rsidP="00FD12B8">
      <w:pPr>
        <w:pStyle w:val="ListBullet"/>
      </w:pPr>
      <w:r w:rsidRPr="006E6981">
        <w:t>Useful questions on gender in several focus groups for the Tracer Study (although not explored through individual face to face questions):</w:t>
      </w:r>
    </w:p>
    <w:p w14:paraId="318CCB6A" w14:textId="77777777" w:rsidR="00CE1F10" w:rsidRPr="006E6981" w:rsidRDefault="00CE1F10" w:rsidP="00FD12B8">
      <w:pPr>
        <w:pStyle w:val="ListBullet"/>
        <w:numPr>
          <w:ilvl w:val="1"/>
          <w:numId w:val="2"/>
        </w:numPr>
        <w:rPr>
          <w:lang w:eastAsia="en-US"/>
        </w:rPr>
      </w:pPr>
      <w:r w:rsidRPr="006E6981">
        <w:rPr>
          <w:lang w:eastAsia="en-US"/>
        </w:rPr>
        <w:t xml:space="preserve">Have your attitudes to the roles of men and women in the workplace, society and family changed at all since returning home. In what ways have they changed? What do you do differently now? </w:t>
      </w:r>
    </w:p>
    <w:p w14:paraId="01646FAA" w14:textId="77777777" w:rsidR="00CE1F10" w:rsidRPr="006E6981" w:rsidRDefault="00CE1F10" w:rsidP="00FD12B8">
      <w:pPr>
        <w:pStyle w:val="ListBullet"/>
        <w:numPr>
          <w:ilvl w:val="1"/>
          <w:numId w:val="2"/>
        </w:numPr>
        <w:rPr>
          <w:lang w:eastAsia="en-US"/>
        </w:rPr>
      </w:pPr>
      <w:r w:rsidRPr="006E6981">
        <w:rPr>
          <w:lang w:eastAsia="en-US"/>
        </w:rPr>
        <w:t>Can you think of any ways in which your learning in Australia both personally and academically might have influenced you to promote gender equality once back in your own country? PROMPT: Can you give some examples of how you did this and any outcomes you may have achieved as a result i.e. changes in policies, processes, workplace attitudes and practices.</w:t>
      </w:r>
    </w:p>
    <w:p w14:paraId="051C8230" w14:textId="77777777" w:rsidR="00CE1F10" w:rsidRPr="006E6981" w:rsidRDefault="00CE1F10" w:rsidP="00CE1F10"/>
    <w:p w14:paraId="31BB0C1C" w14:textId="77777777" w:rsidR="00CE1F10" w:rsidRPr="006E6981" w:rsidRDefault="00CE1F10" w:rsidP="00CE1F10"/>
    <w:p w14:paraId="6FCC54A2" w14:textId="77777777" w:rsidR="004E2D54" w:rsidRPr="006E6981" w:rsidRDefault="004E2D54" w:rsidP="009E41D2">
      <w:pPr>
        <w:pStyle w:val="Heading2"/>
        <w:rPr>
          <w:lang w:val="en-AU"/>
        </w:rPr>
        <w:sectPr w:rsidR="004E2D54" w:rsidRPr="006E6981" w:rsidSect="001C37FD">
          <w:headerReference w:type="default" r:id="rId15"/>
          <w:pgSz w:w="11906" w:h="16838" w:code="9"/>
          <w:pgMar w:top="1418" w:right="1418" w:bottom="1418" w:left="1418" w:header="709" w:footer="709" w:gutter="0"/>
          <w:cols w:space="708"/>
          <w:docGrid w:linePitch="360"/>
        </w:sectPr>
      </w:pPr>
    </w:p>
    <w:p w14:paraId="0CD7D031" w14:textId="77777777" w:rsidR="00801966" w:rsidRPr="006E6981" w:rsidRDefault="007E2658" w:rsidP="00561C35">
      <w:pPr>
        <w:pStyle w:val="AnnexHeading"/>
        <w:rPr>
          <w:lang w:val="en-AU"/>
        </w:rPr>
      </w:pPr>
      <w:bookmarkStart w:id="117" w:name="_Toc369089544"/>
      <w:r w:rsidRPr="006E6981">
        <w:rPr>
          <w:lang w:val="en-AU"/>
        </w:rPr>
        <w:lastRenderedPageBreak/>
        <w:t xml:space="preserve">Annex 6: </w:t>
      </w:r>
      <w:r w:rsidR="00801966" w:rsidRPr="006E6981">
        <w:rPr>
          <w:lang w:val="en-AU"/>
        </w:rPr>
        <w:t>Au</w:t>
      </w:r>
      <w:r w:rsidR="00786ECB" w:rsidRPr="006E6981">
        <w:rPr>
          <w:lang w:val="en-AU"/>
        </w:rPr>
        <w:t xml:space="preserve">sAID Programs Identified </w:t>
      </w:r>
      <w:r w:rsidR="00713BDF" w:rsidRPr="006E6981">
        <w:rPr>
          <w:lang w:val="en-AU"/>
        </w:rPr>
        <w:t xml:space="preserve">which could support </w:t>
      </w:r>
      <w:r w:rsidR="00801966" w:rsidRPr="006E6981">
        <w:rPr>
          <w:lang w:val="en-AU"/>
        </w:rPr>
        <w:t>Women</w:t>
      </w:r>
      <w:r w:rsidR="006E6981" w:rsidRPr="006E6981">
        <w:rPr>
          <w:lang w:val="en-AU"/>
        </w:rPr>
        <w:t>’</w:t>
      </w:r>
      <w:r w:rsidR="00801966" w:rsidRPr="006E6981">
        <w:rPr>
          <w:lang w:val="en-AU"/>
        </w:rPr>
        <w:t>s Leadership (</w:t>
      </w:r>
      <w:r w:rsidR="00713BDF" w:rsidRPr="006E6981">
        <w:rPr>
          <w:lang w:val="en-AU"/>
        </w:rPr>
        <w:t xml:space="preserve">from </w:t>
      </w:r>
      <w:r w:rsidR="00801966" w:rsidRPr="006E6981">
        <w:rPr>
          <w:lang w:val="en-AU"/>
        </w:rPr>
        <w:t>AidWorks)</w:t>
      </w:r>
      <w:bookmarkEnd w:id="117"/>
      <w:r w:rsidR="00801966" w:rsidRPr="006E6981">
        <w:rPr>
          <w:lang w:val="en-AU"/>
        </w:rPr>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top w:w="57" w:type="dxa"/>
          <w:bottom w:w="57" w:type="dxa"/>
        </w:tblCellMar>
        <w:tblLook w:val="04A0" w:firstRow="1" w:lastRow="0" w:firstColumn="1" w:lastColumn="0" w:noHBand="0" w:noVBand="1"/>
      </w:tblPr>
      <w:tblGrid>
        <w:gridCol w:w="699"/>
        <w:gridCol w:w="3459"/>
        <w:gridCol w:w="866"/>
        <w:gridCol w:w="923"/>
        <w:gridCol w:w="917"/>
        <w:gridCol w:w="1128"/>
        <w:gridCol w:w="4680"/>
        <w:gridCol w:w="1276"/>
      </w:tblGrid>
      <w:tr w:rsidR="00845F3F" w:rsidRPr="006E6981" w14:paraId="49569BEB" w14:textId="77777777" w:rsidTr="00935FDB">
        <w:trPr>
          <w:tblHeader/>
        </w:trPr>
        <w:tc>
          <w:tcPr>
            <w:tcW w:w="0" w:type="auto"/>
            <w:gridSpan w:val="2"/>
            <w:shd w:val="clear" w:color="auto" w:fill="DBE5F1" w:themeFill="accent1" w:themeFillTint="33"/>
            <w:vAlign w:val="center"/>
            <w:hideMark/>
          </w:tcPr>
          <w:p w14:paraId="4E5A90F0" w14:textId="77777777" w:rsidR="00845F3F" w:rsidRPr="006E6981" w:rsidRDefault="00845F3F" w:rsidP="00654182">
            <w:pPr>
              <w:jc w:val="center"/>
              <w:rPr>
                <w:b/>
                <w:sz w:val="16"/>
              </w:rPr>
            </w:pPr>
            <w:r w:rsidRPr="006E6981">
              <w:rPr>
                <w:b/>
                <w:sz w:val="16"/>
              </w:rPr>
              <w:t>Initiative</w:t>
            </w:r>
          </w:p>
        </w:tc>
        <w:tc>
          <w:tcPr>
            <w:tcW w:w="0" w:type="auto"/>
            <w:shd w:val="clear" w:color="auto" w:fill="DBE5F1" w:themeFill="accent1" w:themeFillTint="33"/>
            <w:vAlign w:val="center"/>
            <w:hideMark/>
          </w:tcPr>
          <w:p w14:paraId="03771651" w14:textId="77777777" w:rsidR="00845F3F" w:rsidRPr="006E6981" w:rsidRDefault="00845F3F" w:rsidP="00654182">
            <w:pPr>
              <w:jc w:val="center"/>
              <w:rPr>
                <w:b/>
                <w:sz w:val="16"/>
              </w:rPr>
            </w:pPr>
            <w:r w:rsidRPr="006E6981">
              <w:rPr>
                <w:b/>
                <w:sz w:val="16"/>
              </w:rPr>
              <w:t>Initiative</w:t>
            </w:r>
            <w:r w:rsidRPr="006E6981">
              <w:rPr>
                <w:b/>
                <w:sz w:val="16"/>
              </w:rPr>
              <w:br/>
              <w:t>Status</w:t>
            </w:r>
          </w:p>
        </w:tc>
        <w:tc>
          <w:tcPr>
            <w:tcW w:w="0" w:type="auto"/>
            <w:shd w:val="clear" w:color="auto" w:fill="DBE5F1" w:themeFill="accent1" w:themeFillTint="33"/>
            <w:vAlign w:val="center"/>
            <w:hideMark/>
          </w:tcPr>
          <w:p w14:paraId="0A9FCDB6" w14:textId="77777777" w:rsidR="00845F3F" w:rsidRPr="006E6981" w:rsidRDefault="00845F3F" w:rsidP="00654182">
            <w:pPr>
              <w:jc w:val="center"/>
              <w:rPr>
                <w:b/>
                <w:sz w:val="16"/>
              </w:rPr>
            </w:pPr>
            <w:r w:rsidRPr="006E6981">
              <w:rPr>
                <w:b/>
                <w:sz w:val="16"/>
              </w:rPr>
              <w:t>Initiative</w:t>
            </w:r>
            <w:r w:rsidRPr="006E6981">
              <w:rPr>
                <w:b/>
                <w:sz w:val="16"/>
              </w:rPr>
              <w:br/>
              <w:t>Start Date</w:t>
            </w:r>
          </w:p>
        </w:tc>
        <w:tc>
          <w:tcPr>
            <w:tcW w:w="0" w:type="auto"/>
            <w:shd w:val="clear" w:color="auto" w:fill="DBE5F1" w:themeFill="accent1" w:themeFillTint="33"/>
            <w:vAlign w:val="center"/>
            <w:hideMark/>
          </w:tcPr>
          <w:p w14:paraId="2FA38002" w14:textId="77777777" w:rsidR="00845F3F" w:rsidRPr="006E6981" w:rsidRDefault="00845F3F" w:rsidP="00654182">
            <w:pPr>
              <w:jc w:val="center"/>
              <w:rPr>
                <w:b/>
                <w:sz w:val="16"/>
              </w:rPr>
            </w:pPr>
            <w:r w:rsidRPr="006E6981">
              <w:rPr>
                <w:b/>
                <w:sz w:val="16"/>
              </w:rPr>
              <w:t>Initiative</w:t>
            </w:r>
            <w:r w:rsidRPr="006E6981">
              <w:rPr>
                <w:b/>
                <w:sz w:val="16"/>
              </w:rPr>
              <w:br/>
              <w:t>End Date</w:t>
            </w:r>
          </w:p>
        </w:tc>
        <w:tc>
          <w:tcPr>
            <w:tcW w:w="0" w:type="auto"/>
            <w:shd w:val="clear" w:color="auto" w:fill="DBE5F1" w:themeFill="accent1" w:themeFillTint="33"/>
            <w:vAlign w:val="center"/>
            <w:hideMark/>
          </w:tcPr>
          <w:p w14:paraId="2E728BBE" w14:textId="77777777" w:rsidR="00845F3F" w:rsidRPr="006E6981" w:rsidRDefault="00845F3F" w:rsidP="00654182">
            <w:pPr>
              <w:jc w:val="center"/>
              <w:rPr>
                <w:b/>
                <w:sz w:val="16"/>
              </w:rPr>
            </w:pPr>
            <w:r w:rsidRPr="006E6981">
              <w:rPr>
                <w:b/>
                <w:sz w:val="16"/>
              </w:rPr>
              <w:t>Initiative Manager</w:t>
            </w:r>
          </w:p>
        </w:tc>
        <w:tc>
          <w:tcPr>
            <w:tcW w:w="0" w:type="auto"/>
            <w:shd w:val="clear" w:color="auto" w:fill="DBE5F1" w:themeFill="accent1" w:themeFillTint="33"/>
            <w:vAlign w:val="center"/>
            <w:hideMark/>
          </w:tcPr>
          <w:p w14:paraId="7B67C8A5" w14:textId="77777777" w:rsidR="00845F3F" w:rsidRPr="006E6981" w:rsidRDefault="00845F3F" w:rsidP="00654182">
            <w:pPr>
              <w:jc w:val="center"/>
              <w:rPr>
                <w:b/>
                <w:sz w:val="16"/>
              </w:rPr>
            </w:pPr>
            <w:r w:rsidRPr="006E6981">
              <w:rPr>
                <w:b/>
                <w:sz w:val="16"/>
              </w:rPr>
              <w:t>Initiative Public Description</w:t>
            </w:r>
          </w:p>
        </w:tc>
        <w:tc>
          <w:tcPr>
            <w:tcW w:w="0" w:type="auto"/>
            <w:shd w:val="clear" w:color="auto" w:fill="DBE5F1" w:themeFill="accent1" w:themeFillTint="33"/>
            <w:vAlign w:val="center"/>
            <w:hideMark/>
          </w:tcPr>
          <w:p w14:paraId="57894CDD" w14:textId="77777777" w:rsidR="00845F3F" w:rsidRPr="006E6981" w:rsidRDefault="00845F3F" w:rsidP="00654E72">
            <w:pPr>
              <w:jc w:val="center"/>
              <w:rPr>
                <w:b/>
                <w:sz w:val="16"/>
              </w:rPr>
            </w:pPr>
            <w:r w:rsidRPr="006E6981">
              <w:rPr>
                <w:b/>
                <w:sz w:val="16"/>
              </w:rPr>
              <w:t>Expense (</w:t>
            </w:r>
            <w:r w:rsidR="00654E72" w:rsidRPr="006E6981">
              <w:rPr>
                <w:b/>
                <w:sz w:val="16"/>
              </w:rPr>
              <w:t>AU</w:t>
            </w:r>
            <w:r w:rsidRPr="006E6981">
              <w:rPr>
                <w:b/>
                <w:sz w:val="16"/>
              </w:rPr>
              <w:t>$)</w:t>
            </w:r>
          </w:p>
        </w:tc>
      </w:tr>
      <w:tr w:rsidR="00845F3F" w:rsidRPr="006E6981" w14:paraId="0C02B9BF" w14:textId="77777777" w:rsidTr="00654182">
        <w:tc>
          <w:tcPr>
            <w:tcW w:w="0" w:type="auto"/>
            <w:shd w:val="clear" w:color="auto" w:fill="FFFFFF" w:themeFill="background1"/>
            <w:hideMark/>
          </w:tcPr>
          <w:p w14:paraId="1AA853D9" w14:textId="77777777" w:rsidR="00845F3F" w:rsidRPr="006E6981" w:rsidRDefault="00845F3F" w:rsidP="008B2F2B">
            <w:pPr>
              <w:shd w:val="clear" w:color="auto" w:fill="FFFFFF" w:themeFill="background1"/>
              <w:rPr>
                <w:sz w:val="14"/>
                <w:szCs w:val="16"/>
              </w:rPr>
            </w:pPr>
            <w:r w:rsidRPr="006E6981">
              <w:rPr>
                <w:sz w:val="14"/>
                <w:szCs w:val="16"/>
              </w:rPr>
              <w:t>INF039</w:t>
            </w:r>
          </w:p>
        </w:tc>
        <w:tc>
          <w:tcPr>
            <w:tcW w:w="0" w:type="auto"/>
            <w:shd w:val="clear" w:color="auto" w:fill="FFFFFF" w:themeFill="background1"/>
            <w:hideMark/>
          </w:tcPr>
          <w:p w14:paraId="46A57EA1" w14:textId="77777777" w:rsidR="00845F3F" w:rsidRPr="006E6981" w:rsidRDefault="00845F3F" w:rsidP="008B2F2B">
            <w:pPr>
              <w:shd w:val="clear" w:color="auto" w:fill="FFFFFF" w:themeFill="background1"/>
              <w:rPr>
                <w:sz w:val="14"/>
                <w:szCs w:val="16"/>
              </w:rPr>
            </w:pPr>
            <w:r w:rsidRPr="006E6981">
              <w:rPr>
                <w:sz w:val="14"/>
                <w:szCs w:val="16"/>
              </w:rPr>
              <w:t>Prevention and Treatment of Fistula in Ethiopia</w:t>
            </w:r>
          </w:p>
        </w:tc>
        <w:tc>
          <w:tcPr>
            <w:tcW w:w="0" w:type="auto"/>
            <w:shd w:val="clear" w:color="auto" w:fill="FFFFFF" w:themeFill="background1"/>
            <w:hideMark/>
          </w:tcPr>
          <w:p w14:paraId="55F7B550"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AF39B33" w14:textId="77777777" w:rsidR="00845F3F" w:rsidRPr="006E6981" w:rsidRDefault="00845F3F" w:rsidP="008B2F2B">
            <w:pPr>
              <w:shd w:val="clear" w:color="auto" w:fill="FFFFFF" w:themeFill="background1"/>
              <w:rPr>
                <w:sz w:val="14"/>
                <w:szCs w:val="16"/>
              </w:rPr>
            </w:pPr>
            <w:r w:rsidRPr="006E6981">
              <w:rPr>
                <w:sz w:val="14"/>
                <w:szCs w:val="16"/>
              </w:rPr>
              <w:t>23/02/2001</w:t>
            </w:r>
          </w:p>
        </w:tc>
        <w:tc>
          <w:tcPr>
            <w:tcW w:w="0" w:type="auto"/>
            <w:shd w:val="clear" w:color="auto" w:fill="FFFFFF" w:themeFill="background1"/>
            <w:hideMark/>
          </w:tcPr>
          <w:p w14:paraId="0E95C4E7" w14:textId="77777777" w:rsidR="00845F3F" w:rsidRPr="006E6981" w:rsidRDefault="00845F3F" w:rsidP="008B2F2B">
            <w:pPr>
              <w:shd w:val="clear" w:color="auto" w:fill="FFFFFF" w:themeFill="background1"/>
              <w:rPr>
                <w:sz w:val="14"/>
                <w:szCs w:val="16"/>
              </w:rPr>
            </w:pPr>
            <w:r w:rsidRPr="006E6981">
              <w:rPr>
                <w:sz w:val="14"/>
                <w:szCs w:val="16"/>
              </w:rPr>
              <w:t>30/06/2014</w:t>
            </w:r>
          </w:p>
        </w:tc>
        <w:tc>
          <w:tcPr>
            <w:tcW w:w="0" w:type="auto"/>
            <w:shd w:val="clear" w:color="auto" w:fill="FFFFFF" w:themeFill="background1"/>
            <w:hideMark/>
          </w:tcPr>
          <w:p w14:paraId="22AF8F70" w14:textId="77777777" w:rsidR="00845F3F" w:rsidRPr="006E6981" w:rsidRDefault="00845F3F" w:rsidP="008B2F2B">
            <w:pPr>
              <w:shd w:val="clear" w:color="auto" w:fill="FFFFFF" w:themeFill="background1"/>
              <w:rPr>
                <w:sz w:val="14"/>
                <w:szCs w:val="16"/>
              </w:rPr>
            </w:pPr>
            <w:r w:rsidRPr="006E6981">
              <w:rPr>
                <w:sz w:val="14"/>
                <w:szCs w:val="16"/>
              </w:rPr>
              <w:t>Emma Stone</w:t>
            </w:r>
          </w:p>
        </w:tc>
        <w:tc>
          <w:tcPr>
            <w:tcW w:w="0" w:type="auto"/>
            <w:shd w:val="clear" w:color="auto" w:fill="FFFFFF" w:themeFill="background1"/>
            <w:hideMark/>
          </w:tcPr>
          <w:p w14:paraId="441E7409" w14:textId="77777777" w:rsidR="00845F3F" w:rsidRPr="006E6981" w:rsidRDefault="00845F3F" w:rsidP="008B2F2B">
            <w:pPr>
              <w:shd w:val="clear" w:color="auto" w:fill="FFFFFF" w:themeFill="background1"/>
              <w:rPr>
                <w:sz w:val="14"/>
                <w:szCs w:val="16"/>
              </w:rPr>
            </w:pPr>
            <w:r w:rsidRPr="006E6981">
              <w:rPr>
                <w:sz w:val="14"/>
                <w:szCs w:val="16"/>
              </w:rPr>
              <w:t xml:space="preserve">From 1993 Australia contributed over $1.77 million for various activities associated with the Addis Ababa Fistula Hospital (AAFH) to upgrade facilities including the operation theatre, building extensions, staff accommodation, a library and a pathology laboratory. The support included funding in 2004 and 2005 to construct, equip and furnish the Mekelle Hamlin Fistula Centre in Tigray region, one of five centres to be established over the next decade in regional areas around Ethiopia to </w:t>
            </w:r>
            <w:r w:rsidRPr="006E6981">
              <w:rPr>
                <w:bCs/>
                <w:sz w:val="14"/>
                <w:szCs w:val="16"/>
              </w:rPr>
              <w:t>improve rural women</w:t>
            </w:r>
            <w:r w:rsidR="006E6981" w:rsidRPr="006E6981">
              <w:rPr>
                <w:bCs/>
                <w:sz w:val="14"/>
                <w:szCs w:val="16"/>
              </w:rPr>
              <w:t>’</w:t>
            </w:r>
            <w:r w:rsidRPr="006E6981">
              <w:rPr>
                <w:bCs/>
                <w:sz w:val="14"/>
                <w:szCs w:val="16"/>
              </w:rPr>
              <w:t xml:space="preserve">s access to AAFH services. </w:t>
            </w:r>
            <w:r w:rsidRPr="006E6981">
              <w:rPr>
                <w:sz w:val="14"/>
                <w:szCs w:val="16"/>
              </w:rPr>
              <w:t>The Australian Government committed a further $2 million over the financial years 2005</w:t>
            </w:r>
            <w:r w:rsidR="00654E72" w:rsidRPr="006E6981">
              <w:rPr>
                <w:i/>
                <w:sz w:val="14"/>
                <w:szCs w:val="16"/>
              </w:rPr>
              <w:t>–2</w:t>
            </w:r>
            <w:r w:rsidRPr="006E6981">
              <w:rPr>
                <w:sz w:val="14"/>
                <w:szCs w:val="16"/>
              </w:rPr>
              <w:t>007 and $2 million over the financial years 2007</w:t>
            </w:r>
            <w:r w:rsidR="00654E72" w:rsidRPr="006E6981">
              <w:rPr>
                <w:i/>
                <w:sz w:val="14"/>
                <w:szCs w:val="16"/>
              </w:rPr>
              <w:t>–2</w:t>
            </w:r>
            <w:r w:rsidRPr="006E6981">
              <w:rPr>
                <w:sz w:val="14"/>
                <w:szCs w:val="16"/>
              </w:rPr>
              <w:t xml:space="preserve">009. Additional </w:t>
            </w:r>
            <w:r w:rsidR="00712741" w:rsidRPr="006E6981">
              <w:rPr>
                <w:sz w:val="14"/>
                <w:szCs w:val="16"/>
              </w:rPr>
              <w:t>funding</w:t>
            </w:r>
            <w:r w:rsidRPr="006E6981">
              <w:rPr>
                <w:sz w:val="14"/>
                <w:szCs w:val="16"/>
              </w:rPr>
              <w:t xml:space="preserve"> of </w:t>
            </w:r>
            <w:r w:rsidR="00654E72" w:rsidRPr="006E6981">
              <w:rPr>
                <w:i/>
                <w:sz w:val="14"/>
                <w:szCs w:val="16"/>
              </w:rPr>
              <w:t>AU$</w:t>
            </w:r>
            <w:r w:rsidRPr="006E6981">
              <w:rPr>
                <w:sz w:val="14"/>
                <w:szCs w:val="16"/>
              </w:rPr>
              <w:t xml:space="preserve">2.3 million for the Midwifery College was provided to </w:t>
            </w:r>
            <w:r w:rsidR="00712741" w:rsidRPr="006E6981">
              <w:rPr>
                <w:sz w:val="14"/>
                <w:szCs w:val="16"/>
              </w:rPr>
              <w:t>support</w:t>
            </w:r>
            <w:r w:rsidRPr="006E6981">
              <w:rPr>
                <w:sz w:val="14"/>
                <w:szCs w:val="16"/>
              </w:rPr>
              <w:t xml:space="preserve"> the prevention of fistula through the training of skilled birth attendants. Midwife training directly supports Millennium Development Goal 5 (reducing maternal mortality) and is in line with Australia</w:t>
            </w:r>
            <w:r w:rsidR="006E6981" w:rsidRPr="006E6981">
              <w:rPr>
                <w:sz w:val="14"/>
                <w:szCs w:val="16"/>
              </w:rPr>
              <w:t>’</w:t>
            </w:r>
            <w:r w:rsidRPr="006E6981">
              <w:rPr>
                <w:sz w:val="14"/>
                <w:szCs w:val="16"/>
              </w:rPr>
              <w:t>s interest in maternal health in Africa and AusAID</w:t>
            </w:r>
            <w:r w:rsidR="006E6981" w:rsidRPr="006E6981">
              <w:rPr>
                <w:sz w:val="14"/>
                <w:szCs w:val="16"/>
              </w:rPr>
              <w:t>’</w:t>
            </w:r>
            <w:r w:rsidRPr="006E6981">
              <w:rPr>
                <w:sz w:val="14"/>
                <w:szCs w:val="16"/>
              </w:rPr>
              <w:t>s future Africa strategy. After an initial intake of 12 students in October 2007, it is intended that college enrolments will increase to 60 students over the next two years. Australia</w:t>
            </w:r>
            <w:r w:rsidR="006E6981" w:rsidRPr="006E6981">
              <w:rPr>
                <w:sz w:val="14"/>
                <w:szCs w:val="16"/>
              </w:rPr>
              <w:t>’</w:t>
            </w:r>
            <w:r w:rsidRPr="006E6981">
              <w:rPr>
                <w:sz w:val="14"/>
                <w:szCs w:val="16"/>
              </w:rPr>
              <w:t>s funding will also support construction of the first 6 of 25 rural ante natal centres. The midwives will be posted to these centres to live and work once they are qualified.</w:t>
            </w:r>
            <w:r w:rsidR="00654E72" w:rsidRPr="006E6981">
              <w:rPr>
                <w:sz w:val="14"/>
                <w:szCs w:val="16"/>
              </w:rPr>
              <w:t xml:space="preserve"> </w:t>
            </w:r>
            <w:r w:rsidRPr="006E6981">
              <w:rPr>
                <w:sz w:val="14"/>
                <w:szCs w:val="16"/>
              </w:rPr>
              <w:t>Australia will fund a volunteer under the AVI program to undertake activities such as teaching, mentoring and supporting midwifery students and teaching assistant.</w:t>
            </w:r>
            <w:r w:rsidRPr="006E6981">
              <w:rPr>
                <w:sz w:val="14"/>
                <w:szCs w:val="16"/>
              </w:rPr>
              <w:br/>
              <w:t xml:space="preserve">AusAID is now entering into a longer-term program of support to Hamlin Fistula Ethiopia to fund an integrated program of obstetric </w:t>
            </w:r>
            <w:r w:rsidR="00712741" w:rsidRPr="006E6981">
              <w:rPr>
                <w:sz w:val="14"/>
                <w:szCs w:val="16"/>
              </w:rPr>
              <w:t>fistula</w:t>
            </w:r>
            <w:r w:rsidRPr="006E6981">
              <w:rPr>
                <w:sz w:val="14"/>
                <w:szCs w:val="16"/>
              </w:rPr>
              <w:t xml:space="preserve"> prevention and treatment. A stronger focus on the new phase of funding is on supporting greater alignment and coordination between HFE and the Ethiopian Ministry of Health.</w:t>
            </w:r>
          </w:p>
        </w:tc>
        <w:tc>
          <w:tcPr>
            <w:tcW w:w="0" w:type="auto"/>
            <w:shd w:val="clear" w:color="auto" w:fill="FFFFFF" w:themeFill="background1"/>
            <w:hideMark/>
          </w:tcPr>
          <w:p w14:paraId="5F564786" w14:textId="77777777" w:rsidR="00845F3F" w:rsidRPr="006E6981" w:rsidRDefault="00845F3F" w:rsidP="008B2F2B">
            <w:pPr>
              <w:shd w:val="clear" w:color="auto" w:fill="FFFFFF" w:themeFill="background1"/>
              <w:rPr>
                <w:sz w:val="14"/>
                <w:szCs w:val="16"/>
              </w:rPr>
            </w:pPr>
            <w:r w:rsidRPr="006E6981">
              <w:rPr>
                <w:sz w:val="14"/>
                <w:szCs w:val="16"/>
              </w:rPr>
              <w:t>$8,275,617.24</w:t>
            </w:r>
          </w:p>
        </w:tc>
      </w:tr>
      <w:tr w:rsidR="00845F3F" w:rsidRPr="006E6981" w14:paraId="4EA4480B" w14:textId="77777777" w:rsidTr="00654182">
        <w:tc>
          <w:tcPr>
            <w:tcW w:w="0" w:type="auto"/>
            <w:shd w:val="clear" w:color="auto" w:fill="FFFFFF" w:themeFill="background1"/>
            <w:hideMark/>
          </w:tcPr>
          <w:p w14:paraId="5F9C9499" w14:textId="77777777" w:rsidR="00845F3F" w:rsidRPr="006E6981" w:rsidRDefault="00845F3F" w:rsidP="008B2F2B">
            <w:pPr>
              <w:shd w:val="clear" w:color="auto" w:fill="FFFFFF" w:themeFill="background1"/>
              <w:rPr>
                <w:sz w:val="14"/>
                <w:szCs w:val="16"/>
              </w:rPr>
            </w:pPr>
            <w:r w:rsidRPr="006E6981">
              <w:rPr>
                <w:sz w:val="14"/>
                <w:szCs w:val="16"/>
              </w:rPr>
              <w:t>ING211</w:t>
            </w:r>
          </w:p>
        </w:tc>
        <w:tc>
          <w:tcPr>
            <w:tcW w:w="0" w:type="auto"/>
            <w:shd w:val="clear" w:color="auto" w:fill="FFFFFF" w:themeFill="background1"/>
            <w:hideMark/>
          </w:tcPr>
          <w:p w14:paraId="14FDA4F9" w14:textId="77777777" w:rsidR="00845F3F" w:rsidRPr="006E6981" w:rsidRDefault="00845F3F" w:rsidP="008B2F2B">
            <w:pPr>
              <w:shd w:val="clear" w:color="auto" w:fill="FFFFFF" w:themeFill="background1"/>
              <w:rPr>
                <w:sz w:val="14"/>
                <w:szCs w:val="16"/>
              </w:rPr>
            </w:pPr>
            <w:r w:rsidRPr="006E6981">
              <w:rPr>
                <w:sz w:val="14"/>
                <w:szCs w:val="16"/>
              </w:rPr>
              <w:t>HIV/AIDS PROGRAM FOR NORTH EAST INDIA</w:t>
            </w:r>
          </w:p>
        </w:tc>
        <w:tc>
          <w:tcPr>
            <w:tcW w:w="0" w:type="auto"/>
            <w:shd w:val="clear" w:color="auto" w:fill="FFFFFF" w:themeFill="background1"/>
            <w:hideMark/>
          </w:tcPr>
          <w:p w14:paraId="61AEB3CE"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634CD64" w14:textId="77777777" w:rsidR="00845F3F" w:rsidRPr="006E6981" w:rsidRDefault="00845F3F" w:rsidP="008B2F2B">
            <w:pPr>
              <w:shd w:val="clear" w:color="auto" w:fill="FFFFFF" w:themeFill="background1"/>
              <w:rPr>
                <w:sz w:val="14"/>
                <w:szCs w:val="16"/>
              </w:rPr>
            </w:pPr>
            <w:r w:rsidRPr="006E6981">
              <w:rPr>
                <w:sz w:val="14"/>
                <w:szCs w:val="16"/>
              </w:rPr>
              <w:t>6/07/2005</w:t>
            </w:r>
          </w:p>
        </w:tc>
        <w:tc>
          <w:tcPr>
            <w:tcW w:w="0" w:type="auto"/>
            <w:shd w:val="clear" w:color="auto" w:fill="FFFFFF" w:themeFill="background1"/>
            <w:hideMark/>
          </w:tcPr>
          <w:p w14:paraId="32B829DB" w14:textId="77777777" w:rsidR="00845F3F" w:rsidRPr="006E6981" w:rsidRDefault="00845F3F" w:rsidP="008B2F2B">
            <w:pPr>
              <w:shd w:val="clear" w:color="auto" w:fill="FFFFFF" w:themeFill="background1"/>
              <w:rPr>
                <w:sz w:val="14"/>
                <w:szCs w:val="16"/>
              </w:rPr>
            </w:pPr>
            <w:r w:rsidRPr="006E6981">
              <w:rPr>
                <w:sz w:val="14"/>
                <w:szCs w:val="16"/>
              </w:rPr>
              <w:t>30/12/2013</w:t>
            </w:r>
          </w:p>
        </w:tc>
        <w:tc>
          <w:tcPr>
            <w:tcW w:w="0" w:type="auto"/>
            <w:shd w:val="clear" w:color="auto" w:fill="FFFFFF" w:themeFill="background1"/>
            <w:hideMark/>
          </w:tcPr>
          <w:p w14:paraId="5E2A76B2" w14:textId="77777777" w:rsidR="00845F3F" w:rsidRPr="006E6981" w:rsidRDefault="00845F3F" w:rsidP="008B2F2B">
            <w:pPr>
              <w:shd w:val="clear" w:color="auto" w:fill="FFFFFF" w:themeFill="background1"/>
              <w:rPr>
                <w:sz w:val="14"/>
                <w:szCs w:val="16"/>
              </w:rPr>
            </w:pPr>
            <w:r w:rsidRPr="006E6981">
              <w:rPr>
                <w:sz w:val="14"/>
                <w:szCs w:val="16"/>
              </w:rPr>
              <w:t>Andrew Adzic</w:t>
            </w:r>
          </w:p>
        </w:tc>
        <w:tc>
          <w:tcPr>
            <w:tcW w:w="0" w:type="auto"/>
            <w:shd w:val="clear" w:color="auto" w:fill="FFFFFF" w:themeFill="background1"/>
            <w:hideMark/>
          </w:tcPr>
          <w:p w14:paraId="1E187716" w14:textId="77777777" w:rsidR="00845F3F" w:rsidRPr="006E6981" w:rsidRDefault="00845F3F" w:rsidP="008B2F2B">
            <w:pPr>
              <w:shd w:val="clear" w:color="auto" w:fill="FFFFFF" w:themeFill="background1"/>
              <w:rPr>
                <w:sz w:val="14"/>
                <w:szCs w:val="16"/>
              </w:rPr>
            </w:pPr>
            <w:r w:rsidRPr="006E6981">
              <w:rPr>
                <w:sz w:val="14"/>
                <w:szCs w:val="16"/>
              </w:rPr>
              <w:t>The goal of this project is to contribute to India</w:t>
            </w:r>
            <w:r w:rsidR="006E6981" w:rsidRPr="006E6981">
              <w:rPr>
                <w:sz w:val="14"/>
                <w:szCs w:val="16"/>
              </w:rPr>
              <w:t>’</w:t>
            </w:r>
            <w:r w:rsidRPr="006E6981">
              <w:rPr>
                <w:sz w:val="14"/>
                <w:szCs w:val="16"/>
              </w:rPr>
              <w:t>s response in reducing the risk and impact of HIV/AIDS.</w:t>
            </w:r>
            <w:r w:rsidR="00654E72" w:rsidRPr="006E6981">
              <w:rPr>
                <w:sz w:val="14"/>
                <w:szCs w:val="16"/>
              </w:rPr>
              <w:t xml:space="preserve"> </w:t>
            </w:r>
            <w:r w:rsidRPr="006E6981">
              <w:rPr>
                <w:sz w:val="14"/>
                <w:szCs w:val="16"/>
              </w:rPr>
              <w:t>The proposed project will be carried out in the states of Nagaland, Mizoram, Meghalaya and Manipur in North East India, and will provide a comprehensive response to the HIV/AIDS pandemic. UNAIDS India Country office will be responsible for coordinating implementation. Australia</w:t>
            </w:r>
            <w:r w:rsidR="006E6981" w:rsidRPr="006E6981">
              <w:rPr>
                <w:sz w:val="14"/>
                <w:szCs w:val="16"/>
              </w:rPr>
              <w:t>’</w:t>
            </w:r>
            <w:r w:rsidRPr="006E6981">
              <w:rPr>
                <w:sz w:val="14"/>
                <w:szCs w:val="16"/>
              </w:rPr>
              <w:t>s contribution to the five year program will be $10 million.</w:t>
            </w:r>
            <w:r w:rsidRPr="006E6981">
              <w:rPr>
                <w:sz w:val="14"/>
                <w:szCs w:val="16"/>
              </w:rPr>
              <w:br/>
              <w:t>The key objectives of the program are:</w:t>
            </w:r>
            <w:r w:rsidRPr="006E6981">
              <w:rPr>
                <w:sz w:val="14"/>
                <w:szCs w:val="16"/>
              </w:rPr>
              <w:br/>
            </w:r>
            <w:r w:rsidRPr="006E6981">
              <w:rPr>
                <w:sz w:val="14"/>
                <w:szCs w:val="16"/>
              </w:rPr>
              <w:lastRenderedPageBreak/>
              <w:t>• To build the capacity of State AIDS Control Societies in the north east for strategic planning, coordination, monitoring and evaluation for integrated response to HIV-AIDS in each of the states of Nagaland, Manipur, Mizoram and Meghalaya;</w:t>
            </w:r>
            <w:r w:rsidRPr="006E6981">
              <w:rPr>
                <w:sz w:val="14"/>
                <w:szCs w:val="16"/>
              </w:rPr>
              <w:br/>
              <w:t xml:space="preserve">• To support advocacy and inter-sectoral collaboration through mainstreaming HIV and AIDS at the State </w:t>
            </w:r>
            <w:r w:rsidR="00712741" w:rsidRPr="006E6981">
              <w:rPr>
                <w:sz w:val="14"/>
                <w:szCs w:val="16"/>
              </w:rPr>
              <w:t>level, and</w:t>
            </w:r>
            <w:r w:rsidRPr="006E6981">
              <w:rPr>
                <w:sz w:val="14"/>
                <w:szCs w:val="16"/>
              </w:rPr>
              <w:t xml:space="preserve"> </w:t>
            </w:r>
            <w:r w:rsidR="00712741" w:rsidRPr="006E6981">
              <w:rPr>
                <w:sz w:val="14"/>
                <w:szCs w:val="16"/>
              </w:rPr>
              <w:t>mobilising</w:t>
            </w:r>
            <w:r w:rsidRPr="006E6981">
              <w:rPr>
                <w:sz w:val="14"/>
                <w:szCs w:val="16"/>
              </w:rPr>
              <w:t xml:space="preserve"> political leadership to support the response;</w:t>
            </w:r>
            <w:r w:rsidRPr="006E6981">
              <w:rPr>
                <w:sz w:val="14"/>
                <w:szCs w:val="16"/>
              </w:rPr>
              <w:br/>
            </w:r>
            <w:r w:rsidRPr="006E6981">
              <w:rPr>
                <w:bCs/>
                <w:sz w:val="14"/>
                <w:szCs w:val="16"/>
              </w:rPr>
              <w:t>• To promote sustainable care and support programs for HIV-affected women and children in the four states; and</w:t>
            </w:r>
            <w:r w:rsidRPr="006E6981">
              <w:rPr>
                <w:sz w:val="14"/>
                <w:szCs w:val="16"/>
              </w:rPr>
              <w:br/>
              <w:t>• To support State specific targeted interventions which focus on risk reduction and awareness raising.</w:t>
            </w:r>
          </w:p>
        </w:tc>
        <w:tc>
          <w:tcPr>
            <w:tcW w:w="0" w:type="auto"/>
            <w:shd w:val="clear" w:color="auto" w:fill="FFFFFF" w:themeFill="background1"/>
            <w:hideMark/>
          </w:tcPr>
          <w:p w14:paraId="2B9D5A77" w14:textId="77777777" w:rsidR="00845F3F" w:rsidRPr="006E6981" w:rsidRDefault="00845F3F" w:rsidP="008B2F2B">
            <w:pPr>
              <w:shd w:val="clear" w:color="auto" w:fill="FFFFFF" w:themeFill="background1"/>
              <w:rPr>
                <w:sz w:val="14"/>
                <w:szCs w:val="16"/>
              </w:rPr>
            </w:pPr>
            <w:r w:rsidRPr="006E6981">
              <w:rPr>
                <w:sz w:val="14"/>
                <w:szCs w:val="16"/>
              </w:rPr>
              <w:lastRenderedPageBreak/>
              <w:t>$10,000,000.00</w:t>
            </w:r>
          </w:p>
        </w:tc>
      </w:tr>
      <w:tr w:rsidR="00845F3F" w:rsidRPr="006E6981" w14:paraId="4ECC0D91" w14:textId="77777777" w:rsidTr="00654182">
        <w:tc>
          <w:tcPr>
            <w:tcW w:w="0" w:type="auto"/>
            <w:shd w:val="clear" w:color="auto" w:fill="FFFFFF" w:themeFill="background1"/>
            <w:hideMark/>
          </w:tcPr>
          <w:p w14:paraId="0F6CAC69" w14:textId="77777777" w:rsidR="00845F3F" w:rsidRPr="006E6981" w:rsidRDefault="00845F3F" w:rsidP="008B2F2B">
            <w:pPr>
              <w:shd w:val="clear" w:color="auto" w:fill="FFFFFF" w:themeFill="background1"/>
              <w:rPr>
                <w:sz w:val="14"/>
                <w:szCs w:val="16"/>
              </w:rPr>
            </w:pPr>
            <w:r w:rsidRPr="006E6981">
              <w:rPr>
                <w:sz w:val="14"/>
                <w:szCs w:val="16"/>
              </w:rPr>
              <w:t>ING238</w:t>
            </w:r>
          </w:p>
        </w:tc>
        <w:tc>
          <w:tcPr>
            <w:tcW w:w="0" w:type="auto"/>
            <w:shd w:val="clear" w:color="auto" w:fill="FFFFFF" w:themeFill="background1"/>
            <w:hideMark/>
          </w:tcPr>
          <w:p w14:paraId="571EE686" w14:textId="77777777" w:rsidR="00845F3F" w:rsidRPr="006E6981" w:rsidRDefault="00845F3F" w:rsidP="008B2F2B">
            <w:pPr>
              <w:shd w:val="clear" w:color="auto" w:fill="FFFFFF" w:themeFill="background1"/>
              <w:rPr>
                <w:sz w:val="14"/>
                <w:szCs w:val="16"/>
              </w:rPr>
            </w:pPr>
            <w:r w:rsidRPr="006E6981">
              <w:rPr>
                <w:sz w:val="14"/>
                <w:szCs w:val="16"/>
              </w:rPr>
              <w:t>Supporting Peace in Mindanao</w:t>
            </w:r>
          </w:p>
        </w:tc>
        <w:tc>
          <w:tcPr>
            <w:tcW w:w="0" w:type="auto"/>
            <w:shd w:val="clear" w:color="auto" w:fill="FFFFFF" w:themeFill="background1"/>
            <w:hideMark/>
          </w:tcPr>
          <w:p w14:paraId="577E8D3A"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CFCCF26" w14:textId="77777777" w:rsidR="00845F3F" w:rsidRPr="006E6981" w:rsidRDefault="00845F3F" w:rsidP="008B2F2B">
            <w:pPr>
              <w:shd w:val="clear" w:color="auto" w:fill="FFFFFF" w:themeFill="background1"/>
              <w:rPr>
                <w:sz w:val="14"/>
                <w:szCs w:val="16"/>
              </w:rPr>
            </w:pPr>
            <w:r w:rsidRPr="006E6981">
              <w:rPr>
                <w:sz w:val="14"/>
                <w:szCs w:val="16"/>
              </w:rPr>
              <w:t>15/06/2005</w:t>
            </w:r>
          </w:p>
        </w:tc>
        <w:tc>
          <w:tcPr>
            <w:tcW w:w="0" w:type="auto"/>
            <w:shd w:val="clear" w:color="auto" w:fill="FFFFFF" w:themeFill="background1"/>
            <w:hideMark/>
          </w:tcPr>
          <w:p w14:paraId="79A3BFEA"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1A066F6B" w14:textId="77777777" w:rsidR="00845F3F" w:rsidRPr="006E6981" w:rsidRDefault="00845F3F" w:rsidP="008B2F2B">
            <w:pPr>
              <w:shd w:val="clear" w:color="auto" w:fill="FFFFFF" w:themeFill="background1"/>
              <w:rPr>
                <w:sz w:val="14"/>
                <w:szCs w:val="16"/>
              </w:rPr>
            </w:pPr>
            <w:r w:rsidRPr="006E6981">
              <w:rPr>
                <w:sz w:val="14"/>
                <w:szCs w:val="16"/>
              </w:rPr>
              <w:t>Maria Totanes</w:t>
            </w:r>
          </w:p>
        </w:tc>
        <w:tc>
          <w:tcPr>
            <w:tcW w:w="0" w:type="auto"/>
            <w:shd w:val="clear" w:color="auto" w:fill="FFFFFF" w:themeFill="background1"/>
            <w:hideMark/>
          </w:tcPr>
          <w:p w14:paraId="03ED15A5" w14:textId="77777777" w:rsidR="00845F3F" w:rsidRPr="006E6981" w:rsidRDefault="00845F3F" w:rsidP="008B2F2B">
            <w:pPr>
              <w:shd w:val="clear" w:color="auto" w:fill="FFFFFF" w:themeFill="background1"/>
              <w:rPr>
                <w:sz w:val="14"/>
                <w:szCs w:val="16"/>
              </w:rPr>
            </w:pPr>
            <w:r w:rsidRPr="006E6981">
              <w:rPr>
                <w:sz w:val="14"/>
                <w:szCs w:val="16"/>
              </w:rPr>
              <w:t>SPIM provides a framework for Australian participation in (a) international efforts to build peace in conflict affected and prone areas in Mindanao; (b) peace advocacy, training and awareness raising activities aimed at building and sustaining a peace constituency in Mindanao;</w:t>
            </w:r>
            <w:r w:rsidRPr="006E6981">
              <w:rPr>
                <w:sz w:val="14"/>
                <w:szCs w:val="16"/>
              </w:rPr>
              <w:br/>
              <w:t xml:space="preserve">and (c) other donor or GOP initiatives aimed at fostering economic growth and peace and stability in Mindanao. Initiatives included within this scope are the Australian participation in ACT for Peace (UNMDP4) and Mindanao Trust Fund (MTF) Phases 1 and 2; support to Asia-Pacific Regional Interfaith Dialogue, MEDCo- administered Mindanao Investment Program (MIP), </w:t>
            </w:r>
            <w:r w:rsidRPr="006E6981">
              <w:rPr>
                <w:bCs/>
                <w:sz w:val="14"/>
                <w:szCs w:val="16"/>
              </w:rPr>
              <w:t>work of Mindanao Commission on Women (MCW) and enterprise development, initially through IFC.</w:t>
            </w:r>
            <w:r w:rsidR="00654E72" w:rsidRPr="006E6981">
              <w:rPr>
                <w:bCs/>
                <w:sz w:val="14"/>
                <w:szCs w:val="16"/>
              </w:rPr>
              <w:t xml:space="preserve"> </w:t>
            </w:r>
            <w:r w:rsidRPr="006E6981">
              <w:rPr>
                <w:sz w:val="14"/>
                <w:szCs w:val="16"/>
              </w:rPr>
              <w:t>Separate agreements have been concluded with relevant multilaterals for some of these initiatives and have been funded separately.</w:t>
            </w:r>
            <w:r w:rsidR="00654E72" w:rsidRPr="006E6981">
              <w:rPr>
                <w:sz w:val="14"/>
                <w:szCs w:val="16"/>
              </w:rPr>
              <w:t xml:space="preserve"> </w:t>
            </w:r>
            <w:r w:rsidR="00712741" w:rsidRPr="006E6981">
              <w:rPr>
                <w:sz w:val="14"/>
                <w:szCs w:val="16"/>
              </w:rPr>
              <w:t xml:space="preserve">A SPIM initiative has been set up in Feb 2005 to capture small activities falling within the SPIM framework, like (a) Conflict-Resolving Media course; (b) MCW Bridging Program; (c) support for National Interfaith Dialogue; (d) PCD training and learning materials; (e) support to Gingoog SME and Community-based Environmental Conservation in Surigao Norte; (f) provision of books, et al for conflict affected areas; and (g) youth peace advocacy. </w:t>
            </w:r>
            <w:r w:rsidRPr="006E6981">
              <w:rPr>
                <w:sz w:val="14"/>
                <w:szCs w:val="16"/>
              </w:rPr>
              <w:t>Other activities are: (a) M&amp;E Scoping Mission for ACT for Peace; (b) formulation of Mindanao peace and development strategy; and (c) support for MEDCo work on convergence of peace and development efforts in Mindanao.</w:t>
            </w:r>
          </w:p>
        </w:tc>
        <w:tc>
          <w:tcPr>
            <w:tcW w:w="0" w:type="auto"/>
            <w:shd w:val="clear" w:color="auto" w:fill="FFFFFF" w:themeFill="background1"/>
            <w:hideMark/>
          </w:tcPr>
          <w:p w14:paraId="39641024" w14:textId="77777777" w:rsidR="00845F3F" w:rsidRPr="006E6981" w:rsidRDefault="00845F3F" w:rsidP="008B2F2B">
            <w:pPr>
              <w:shd w:val="clear" w:color="auto" w:fill="FFFFFF" w:themeFill="background1"/>
              <w:rPr>
                <w:sz w:val="14"/>
                <w:szCs w:val="16"/>
              </w:rPr>
            </w:pPr>
            <w:r w:rsidRPr="006E6981">
              <w:rPr>
                <w:sz w:val="14"/>
                <w:szCs w:val="16"/>
              </w:rPr>
              <w:t>$12,248,130.67</w:t>
            </w:r>
          </w:p>
        </w:tc>
      </w:tr>
      <w:tr w:rsidR="00845F3F" w:rsidRPr="006E6981" w14:paraId="7281C4DD" w14:textId="77777777" w:rsidTr="00654182">
        <w:tc>
          <w:tcPr>
            <w:tcW w:w="0" w:type="auto"/>
            <w:shd w:val="clear" w:color="auto" w:fill="FFFFFF" w:themeFill="background1"/>
            <w:hideMark/>
          </w:tcPr>
          <w:p w14:paraId="05316160" w14:textId="77777777" w:rsidR="00845F3F" w:rsidRPr="006E6981" w:rsidRDefault="00845F3F" w:rsidP="008B2F2B">
            <w:pPr>
              <w:shd w:val="clear" w:color="auto" w:fill="FFFFFF" w:themeFill="background1"/>
              <w:rPr>
                <w:sz w:val="14"/>
                <w:szCs w:val="16"/>
              </w:rPr>
            </w:pPr>
            <w:r w:rsidRPr="006E6981">
              <w:rPr>
                <w:sz w:val="14"/>
                <w:szCs w:val="16"/>
              </w:rPr>
              <w:t>ING741</w:t>
            </w:r>
          </w:p>
        </w:tc>
        <w:tc>
          <w:tcPr>
            <w:tcW w:w="0" w:type="auto"/>
            <w:shd w:val="clear" w:color="auto" w:fill="FFFFFF" w:themeFill="background1"/>
            <w:hideMark/>
          </w:tcPr>
          <w:p w14:paraId="5271505A" w14:textId="77777777" w:rsidR="00845F3F" w:rsidRPr="006E6981" w:rsidRDefault="00845F3F" w:rsidP="008B2F2B">
            <w:pPr>
              <w:shd w:val="clear" w:color="auto" w:fill="FFFFFF" w:themeFill="background1"/>
              <w:rPr>
                <w:sz w:val="14"/>
                <w:szCs w:val="16"/>
              </w:rPr>
            </w:pPr>
            <w:r w:rsidRPr="006E6981">
              <w:rPr>
                <w:sz w:val="14"/>
                <w:szCs w:val="16"/>
              </w:rPr>
              <w:t>Cambodia Delivering Better Health -</w:t>
            </w:r>
          </w:p>
        </w:tc>
        <w:tc>
          <w:tcPr>
            <w:tcW w:w="0" w:type="auto"/>
            <w:shd w:val="clear" w:color="auto" w:fill="FFFFFF" w:themeFill="background1"/>
            <w:hideMark/>
          </w:tcPr>
          <w:p w14:paraId="60247A8A"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27DE4E9" w14:textId="77777777" w:rsidR="00845F3F" w:rsidRPr="006E6981" w:rsidRDefault="00845F3F" w:rsidP="008B2F2B">
            <w:pPr>
              <w:shd w:val="clear" w:color="auto" w:fill="FFFFFF" w:themeFill="background1"/>
              <w:rPr>
                <w:sz w:val="14"/>
                <w:szCs w:val="16"/>
              </w:rPr>
            </w:pPr>
            <w:r w:rsidRPr="006E6981">
              <w:rPr>
                <w:sz w:val="14"/>
                <w:szCs w:val="16"/>
              </w:rPr>
              <w:t>1/03/2007</w:t>
            </w:r>
          </w:p>
        </w:tc>
        <w:tc>
          <w:tcPr>
            <w:tcW w:w="0" w:type="auto"/>
            <w:shd w:val="clear" w:color="auto" w:fill="FFFFFF" w:themeFill="background1"/>
            <w:hideMark/>
          </w:tcPr>
          <w:p w14:paraId="62C3A43F"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0680EA6B" w14:textId="77777777" w:rsidR="00845F3F" w:rsidRPr="006E6981" w:rsidRDefault="00845F3F" w:rsidP="008B2F2B">
            <w:pPr>
              <w:shd w:val="clear" w:color="auto" w:fill="FFFFFF" w:themeFill="background1"/>
              <w:rPr>
                <w:sz w:val="14"/>
                <w:szCs w:val="16"/>
              </w:rPr>
            </w:pPr>
            <w:r w:rsidRPr="006E6981">
              <w:rPr>
                <w:sz w:val="14"/>
                <w:szCs w:val="16"/>
              </w:rPr>
              <w:t>Socheat Chi</w:t>
            </w:r>
          </w:p>
        </w:tc>
        <w:tc>
          <w:tcPr>
            <w:tcW w:w="0" w:type="auto"/>
            <w:shd w:val="clear" w:color="auto" w:fill="FFFFFF" w:themeFill="background1"/>
            <w:hideMark/>
          </w:tcPr>
          <w:p w14:paraId="1AADC312" w14:textId="77777777" w:rsidR="00845F3F" w:rsidRPr="006E6981" w:rsidRDefault="00845F3F" w:rsidP="008B2F2B">
            <w:pPr>
              <w:shd w:val="clear" w:color="auto" w:fill="FFFFFF" w:themeFill="background1"/>
              <w:rPr>
                <w:sz w:val="14"/>
                <w:szCs w:val="16"/>
              </w:rPr>
            </w:pPr>
            <w:r w:rsidRPr="006E6981">
              <w:rPr>
                <w:sz w:val="14"/>
                <w:szCs w:val="16"/>
              </w:rPr>
              <w:t>Between 1993 and 2003, Australia provided significant assistance to the health sector in Cambodia though project based assistance for health promotion, primary health care and immunisation.</w:t>
            </w:r>
            <w:r w:rsidR="00654E72" w:rsidRPr="006E6981">
              <w:rPr>
                <w:sz w:val="14"/>
                <w:szCs w:val="16"/>
              </w:rPr>
              <w:t xml:space="preserve"> </w:t>
            </w:r>
            <w:r w:rsidRPr="006E6981">
              <w:rPr>
                <w:sz w:val="14"/>
                <w:szCs w:val="16"/>
              </w:rPr>
              <w:t xml:space="preserve">This program of assistance was withdrawn in 2003 in order to refocus aid delivery to the priority sectors of agriculture and governance in line with the </w:t>
            </w:r>
            <w:r w:rsidRPr="006E6981">
              <w:rPr>
                <w:sz w:val="14"/>
                <w:szCs w:val="16"/>
              </w:rPr>
              <w:lastRenderedPageBreak/>
              <w:t>Australian Cambodian Country Aid Strategy 2003</w:t>
            </w:r>
            <w:r w:rsidR="00654E72" w:rsidRPr="006E6981">
              <w:rPr>
                <w:sz w:val="14"/>
                <w:szCs w:val="16"/>
              </w:rPr>
              <w:t xml:space="preserve"> </w:t>
            </w:r>
            <w:r w:rsidRPr="006E6981">
              <w:rPr>
                <w:sz w:val="14"/>
                <w:szCs w:val="16"/>
              </w:rPr>
              <w:t>2007.</w:t>
            </w:r>
            <w:r w:rsidRPr="006E6981">
              <w:rPr>
                <w:sz w:val="14"/>
                <w:szCs w:val="16"/>
              </w:rPr>
              <w:br/>
              <w:t xml:space="preserve">The White Paper on the Australian Governments Overseas Aid Program released in </w:t>
            </w:r>
            <w:r w:rsidR="00712741" w:rsidRPr="006E6981">
              <w:rPr>
                <w:sz w:val="14"/>
                <w:szCs w:val="16"/>
              </w:rPr>
              <w:t>mid</w:t>
            </w:r>
            <w:r w:rsidR="00654E72" w:rsidRPr="006E6981">
              <w:rPr>
                <w:i/>
                <w:sz w:val="14"/>
                <w:szCs w:val="16"/>
              </w:rPr>
              <w:t>–2</w:t>
            </w:r>
            <w:r w:rsidR="00712741" w:rsidRPr="006E6981">
              <w:rPr>
                <w:sz w:val="14"/>
                <w:szCs w:val="16"/>
              </w:rPr>
              <w:t>006</w:t>
            </w:r>
            <w:r w:rsidRPr="006E6981">
              <w:rPr>
                <w:sz w:val="14"/>
                <w:szCs w:val="16"/>
              </w:rPr>
              <w:t xml:space="preserve">, outlined a comprehensive approach to doubling </w:t>
            </w:r>
            <w:r w:rsidR="00712741" w:rsidRPr="006E6981">
              <w:rPr>
                <w:sz w:val="14"/>
                <w:szCs w:val="16"/>
              </w:rPr>
              <w:t>Australia</w:t>
            </w:r>
            <w:r w:rsidR="006E6981" w:rsidRPr="006E6981">
              <w:rPr>
                <w:sz w:val="14"/>
                <w:szCs w:val="16"/>
              </w:rPr>
              <w:t>’</w:t>
            </w:r>
            <w:r w:rsidR="00712741" w:rsidRPr="006E6981">
              <w:rPr>
                <w:sz w:val="14"/>
                <w:szCs w:val="16"/>
              </w:rPr>
              <w:t>s</w:t>
            </w:r>
            <w:r w:rsidRPr="006E6981">
              <w:rPr>
                <w:sz w:val="14"/>
                <w:szCs w:val="16"/>
              </w:rPr>
              <w:t xml:space="preserve"> aid budget to </w:t>
            </w:r>
            <w:r w:rsidR="00712741" w:rsidRPr="006E6981">
              <w:rPr>
                <w:sz w:val="14"/>
                <w:szCs w:val="16"/>
              </w:rPr>
              <w:t>approximately</w:t>
            </w:r>
            <w:r w:rsidRPr="006E6981">
              <w:rPr>
                <w:sz w:val="14"/>
                <w:szCs w:val="16"/>
              </w:rPr>
              <w:t xml:space="preserve"> </w:t>
            </w:r>
            <w:r w:rsidR="00654E72" w:rsidRPr="006E6981">
              <w:rPr>
                <w:i/>
                <w:sz w:val="14"/>
                <w:szCs w:val="16"/>
              </w:rPr>
              <w:t>AU$</w:t>
            </w:r>
            <w:r w:rsidRPr="006E6981">
              <w:rPr>
                <w:sz w:val="14"/>
                <w:szCs w:val="16"/>
              </w:rPr>
              <w:t>4 billion by 2010.</w:t>
            </w:r>
            <w:r w:rsidR="00654E72" w:rsidRPr="006E6981">
              <w:rPr>
                <w:sz w:val="14"/>
                <w:szCs w:val="16"/>
              </w:rPr>
              <w:t xml:space="preserve"> </w:t>
            </w:r>
            <w:r w:rsidRPr="006E6981">
              <w:rPr>
                <w:sz w:val="14"/>
                <w:szCs w:val="16"/>
              </w:rPr>
              <w:t>This new policy directive identifies four themes for the aid program including increased support to social sectors.</w:t>
            </w:r>
            <w:r w:rsidR="00654E72" w:rsidRPr="006E6981">
              <w:rPr>
                <w:sz w:val="14"/>
                <w:szCs w:val="16"/>
              </w:rPr>
              <w:t xml:space="preserve"> </w:t>
            </w:r>
            <w:r w:rsidRPr="006E6981">
              <w:rPr>
                <w:bCs/>
                <w:sz w:val="14"/>
                <w:szCs w:val="16"/>
              </w:rPr>
              <w:t>As a key theme of the White Paper, "Investing in People" prioritises health and education and outlines an approach to increased health assistance which focuses on basic services for women and children and on tackling major diseases such as HIV/AIDs and malaria.</w:t>
            </w:r>
            <w:r w:rsidRPr="006E6981">
              <w:rPr>
                <w:sz w:val="14"/>
                <w:szCs w:val="16"/>
              </w:rPr>
              <w:br/>
              <w:t>In response to the White Paper and an expected increase in bilateral funds in 07/08, the Cambodia Program undertook preliminary investigations to assess opportunities for future development assistance to the health sector in Cambodia.</w:t>
            </w:r>
            <w:r w:rsidR="00654E72" w:rsidRPr="006E6981">
              <w:rPr>
                <w:sz w:val="14"/>
                <w:szCs w:val="16"/>
              </w:rPr>
              <w:t xml:space="preserve"> </w:t>
            </w:r>
            <w:r w:rsidRPr="006E6981">
              <w:rPr>
                <w:sz w:val="14"/>
                <w:szCs w:val="16"/>
              </w:rPr>
              <w:t>In October 2006, an Identification Mission was deployed to Cambodia.</w:t>
            </w:r>
          </w:p>
        </w:tc>
        <w:tc>
          <w:tcPr>
            <w:tcW w:w="0" w:type="auto"/>
            <w:shd w:val="clear" w:color="auto" w:fill="FFFFFF" w:themeFill="background1"/>
            <w:hideMark/>
          </w:tcPr>
          <w:p w14:paraId="172145DC" w14:textId="77777777" w:rsidR="00845F3F" w:rsidRPr="006E6981" w:rsidRDefault="00845F3F" w:rsidP="008B2F2B">
            <w:pPr>
              <w:shd w:val="clear" w:color="auto" w:fill="FFFFFF" w:themeFill="background1"/>
              <w:rPr>
                <w:sz w:val="14"/>
                <w:szCs w:val="16"/>
              </w:rPr>
            </w:pPr>
            <w:r w:rsidRPr="006E6981">
              <w:rPr>
                <w:sz w:val="14"/>
                <w:szCs w:val="16"/>
              </w:rPr>
              <w:lastRenderedPageBreak/>
              <w:t>$78,216,393.95</w:t>
            </w:r>
          </w:p>
        </w:tc>
      </w:tr>
      <w:tr w:rsidR="00845F3F" w:rsidRPr="006E6981" w14:paraId="5333FA1C" w14:textId="77777777" w:rsidTr="00654182">
        <w:tc>
          <w:tcPr>
            <w:tcW w:w="0" w:type="auto"/>
            <w:shd w:val="clear" w:color="auto" w:fill="FFFFFF" w:themeFill="background1"/>
            <w:hideMark/>
          </w:tcPr>
          <w:p w14:paraId="776A381C" w14:textId="77777777" w:rsidR="00845F3F" w:rsidRPr="006E6981" w:rsidRDefault="00845F3F" w:rsidP="008B2F2B">
            <w:pPr>
              <w:shd w:val="clear" w:color="auto" w:fill="FFFFFF" w:themeFill="background1"/>
              <w:rPr>
                <w:sz w:val="14"/>
                <w:szCs w:val="16"/>
              </w:rPr>
            </w:pPr>
            <w:r w:rsidRPr="006E6981">
              <w:rPr>
                <w:sz w:val="14"/>
                <w:szCs w:val="16"/>
              </w:rPr>
              <w:t>ING813</w:t>
            </w:r>
          </w:p>
        </w:tc>
        <w:tc>
          <w:tcPr>
            <w:tcW w:w="0" w:type="auto"/>
            <w:shd w:val="clear" w:color="auto" w:fill="FFFFFF" w:themeFill="background1"/>
            <w:hideMark/>
          </w:tcPr>
          <w:p w14:paraId="40F784AE" w14:textId="77777777" w:rsidR="00845F3F" w:rsidRPr="006E6981" w:rsidRDefault="00845F3F" w:rsidP="008B2F2B">
            <w:pPr>
              <w:shd w:val="clear" w:color="auto" w:fill="FFFFFF" w:themeFill="background1"/>
              <w:rPr>
                <w:sz w:val="14"/>
                <w:szCs w:val="16"/>
              </w:rPr>
            </w:pPr>
            <w:r w:rsidRPr="006E6981">
              <w:rPr>
                <w:sz w:val="14"/>
                <w:szCs w:val="16"/>
              </w:rPr>
              <w:t>Vanuatu Gender and Democratic Governance Program</w:t>
            </w:r>
          </w:p>
        </w:tc>
        <w:tc>
          <w:tcPr>
            <w:tcW w:w="0" w:type="auto"/>
            <w:shd w:val="clear" w:color="auto" w:fill="FFFFFF" w:themeFill="background1"/>
            <w:hideMark/>
          </w:tcPr>
          <w:p w14:paraId="72A9E073"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A14826D" w14:textId="77777777" w:rsidR="00845F3F" w:rsidRPr="006E6981" w:rsidRDefault="00845F3F" w:rsidP="008B2F2B">
            <w:pPr>
              <w:shd w:val="clear" w:color="auto" w:fill="FFFFFF" w:themeFill="background1"/>
              <w:rPr>
                <w:sz w:val="14"/>
                <w:szCs w:val="16"/>
              </w:rPr>
            </w:pPr>
            <w:r w:rsidRPr="006E6981">
              <w:rPr>
                <w:sz w:val="14"/>
                <w:szCs w:val="16"/>
              </w:rPr>
              <w:t>11/08/2006</w:t>
            </w:r>
          </w:p>
        </w:tc>
        <w:tc>
          <w:tcPr>
            <w:tcW w:w="0" w:type="auto"/>
            <w:shd w:val="clear" w:color="auto" w:fill="FFFFFF" w:themeFill="background1"/>
            <w:hideMark/>
          </w:tcPr>
          <w:p w14:paraId="7FDC8A1A"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4AAB070C" w14:textId="77777777" w:rsidR="00845F3F" w:rsidRPr="006E6981" w:rsidRDefault="00845F3F" w:rsidP="008B2F2B">
            <w:pPr>
              <w:shd w:val="clear" w:color="auto" w:fill="FFFFFF" w:themeFill="background1"/>
              <w:rPr>
                <w:sz w:val="14"/>
                <w:szCs w:val="16"/>
              </w:rPr>
            </w:pPr>
            <w:r w:rsidRPr="006E6981">
              <w:rPr>
                <w:sz w:val="14"/>
                <w:szCs w:val="16"/>
              </w:rPr>
              <w:t>Anna Naupa</w:t>
            </w:r>
          </w:p>
        </w:tc>
        <w:tc>
          <w:tcPr>
            <w:tcW w:w="0" w:type="auto"/>
            <w:shd w:val="clear" w:color="auto" w:fill="FFFFFF" w:themeFill="background1"/>
            <w:hideMark/>
          </w:tcPr>
          <w:p w14:paraId="1E3A3E17" w14:textId="77777777" w:rsidR="00845F3F" w:rsidRPr="006E6981" w:rsidRDefault="00845F3F" w:rsidP="008B2F2B">
            <w:pPr>
              <w:shd w:val="clear" w:color="auto" w:fill="FFFFFF" w:themeFill="background1"/>
              <w:rPr>
                <w:sz w:val="14"/>
                <w:szCs w:val="16"/>
              </w:rPr>
            </w:pPr>
            <w:r w:rsidRPr="006E6981">
              <w:rPr>
                <w:sz w:val="14"/>
                <w:szCs w:val="16"/>
              </w:rPr>
              <w:t xml:space="preserve">Gender inequality remains one of the most challenging issues in Vanuatu, restricting economic and social progress, with root causes often lying in societal attitudes, norms and power structures. Despite ratifying the Convention on the Elimination of all forms of Discrimination Against Women (CEDAW) in 1995 and developing national policies on gender equality, as well as supporting key taskforces such as the National Family Protection Taskforce, the National CEDAW Committee and the National Gender Equality in Political Governance Committee, </w:t>
            </w:r>
            <w:r w:rsidRPr="006E6981">
              <w:rPr>
                <w:bCs/>
                <w:sz w:val="14"/>
                <w:szCs w:val="16"/>
              </w:rPr>
              <w:t>women in Vanuatu face still disadvantage on all other indicators of gender equality and empowerment: in high school, tertiary education, wage employment, and representation in Parliament. Women in Vanuatu face discrimination in land and property ownership, access to finance and labour laws. As a result, Vanuatu is off-track towards meeting Millennium Development Goal 3.</w:t>
            </w:r>
            <w:r w:rsidRPr="006E6981">
              <w:rPr>
                <w:sz w:val="14"/>
                <w:szCs w:val="16"/>
              </w:rPr>
              <w:br/>
              <w:t>Supporting the Vanuatu Government to improve gender equality has been flagged as a central theme for the new Vanuatu-Australia Partnership for Development (2013</w:t>
            </w:r>
            <w:r w:rsidR="00654E72" w:rsidRPr="006E6981">
              <w:rPr>
                <w:i/>
                <w:sz w:val="14"/>
                <w:szCs w:val="16"/>
              </w:rPr>
              <w:t>–2</w:t>
            </w:r>
            <w:r w:rsidRPr="006E6981">
              <w:rPr>
                <w:sz w:val="14"/>
                <w:szCs w:val="16"/>
              </w:rPr>
              <w:t>016). Similarly, Australia</w:t>
            </w:r>
            <w:r w:rsidR="006E6981" w:rsidRPr="006E6981">
              <w:rPr>
                <w:sz w:val="14"/>
                <w:szCs w:val="16"/>
              </w:rPr>
              <w:t>’</w:t>
            </w:r>
            <w:r w:rsidRPr="006E6981">
              <w:rPr>
                <w:sz w:val="14"/>
                <w:szCs w:val="16"/>
              </w:rPr>
              <w:t>s $320 million commitment to the Pacific Women Shaping Pacific Development (PWSPD) initiative requires the development of country- level programs prior to the next Forum Leaders Meeting in August 2013.</w:t>
            </w:r>
          </w:p>
        </w:tc>
        <w:tc>
          <w:tcPr>
            <w:tcW w:w="0" w:type="auto"/>
            <w:shd w:val="clear" w:color="auto" w:fill="FFFFFF" w:themeFill="background1"/>
            <w:hideMark/>
          </w:tcPr>
          <w:p w14:paraId="3B6CACF5" w14:textId="77777777" w:rsidR="00845F3F" w:rsidRPr="006E6981" w:rsidRDefault="00845F3F" w:rsidP="008B2F2B">
            <w:pPr>
              <w:shd w:val="clear" w:color="auto" w:fill="FFFFFF" w:themeFill="background1"/>
              <w:rPr>
                <w:sz w:val="14"/>
                <w:szCs w:val="16"/>
              </w:rPr>
            </w:pPr>
            <w:r w:rsidRPr="006E6981">
              <w:rPr>
                <w:sz w:val="14"/>
                <w:szCs w:val="16"/>
              </w:rPr>
              <w:t>$1,023,048.44</w:t>
            </w:r>
          </w:p>
        </w:tc>
      </w:tr>
      <w:tr w:rsidR="00845F3F" w:rsidRPr="006E6981" w14:paraId="67119555" w14:textId="77777777" w:rsidTr="00654182">
        <w:tc>
          <w:tcPr>
            <w:tcW w:w="0" w:type="auto"/>
            <w:shd w:val="clear" w:color="auto" w:fill="FFFFFF" w:themeFill="background1"/>
            <w:hideMark/>
          </w:tcPr>
          <w:p w14:paraId="0C0EEC7A" w14:textId="77777777" w:rsidR="00845F3F" w:rsidRPr="006E6981" w:rsidRDefault="00845F3F" w:rsidP="008B2F2B">
            <w:pPr>
              <w:shd w:val="clear" w:color="auto" w:fill="FFFFFF" w:themeFill="background1"/>
              <w:rPr>
                <w:sz w:val="14"/>
                <w:szCs w:val="16"/>
              </w:rPr>
            </w:pPr>
            <w:r w:rsidRPr="006E6981">
              <w:rPr>
                <w:sz w:val="14"/>
                <w:szCs w:val="16"/>
              </w:rPr>
              <w:t>INH205</w:t>
            </w:r>
          </w:p>
        </w:tc>
        <w:tc>
          <w:tcPr>
            <w:tcW w:w="0" w:type="auto"/>
            <w:shd w:val="clear" w:color="auto" w:fill="FFFFFF" w:themeFill="background1"/>
            <w:hideMark/>
          </w:tcPr>
          <w:p w14:paraId="3392B1CE" w14:textId="77777777" w:rsidR="00845F3F" w:rsidRPr="006E6981" w:rsidRDefault="00845F3F" w:rsidP="008B2F2B">
            <w:pPr>
              <w:shd w:val="clear" w:color="auto" w:fill="FFFFFF" w:themeFill="background1"/>
              <w:rPr>
                <w:sz w:val="14"/>
                <w:szCs w:val="16"/>
              </w:rPr>
            </w:pPr>
            <w:r w:rsidRPr="006E6981">
              <w:rPr>
                <w:sz w:val="14"/>
                <w:szCs w:val="16"/>
              </w:rPr>
              <w:t>PNG Sub-National Strategy</w:t>
            </w:r>
          </w:p>
        </w:tc>
        <w:tc>
          <w:tcPr>
            <w:tcW w:w="0" w:type="auto"/>
            <w:shd w:val="clear" w:color="auto" w:fill="FFFFFF" w:themeFill="background1"/>
            <w:hideMark/>
          </w:tcPr>
          <w:p w14:paraId="1DBBE921"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CEB60CB" w14:textId="77777777" w:rsidR="00845F3F" w:rsidRPr="006E6981" w:rsidRDefault="00845F3F" w:rsidP="008B2F2B">
            <w:pPr>
              <w:shd w:val="clear" w:color="auto" w:fill="FFFFFF" w:themeFill="background1"/>
              <w:rPr>
                <w:sz w:val="14"/>
                <w:szCs w:val="16"/>
              </w:rPr>
            </w:pPr>
            <w:r w:rsidRPr="006E6981">
              <w:rPr>
                <w:sz w:val="14"/>
                <w:szCs w:val="16"/>
              </w:rPr>
              <w:t>1/07/2007</w:t>
            </w:r>
          </w:p>
        </w:tc>
        <w:tc>
          <w:tcPr>
            <w:tcW w:w="0" w:type="auto"/>
            <w:shd w:val="clear" w:color="auto" w:fill="FFFFFF" w:themeFill="background1"/>
            <w:hideMark/>
          </w:tcPr>
          <w:p w14:paraId="7CED225C" w14:textId="77777777" w:rsidR="00845F3F" w:rsidRPr="006E6981" w:rsidRDefault="00845F3F" w:rsidP="008B2F2B">
            <w:pPr>
              <w:shd w:val="clear" w:color="auto" w:fill="FFFFFF" w:themeFill="background1"/>
              <w:rPr>
                <w:sz w:val="14"/>
                <w:szCs w:val="16"/>
              </w:rPr>
            </w:pPr>
            <w:r w:rsidRPr="006E6981">
              <w:rPr>
                <w:sz w:val="14"/>
                <w:szCs w:val="16"/>
              </w:rPr>
              <w:t>31/12/2012</w:t>
            </w:r>
          </w:p>
        </w:tc>
        <w:tc>
          <w:tcPr>
            <w:tcW w:w="0" w:type="auto"/>
            <w:shd w:val="clear" w:color="auto" w:fill="FFFFFF" w:themeFill="background1"/>
            <w:hideMark/>
          </w:tcPr>
          <w:p w14:paraId="304C22BA" w14:textId="77777777" w:rsidR="00845F3F" w:rsidRPr="006E6981" w:rsidRDefault="00845F3F" w:rsidP="008B2F2B">
            <w:pPr>
              <w:shd w:val="clear" w:color="auto" w:fill="FFFFFF" w:themeFill="background1"/>
              <w:rPr>
                <w:sz w:val="14"/>
                <w:szCs w:val="16"/>
              </w:rPr>
            </w:pPr>
            <w:r w:rsidRPr="006E6981">
              <w:rPr>
                <w:sz w:val="14"/>
                <w:szCs w:val="16"/>
              </w:rPr>
              <w:t>Ire Olewale</w:t>
            </w:r>
          </w:p>
        </w:tc>
        <w:tc>
          <w:tcPr>
            <w:tcW w:w="0" w:type="auto"/>
            <w:shd w:val="clear" w:color="auto" w:fill="FFFFFF" w:themeFill="background1"/>
            <w:hideMark/>
          </w:tcPr>
          <w:p w14:paraId="73DD046C" w14:textId="77777777" w:rsidR="00845F3F" w:rsidRPr="006E6981" w:rsidRDefault="00845F3F" w:rsidP="008B2F2B">
            <w:pPr>
              <w:shd w:val="clear" w:color="auto" w:fill="FFFFFF" w:themeFill="background1"/>
              <w:rPr>
                <w:sz w:val="14"/>
                <w:szCs w:val="16"/>
              </w:rPr>
            </w:pPr>
            <w:r w:rsidRPr="006E6981">
              <w:rPr>
                <w:sz w:val="14"/>
                <w:szCs w:val="16"/>
              </w:rPr>
              <w:t>The Sub National Strategy (SNS) was developed in response to GoPNG</w:t>
            </w:r>
            <w:r w:rsidR="006E6981" w:rsidRPr="006E6981">
              <w:rPr>
                <w:sz w:val="14"/>
                <w:szCs w:val="16"/>
              </w:rPr>
              <w:t>’</w:t>
            </w:r>
            <w:r w:rsidRPr="006E6981">
              <w:rPr>
                <w:sz w:val="14"/>
                <w:szCs w:val="16"/>
              </w:rPr>
              <w:t>s request to improving service delivery to the provinces, districts and local level governments through PNG</w:t>
            </w:r>
            <w:r w:rsidR="006E6981" w:rsidRPr="006E6981">
              <w:rPr>
                <w:sz w:val="14"/>
                <w:szCs w:val="16"/>
              </w:rPr>
              <w:t>’</w:t>
            </w:r>
            <w:r w:rsidRPr="006E6981">
              <w:rPr>
                <w:sz w:val="14"/>
                <w:szCs w:val="16"/>
              </w:rPr>
              <w:t xml:space="preserve">s decentralised system of Government. </w:t>
            </w:r>
            <w:r w:rsidRPr="006E6981">
              <w:rPr>
                <w:bCs/>
                <w:sz w:val="14"/>
                <w:szCs w:val="16"/>
              </w:rPr>
              <w:t xml:space="preserve">Hence, the goal of SNS is to improve service delivery for the men, women and children of PNG. </w:t>
            </w:r>
            <w:r w:rsidRPr="006E6981">
              <w:rPr>
                <w:sz w:val="14"/>
                <w:szCs w:val="16"/>
              </w:rPr>
              <w:t xml:space="preserve">The goal will be </w:t>
            </w:r>
            <w:r w:rsidRPr="006E6981">
              <w:rPr>
                <w:sz w:val="14"/>
                <w:szCs w:val="16"/>
              </w:rPr>
              <w:lastRenderedPageBreak/>
              <w:t xml:space="preserve">achieved through (a) GoPNG initiatives that aim to improve public administration and governance processes related to </w:t>
            </w:r>
            <w:r w:rsidR="00712741" w:rsidRPr="006E6981">
              <w:rPr>
                <w:sz w:val="14"/>
                <w:szCs w:val="16"/>
              </w:rPr>
              <w:t>enhancing</w:t>
            </w:r>
            <w:r w:rsidRPr="006E6981">
              <w:rPr>
                <w:sz w:val="14"/>
                <w:szCs w:val="16"/>
              </w:rPr>
              <w:t xml:space="preserve"> service delivery (under the provincial performance improvement initiative-PPII) (b) The performance of Bougainville and provinces of national interest to both governments (Special Case Provinces) and (c) Through the alignment of AusAID</w:t>
            </w:r>
            <w:r w:rsidR="006E6981" w:rsidRPr="006E6981">
              <w:rPr>
                <w:sz w:val="14"/>
                <w:szCs w:val="16"/>
              </w:rPr>
              <w:t>’</w:t>
            </w:r>
            <w:r w:rsidRPr="006E6981">
              <w:rPr>
                <w:sz w:val="14"/>
                <w:szCs w:val="16"/>
              </w:rPr>
              <w:t>s ongoing programs in PNG so that they are more responsive to service delivery challenges at the sub-national level.</w:t>
            </w:r>
          </w:p>
        </w:tc>
        <w:tc>
          <w:tcPr>
            <w:tcW w:w="0" w:type="auto"/>
            <w:shd w:val="clear" w:color="auto" w:fill="FFFFFF" w:themeFill="background1"/>
            <w:hideMark/>
          </w:tcPr>
          <w:p w14:paraId="00FF8EB0" w14:textId="77777777" w:rsidR="00845F3F" w:rsidRPr="006E6981" w:rsidRDefault="00845F3F" w:rsidP="008B2F2B">
            <w:pPr>
              <w:shd w:val="clear" w:color="auto" w:fill="FFFFFF" w:themeFill="background1"/>
              <w:rPr>
                <w:sz w:val="14"/>
                <w:szCs w:val="16"/>
              </w:rPr>
            </w:pPr>
            <w:r w:rsidRPr="006E6981">
              <w:rPr>
                <w:sz w:val="14"/>
                <w:szCs w:val="16"/>
              </w:rPr>
              <w:lastRenderedPageBreak/>
              <w:t>$101,015,980.41</w:t>
            </w:r>
          </w:p>
        </w:tc>
      </w:tr>
      <w:tr w:rsidR="00845F3F" w:rsidRPr="006E6981" w14:paraId="1E341B0B" w14:textId="77777777" w:rsidTr="00654182">
        <w:tc>
          <w:tcPr>
            <w:tcW w:w="0" w:type="auto"/>
            <w:shd w:val="clear" w:color="auto" w:fill="FFFFFF" w:themeFill="background1"/>
            <w:hideMark/>
          </w:tcPr>
          <w:p w14:paraId="289ABBD8" w14:textId="77777777" w:rsidR="00845F3F" w:rsidRPr="006E6981" w:rsidRDefault="00845F3F" w:rsidP="008B2F2B">
            <w:pPr>
              <w:shd w:val="clear" w:color="auto" w:fill="FFFFFF" w:themeFill="background1"/>
              <w:rPr>
                <w:sz w:val="14"/>
                <w:szCs w:val="16"/>
              </w:rPr>
            </w:pPr>
            <w:r w:rsidRPr="006E6981">
              <w:rPr>
                <w:sz w:val="14"/>
                <w:szCs w:val="16"/>
              </w:rPr>
              <w:t>INH523</w:t>
            </w:r>
          </w:p>
        </w:tc>
        <w:tc>
          <w:tcPr>
            <w:tcW w:w="0" w:type="auto"/>
            <w:shd w:val="clear" w:color="auto" w:fill="FFFFFF" w:themeFill="background1"/>
            <w:hideMark/>
          </w:tcPr>
          <w:p w14:paraId="532503DE" w14:textId="77777777" w:rsidR="00845F3F" w:rsidRPr="006E6981" w:rsidRDefault="00845F3F" w:rsidP="008B2F2B">
            <w:pPr>
              <w:shd w:val="clear" w:color="auto" w:fill="FFFFFF" w:themeFill="background1"/>
              <w:rPr>
                <w:sz w:val="14"/>
                <w:szCs w:val="16"/>
              </w:rPr>
            </w:pPr>
            <w:r w:rsidRPr="006E6981">
              <w:rPr>
                <w:sz w:val="14"/>
                <w:szCs w:val="16"/>
              </w:rPr>
              <w:t>Governance for Growth Program</w:t>
            </w:r>
          </w:p>
        </w:tc>
        <w:tc>
          <w:tcPr>
            <w:tcW w:w="0" w:type="auto"/>
            <w:shd w:val="clear" w:color="auto" w:fill="FFFFFF" w:themeFill="background1"/>
            <w:hideMark/>
          </w:tcPr>
          <w:p w14:paraId="4E12308B"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ADD169E" w14:textId="77777777" w:rsidR="00845F3F" w:rsidRPr="006E6981" w:rsidRDefault="00845F3F" w:rsidP="008B2F2B">
            <w:pPr>
              <w:shd w:val="clear" w:color="auto" w:fill="FFFFFF" w:themeFill="background1"/>
              <w:rPr>
                <w:sz w:val="14"/>
                <w:szCs w:val="16"/>
              </w:rPr>
            </w:pPr>
            <w:r w:rsidRPr="006E6981">
              <w:rPr>
                <w:sz w:val="14"/>
                <w:szCs w:val="16"/>
              </w:rPr>
              <w:t>1/10/2007</w:t>
            </w:r>
          </w:p>
        </w:tc>
        <w:tc>
          <w:tcPr>
            <w:tcW w:w="0" w:type="auto"/>
            <w:shd w:val="clear" w:color="auto" w:fill="FFFFFF" w:themeFill="background1"/>
            <w:hideMark/>
          </w:tcPr>
          <w:p w14:paraId="7EB9883B"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2EAC41A9" w14:textId="77777777" w:rsidR="00845F3F" w:rsidRPr="006E6981" w:rsidRDefault="00845F3F" w:rsidP="008B2F2B">
            <w:pPr>
              <w:shd w:val="clear" w:color="auto" w:fill="FFFFFF" w:themeFill="background1"/>
              <w:rPr>
                <w:sz w:val="14"/>
                <w:szCs w:val="16"/>
              </w:rPr>
            </w:pPr>
            <w:r w:rsidRPr="006E6981">
              <w:rPr>
                <w:sz w:val="14"/>
                <w:szCs w:val="16"/>
              </w:rPr>
              <w:t>Jennifer Kalpokas</w:t>
            </w:r>
          </w:p>
        </w:tc>
        <w:tc>
          <w:tcPr>
            <w:tcW w:w="0" w:type="auto"/>
            <w:shd w:val="clear" w:color="auto" w:fill="FFFFFF" w:themeFill="background1"/>
            <w:hideMark/>
          </w:tcPr>
          <w:p w14:paraId="215FBE8C" w14:textId="77777777" w:rsidR="00845F3F" w:rsidRPr="006E6981" w:rsidRDefault="00845F3F" w:rsidP="008B2F2B">
            <w:pPr>
              <w:shd w:val="clear" w:color="auto" w:fill="FFFFFF" w:themeFill="background1"/>
              <w:rPr>
                <w:sz w:val="14"/>
                <w:szCs w:val="16"/>
              </w:rPr>
            </w:pPr>
            <w:r w:rsidRPr="006E6981">
              <w:rPr>
                <w:sz w:val="14"/>
                <w:szCs w:val="16"/>
              </w:rPr>
              <w:t>The Governance For Growth (GFG) Program is a</w:t>
            </w:r>
            <w:r w:rsidRPr="006E6981">
              <w:rPr>
                <w:sz w:val="14"/>
                <w:szCs w:val="16"/>
              </w:rPr>
              <w:br/>
              <w:t xml:space="preserve">10-year initiative jointly managed by the AusAID and the Government of Vanuatu (GoV). The program assists GoV address </w:t>
            </w:r>
            <w:r w:rsidR="00712741" w:rsidRPr="006E6981">
              <w:rPr>
                <w:sz w:val="14"/>
                <w:szCs w:val="16"/>
              </w:rPr>
              <w:t>challenges</w:t>
            </w:r>
            <w:r w:rsidRPr="006E6981">
              <w:rPr>
                <w:sz w:val="14"/>
                <w:szCs w:val="16"/>
              </w:rPr>
              <w:t xml:space="preserve"> to broad-based growth and effective service delivery that derived from weak governance.</w:t>
            </w:r>
            <w:r w:rsidRPr="006E6981">
              <w:rPr>
                <w:sz w:val="14"/>
                <w:szCs w:val="16"/>
              </w:rPr>
              <w:br/>
              <w:t xml:space="preserve">The design of the program responds to lessons learned from previous governance projects in Vanuatu, including, the need for long-term horizon over which to </w:t>
            </w:r>
            <w:r w:rsidR="00712741" w:rsidRPr="006E6981">
              <w:rPr>
                <w:sz w:val="14"/>
                <w:szCs w:val="16"/>
              </w:rPr>
              <w:t>achieve</w:t>
            </w:r>
            <w:r w:rsidRPr="006E6981">
              <w:rPr>
                <w:sz w:val="14"/>
                <w:szCs w:val="16"/>
              </w:rPr>
              <w:t xml:space="preserve"> and assess impact; the benefits to a collaborative partnership that recognises the importance of political leadership to success; the need for flexibility to allow AusAID to support reform champions within Government; the importance of focusing on poverty implementation and the delivery of tangible growth and improved service delivery outcomes; and the potential to use incentives and investment to back reform.</w:t>
            </w:r>
            <w:r w:rsidRPr="006E6981">
              <w:rPr>
                <w:sz w:val="14"/>
                <w:szCs w:val="16"/>
              </w:rPr>
              <w:br/>
              <w:t>The goal of the program is taken directly from the vision articulated in Vanuatu</w:t>
            </w:r>
            <w:r w:rsidR="006E6981" w:rsidRPr="006E6981">
              <w:rPr>
                <w:sz w:val="14"/>
                <w:szCs w:val="16"/>
              </w:rPr>
              <w:t>’</w:t>
            </w:r>
            <w:r w:rsidRPr="006E6981">
              <w:rPr>
                <w:sz w:val="14"/>
                <w:szCs w:val="16"/>
              </w:rPr>
              <w:t>s own Priorities and Action Agenda 2006</w:t>
            </w:r>
            <w:r w:rsidR="00654E72" w:rsidRPr="006E6981">
              <w:rPr>
                <w:i/>
                <w:sz w:val="14"/>
                <w:szCs w:val="16"/>
              </w:rPr>
              <w:t>–2</w:t>
            </w:r>
            <w:r w:rsidRPr="006E6981">
              <w:rPr>
                <w:sz w:val="14"/>
                <w:szCs w:val="16"/>
              </w:rPr>
              <w:t>015.</w:t>
            </w:r>
            <w:r w:rsidRPr="006E6981">
              <w:rPr>
                <w:sz w:val="14"/>
                <w:szCs w:val="16"/>
              </w:rPr>
              <w:br/>
              <w:t xml:space="preserve">The current four year focus of the program are in reform priorities of the GoV. These are telecommunication, aviation, power, public financial management, strengthening policy and planning arms of the </w:t>
            </w:r>
            <w:r w:rsidR="00712741" w:rsidRPr="006E6981">
              <w:rPr>
                <w:sz w:val="14"/>
                <w:szCs w:val="16"/>
              </w:rPr>
              <w:t>Government</w:t>
            </w:r>
            <w:r w:rsidRPr="006E6981">
              <w:rPr>
                <w:sz w:val="14"/>
                <w:szCs w:val="16"/>
              </w:rPr>
              <w:t xml:space="preserve"> and commodities marketing. Other reform priorities will also evolve over the four years which will form the next program of support.</w:t>
            </w:r>
          </w:p>
        </w:tc>
        <w:tc>
          <w:tcPr>
            <w:tcW w:w="0" w:type="auto"/>
            <w:shd w:val="clear" w:color="auto" w:fill="FFFFFF" w:themeFill="background1"/>
            <w:hideMark/>
          </w:tcPr>
          <w:p w14:paraId="711DC5A4" w14:textId="77777777" w:rsidR="00845F3F" w:rsidRPr="006E6981" w:rsidRDefault="00845F3F" w:rsidP="008B2F2B">
            <w:pPr>
              <w:shd w:val="clear" w:color="auto" w:fill="FFFFFF" w:themeFill="background1"/>
              <w:rPr>
                <w:sz w:val="14"/>
                <w:szCs w:val="16"/>
              </w:rPr>
            </w:pPr>
            <w:r w:rsidRPr="006E6981">
              <w:rPr>
                <w:sz w:val="14"/>
                <w:szCs w:val="16"/>
              </w:rPr>
              <w:t>$39,010,597.55</w:t>
            </w:r>
          </w:p>
        </w:tc>
      </w:tr>
      <w:tr w:rsidR="00845F3F" w:rsidRPr="006E6981" w14:paraId="78C21A53" w14:textId="77777777" w:rsidTr="00654182">
        <w:tc>
          <w:tcPr>
            <w:tcW w:w="0" w:type="auto"/>
            <w:shd w:val="clear" w:color="auto" w:fill="FFFFFF" w:themeFill="background1"/>
            <w:hideMark/>
          </w:tcPr>
          <w:p w14:paraId="4FFE2F37" w14:textId="77777777" w:rsidR="00845F3F" w:rsidRPr="006E6981" w:rsidRDefault="00845F3F" w:rsidP="008B2F2B">
            <w:pPr>
              <w:shd w:val="clear" w:color="auto" w:fill="FFFFFF" w:themeFill="background1"/>
              <w:rPr>
                <w:sz w:val="14"/>
                <w:szCs w:val="16"/>
              </w:rPr>
            </w:pPr>
            <w:r w:rsidRPr="006E6981">
              <w:rPr>
                <w:sz w:val="14"/>
                <w:szCs w:val="16"/>
              </w:rPr>
              <w:t>INH528</w:t>
            </w:r>
          </w:p>
        </w:tc>
        <w:tc>
          <w:tcPr>
            <w:tcW w:w="0" w:type="auto"/>
            <w:shd w:val="clear" w:color="auto" w:fill="FFFFFF" w:themeFill="background1"/>
            <w:hideMark/>
          </w:tcPr>
          <w:p w14:paraId="65662FFD" w14:textId="77777777" w:rsidR="00845F3F" w:rsidRPr="006E6981" w:rsidRDefault="00845F3F" w:rsidP="008B2F2B">
            <w:pPr>
              <w:shd w:val="clear" w:color="auto" w:fill="FFFFFF" w:themeFill="background1"/>
              <w:rPr>
                <w:sz w:val="14"/>
                <w:szCs w:val="16"/>
              </w:rPr>
            </w:pPr>
            <w:r w:rsidRPr="006E6981">
              <w:rPr>
                <w:sz w:val="14"/>
                <w:szCs w:val="16"/>
              </w:rPr>
              <w:t>Pacific Leadership Program</w:t>
            </w:r>
          </w:p>
        </w:tc>
        <w:tc>
          <w:tcPr>
            <w:tcW w:w="0" w:type="auto"/>
            <w:shd w:val="clear" w:color="auto" w:fill="FFFFFF" w:themeFill="background1"/>
            <w:hideMark/>
          </w:tcPr>
          <w:p w14:paraId="1C4BE30A"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651C037" w14:textId="77777777" w:rsidR="00845F3F" w:rsidRPr="006E6981" w:rsidRDefault="00845F3F" w:rsidP="008B2F2B">
            <w:pPr>
              <w:shd w:val="clear" w:color="auto" w:fill="FFFFFF" w:themeFill="background1"/>
              <w:rPr>
                <w:sz w:val="14"/>
                <w:szCs w:val="16"/>
              </w:rPr>
            </w:pPr>
            <w:r w:rsidRPr="006E6981">
              <w:rPr>
                <w:sz w:val="14"/>
                <w:szCs w:val="16"/>
              </w:rPr>
              <w:t>1/07/2007</w:t>
            </w:r>
          </w:p>
        </w:tc>
        <w:tc>
          <w:tcPr>
            <w:tcW w:w="0" w:type="auto"/>
            <w:shd w:val="clear" w:color="auto" w:fill="FFFFFF" w:themeFill="background1"/>
            <w:hideMark/>
          </w:tcPr>
          <w:p w14:paraId="2947BFB2" w14:textId="77777777" w:rsidR="00845F3F" w:rsidRPr="006E6981" w:rsidRDefault="00845F3F" w:rsidP="008B2F2B">
            <w:pPr>
              <w:shd w:val="clear" w:color="auto" w:fill="FFFFFF" w:themeFill="background1"/>
              <w:rPr>
                <w:sz w:val="14"/>
                <w:szCs w:val="16"/>
              </w:rPr>
            </w:pPr>
            <w:r w:rsidRPr="006E6981">
              <w:rPr>
                <w:sz w:val="14"/>
                <w:szCs w:val="16"/>
              </w:rPr>
              <w:t>30/12/2016</w:t>
            </w:r>
          </w:p>
        </w:tc>
        <w:tc>
          <w:tcPr>
            <w:tcW w:w="0" w:type="auto"/>
            <w:shd w:val="clear" w:color="auto" w:fill="FFFFFF" w:themeFill="background1"/>
            <w:hideMark/>
          </w:tcPr>
          <w:p w14:paraId="4091CE9B" w14:textId="77777777" w:rsidR="00845F3F" w:rsidRPr="006E6981" w:rsidRDefault="00845F3F" w:rsidP="008B2F2B">
            <w:pPr>
              <w:shd w:val="clear" w:color="auto" w:fill="FFFFFF" w:themeFill="background1"/>
              <w:rPr>
                <w:sz w:val="14"/>
                <w:szCs w:val="16"/>
              </w:rPr>
            </w:pPr>
            <w:r w:rsidRPr="006E6981">
              <w:rPr>
                <w:sz w:val="14"/>
                <w:szCs w:val="16"/>
              </w:rPr>
              <w:t>Sandra Kraushaar</w:t>
            </w:r>
          </w:p>
        </w:tc>
        <w:tc>
          <w:tcPr>
            <w:tcW w:w="0" w:type="auto"/>
            <w:shd w:val="clear" w:color="auto" w:fill="FFFFFF" w:themeFill="background1"/>
            <w:hideMark/>
          </w:tcPr>
          <w:p w14:paraId="34AFD9F7" w14:textId="77777777" w:rsidR="00845F3F" w:rsidRPr="006E6981" w:rsidRDefault="00845F3F" w:rsidP="008B2F2B">
            <w:pPr>
              <w:shd w:val="clear" w:color="auto" w:fill="FFFFFF" w:themeFill="background1"/>
              <w:rPr>
                <w:sz w:val="14"/>
                <w:szCs w:val="16"/>
              </w:rPr>
            </w:pPr>
            <w:r w:rsidRPr="006E6981">
              <w:rPr>
                <w:sz w:val="14"/>
                <w:szCs w:val="16"/>
              </w:rPr>
              <w:t>The Pacific Leadership Program is a major initiative arising from the White Paper on the Australian Government aid. The PLP aims to strengthen political governance in the Pacific region (including East Timor) through improving leadership practices at the local, national and regional levels.</w:t>
            </w:r>
            <w:r w:rsidRPr="006E6981">
              <w:rPr>
                <w:sz w:val="14"/>
                <w:szCs w:val="16"/>
              </w:rPr>
              <w:br/>
              <w:t>The program will be implemented through four focus areas: policy engagement; support for innovative leadership practice at national levels; development of a strategic research and analysis agenda; and partnerships with regional institutions.</w:t>
            </w:r>
            <w:r w:rsidRPr="006E6981">
              <w:rPr>
                <w:sz w:val="14"/>
                <w:szCs w:val="16"/>
              </w:rPr>
              <w:br/>
              <w:t xml:space="preserve">The Program will be implemented by a range of delivery organizations in different countries across the Pacific. The Program will have a </w:t>
            </w:r>
            <w:r w:rsidRPr="006E6981">
              <w:rPr>
                <w:sz w:val="14"/>
                <w:szCs w:val="16"/>
              </w:rPr>
              <w:lastRenderedPageBreak/>
              <w:t>strategic engagement with the Pacific Islands Forum Secretariat, AusAID Country Programs and regional institutions, as well as provide grant</w:t>
            </w:r>
            <w:r w:rsidRPr="006E6981">
              <w:rPr>
                <w:sz w:val="14"/>
                <w:szCs w:val="16"/>
              </w:rPr>
              <w:br/>
              <w:t>funding to individual government, civil society and other organizations in each country.</w:t>
            </w:r>
            <w:r w:rsidRPr="006E6981">
              <w:rPr>
                <w:sz w:val="14"/>
                <w:szCs w:val="16"/>
              </w:rPr>
              <w:br/>
              <w:t>The Program will be managed by a Program Secretariat (two AusAID seconded officers supported by a Program Support Contractor) and overseen by an Advisory Panel comprised of eminent Pacific Islanders, with AusAID and the Pacific Island</w:t>
            </w:r>
            <w:r w:rsidR="006E6981" w:rsidRPr="006E6981">
              <w:rPr>
                <w:sz w:val="14"/>
                <w:szCs w:val="16"/>
              </w:rPr>
              <w:t>’</w:t>
            </w:r>
            <w:r w:rsidRPr="006E6981">
              <w:rPr>
                <w:sz w:val="14"/>
                <w:szCs w:val="16"/>
              </w:rPr>
              <w:t>s Forum Secretariat.</w:t>
            </w:r>
          </w:p>
        </w:tc>
        <w:tc>
          <w:tcPr>
            <w:tcW w:w="0" w:type="auto"/>
            <w:shd w:val="clear" w:color="auto" w:fill="FFFFFF" w:themeFill="background1"/>
            <w:hideMark/>
          </w:tcPr>
          <w:p w14:paraId="5949A169" w14:textId="77777777" w:rsidR="00845F3F" w:rsidRPr="006E6981" w:rsidRDefault="00845F3F" w:rsidP="008B2F2B">
            <w:pPr>
              <w:shd w:val="clear" w:color="auto" w:fill="FFFFFF" w:themeFill="background1"/>
              <w:rPr>
                <w:sz w:val="14"/>
                <w:szCs w:val="16"/>
              </w:rPr>
            </w:pPr>
            <w:r w:rsidRPr="006E6981">
              <w:rPr>
                <w:sz w:val="14"/>
                <w:szCs w:val="16"/>
              </w:rPr>
              <w:lastRenderedPageBreak/>
              <w:t>$37,407,719.05</w:t>
            </w:r>
          </w:p>
        </w:tc>
      </w:tr>
      <w:tr w:rsidR="00845F3F" w:rsidRPr="006E6981" w14:paraId="4425400E" w14:textId="77777777" w:rsidTr="00654182">
        <w:tc>
          <w:tcPr>
            <w:tcW w:w="0" w:type="auto"/>
            <w:shd w:val="clear" w:color="auto" w:fill="FFFFFF" w:themeFill="background1"/>
            <w:hideMark/>
          </w:tcPr>
          <w:p w14:paraId="4978D28B" w14:textId="77777777" w:rsidR="00845F3F" w:rsidRPr="006E6981" w:rsidRDefault="00845F3F" w:rsidP="008B2F2B">
            <w:pPr>
              <w:shd w:val="clear" w:color="auto" w:fill="FFFFFF" w:themeFill="background1"/>
              <w:rPr>
                <w:sz w:val="14"/>
                <w:szCs w:val="16"/>
              </w:rPr>
            </w:pPr>
            <w:r w:rsidRPr="006E6981">
              <w:rPr>
                <w:sz w:val="14"/>
                <w:szCs w:val="16"/>
              </w:rPr>
              <w:t>INH801</w:t>
            </w:r>
          </w:p>
        </w:tc>
        <w:tc>
          <w:tcPr>
            <w:tcW w:w="0" w:type="auto"/>
            <w:shd w:val="clear" w:color="auto" w:fill="FFFFFF" w:themeFill="background1"/>
            <w:hideMark/>
          </w:tcPr>
          <w:p w14:paraId="3B320A05" w14:textId="77777777" w:rsidR="00845F3F" w:rsidRPr="006E6981" w:rsidRDefault="00845F3F" w:rsidP="008B2F2B">
            <w:pPr>
              <w:shd w:val="clear" w:color="auto" w:fill="FFFFFF" w:themeFill="background1"/>
              <w:rPr>
                <w:sz w:val="14"/>
                <w:szCs w:val="16"/>
              </w:rPr>
            </w:pPr>
            <w:r w:rsidRPr="006E6981">
              <w:rPr>
                <w:sz w:val="14"/>
                <w:szCs w:val="16"/>
              </w:rPr>
              <w:t>Support to WHO Country Program</w:t>
            </w:r>
          </w:p>
        </w:tc>
        <w:tc>
          <w:tcPr>
            <w:tcW w:w="0" w:type="auto"/>
            <w:shd w:val="clear" w:color="auto" w:fill="FFFFFF" w:themeFill="background1"/>
            <w:hideMark/>
          </w:tcPr>
          <w:p w14:paraId="09B72E66"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37BA498" w14:textId="77777777" w:rsidR="00845F3F" w:rsidRPr="006E6981" w:rsidRDefault="00845F3F" w:rsidP="008B2F2B">
            <w:pPr>
              <w:shd w:val="clear" w:color="auto" w:fill="FFFFFF" w:themeFill="background1"/>
              <w:rPr>
                <w:sz w:val="14"/>
                <w:szCs w:val="16"/>
              </w:rPr>
            </w:pPr>
            <w:r w:rsidRPr="006E6981">
              <w:rPr>
                <w:sz w:val="14"/>
                <w:szCs w:val="16"/>
              </w:rPr>
              <w:t>1/05/2008</w:t>
            </w:r>
          </w:p>
        </w:tc>
        <w:tc>
          <w:tcPr>
            <w:tcW w:w="0" w:type="auto"/>
            <w:shd w:val="clear" w:color="auto" w:fill="FFFFFF" w:themeFill="background1"/>
            <w:hideMark/>
          </w:tcPr>
          <w:p w14:paraId="49663522"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711131FD" w14:textId="77777777" w:rsidR="00845F3F" w:rsidRPr="006E6981" w:rsidRDefault="00845F3F" w:rsidP="008B2F2B">
            <w:pPr>
              <w:shd w:val="clear" w:color="auto" w:fill="FFFFFF" w:themeFill="background1"/>
              <w:rPr>
                <w:sz w:val="14"/>
                <w:szCs w:val="16"/>
              </w:rPr>
            </w:pPr>
            <w:r w:rsidRPr="006E6981">
              <w:rPr>
                <w:sz w:val="14"/>
                <w:szCs w:val="16"/>
              </w:rPr>
              <w:t>Pablo Lucero</w:t>
            </w:r>
          </w:p>
        </w:tc>
        <w:tc>
          <w:tcPr>
            <w:tcW w:w="0" w:type="auto"/>
            <w:shd w:val="clear" w:color="auto" w:fill="FFFFFF" w:themeFill="background1"/>
            <w:hideMark/>
          </w:tcPr>
          <w:p w14:paraId="3BB7B28B" w14:textId="77777777" w:rsidR="00845F3F" w:rsidRPr="006E6981" w:rsidRDefault="00845F3F" w:rsidP="008B2F2B">
            <w:pPr>
              <w:shd w:val="clear" w:color="auto" w:fill="FFFFFF" w:themeFill="background1"/>
              <w:rPr>
                <w:sz w:val="14"/>
                <w:szCs w:val="16"/>
              </w:rPr>
            </w:pPr>
            <w:r w:rsidRPr="006E6981">
              <w:rPr>
                <w:sz w:val="14"/>
                <w:szCs w:val="16"/>
              </w:rPr>
              <w:t>This initiative supports the World Health Organisation</w:t>
            </w:r>
            <w:r w:rsidR="006E6981" w:rsidRPr="006E6981">
              <w:rPr>
                <w:sz w:val="14"/>
                <w:szCs w:val="16"/>
              </w:rPr>
              <w:t>’</w:t>
            </w:r>
            <w:r w:rsidRPr="006E6981">
              <w:rPr>
                <w:sz w:val="14"/>
                <w:szCs w:val="16"/>
              </w:rPr>
              <w:t>s Rollback Malaria in Mindanao</w:t>
            </w:r>
            <w:r w:rsidR="00654E72" w:rsidRPr="006E6981">
              <w:rPr>
                <w:sz w:val="14"/>
                <w:szCs w:val="16"/>
              </w:rPr>
              <w:t xml:space="preserve"> – </w:t>
            </w:r>
            <w:r w:rsidRPr="006E6981">
              <w:rPr>
                <w:sz w:val="14"/>
                <w:szCs w:val="16"/>
              </w:rPr>
              <w:t>Expansion and Consolidation Phase (2008</w:t>
            </w:r>
            <w:r w:rsidR="00654E72" w:rsidRPr="006E6981">
              <w:rPr>
                <w:i/>
                <w:sz w:val="14"/>
                <w:szCs w:val="16"/>
              </w:rPr>
              <w:t>–2</w:t>
            </w:r>
            <w:r w:rsidRPr="006E6981">
              <w:rPr>
                <w:sz w:val="14"/>
                <w:szCs w:val="16"/>
              </w:rPr>
              <w:t>012) or RBM-ECP.</w:t>
            </w:r>
            <w:r w:rsidRPr="006E6981">
              <w:rPr>
                <w:sz w:val="14"/>
                <w:szCs w:val="16"/>
              </w:rPr>
              <w:br/>
              <w:t>Following the successes of the present Roll Back Malaria project and in partnership with Global Funds, WHO will expand and consolidate, with the goal to reduce malaria transmission and deaths in high incidence provinces of Mindanao by 50% through the:</w:t>
            </w:r>
            <w:r w:rsidRPr="006E6981">
              <w:rPr>
                <w:sz w:val="14"/>
                <w:szCs w:val="16"/>
              </w:rPr>
              <w:br/>
              <w:t>*provision of quality diagnosis and treatment in all health centres of malaria endemic areas and through the control of any malaria outbreak by surveillance</w:t>
            </w:r>
            <w:r w:rsidRPr="006E6981">
              <w:rPr>
                <w:sz w:val="14"/>
                <w:szCs w:val="16"/>
              </w:rPr>
              <w:br/>
              <w:t>*enhancement of effective vector control by providing long life insecticide treated bed nets (LLINs)</w:t>
            </w:r>
            <w:r w:rsidR="00654E72" w:rsidRPr="006E6981">
              <w:rPr>
                <w:sz w:val="14"/>
                <w:szCs w:val="16"/>
              </w:rPr>
              <w:t xml:space="preserve"> </w:t>
            </w:r>
            <w:r w:rsidRPr="006E6981">
              <w:rPr>
                <w:sz w:val="14"/>
                <w:szCs w:val="16"/>
              </w:rPr>
              <w:t xml:space="preserve">to most at risk populations (MARPs) and enhancement of community awareness and cooperation for sustained malaria control and elimination *promotion and </w:t>
            </w:r>
            <w:r w:rsidR="00712741" w:rsidRPr="006E6981">
              <w:rPr>
                <w:sz w:val="14"/>
                <w:szCs w:val="16"/>
              </w:rPr>
              <w:t>enhancement</w:t>
            </w:r>
            <w:r w:rsidRPr="006E6981">
              <w:rPr>
                <w:sz w:val="14"/>
                <w:szCs w:val="16"/>
              </w:rPr>
              <w:t xml:space="preserve"> of public-private partnership at all levels and improvement of program effectiveness by operational </w:t>
            </w:r>
            <w:r w:rsidR="00712741" w:rsidRPr="006E6981">
              <w:rPr>
                <w:sz w:val="14"/>
                <w:szCs w:val="16"/>
              </w:rPr>
              <w:t>research</w:t>
            </w:r>
            <w:r w:rsidRPr="006E6981">
              <w:rPr>
                <w:sz w:val="14"/>
                <w:szCs w:val="16"/>
              </w:rPr>
              <w:t>.</w:t>
            </w:r>
            <w:r w:rsidRPr="006E6981">
              <w:rPr>
                <w:sz w:val="14"/>
                <w:szCs w:val="16"/>
              </w:rPr>
              <w:br/>
            </w:r>
            <w:r w:rsidRPr="006E6981">
              <w:rPr>
                <w:bCs/>
                <w:sz w:val="14"/>
                <w:szCs w:val="16"/>
              </w:rPr>
              <w:t xml:space="preserve">RBM-ECP will institutionalise all key activities of the ongoing RBM project such as quality assurance of malaria </w:t>
            </w:r>
            <w:r w:rsidR="00712741" w:rsidRPr="006E6981">
              <w:rPr>
                <w:bCs/>
                <w:sz w:val="14"/>
                <w:szCs w:val="16"/>
              </w:rPr>
              <w:t>microscopy</w:t>
            </w:r>
            <w:r w:rsidRPr="006E6981">
              <w:rPr>
                <w:bCs/>
                <w:sz w:val="14"/>
                <w:szCs w:val="16"/>
              </w:rPr>
              <w:t>, package for pregnant women, detection and management of epidemics.</w:t>
            </w:r>
            <w:r w:rsidRPr="006E6981">
              <w:rPr>
                <w:sz w:val="14"/>
                <w:szCs w:val="16"/>
              </w:rPr>
              <w:br/>
              <w:t>In terms of location, it will address the needs of 5 more provinces (Maguinadano, Lanao del Sur, Lanao del Norte, Agusan del Sur and Compostela Valley) in Mindanao and the province of Rizal in Luzon where incidence of malaria has increased in 2006</w:t>
            </w:r>
            <w:r w:rsidR="00654E72" w:rsidRPr="006E6981">
              <w:rPr>
                <w:sz w:val="14"/>
                <w:szCs w:val="16"/>
              </w:rPr>
              <w:t xml:space="preserve"> – </w:t>
            </w:r>
            <w:r w:rsidRPr="006E6981">
              <w:rPr>
                <w:sz w:val="14"/>
                <w:szCs w:val="16"/>
              </w:rPr>
              <w:t>07 due to lack of financial and technical support.</w:t>
            </w:r>
            <w:r w:rsidRPr="006E6981">
              <w:rPr>
                <w:sz w:val="14"/>
                <w:szCs w:val="16"/>
              </w:rPr>
              <w:br/>
              <w:t>RBM-ECP will also support the Philippine Government</w:t>
            </w:r>
            <w:r w:rsidR="006E6981" w:rsidRPr="006E6981">
              <w:rPr>
                <w:sz w:val="14"/>
                <w:szCs w:val="16"/>
              </w:rPr>
              <w:t>’</w:t>
            </w:r>
            <w:r w:rsidRPr="006E6981">
              <w:rPr>
                <w:sz w:val="14"/>
                <w:szCs w:val="16"/>
              </w:rPr>
              <w:t xml:space="preserve">s Department of Health in its disease free initiative and malaria elimination in the Visayas. RBM-ECP also aims to share lessons on human resource development and best practices with the AusAID Pacific Malaria Initiative, as the </w:t>
            </w:r>
            <w:r w:rsidR="00712741" w:rsidRPr="006E6981">
              <w:rPr>
                <w:sz w:val="14"/>
                <w:szCs w:val="16"/>
              </w:rPr>
              <w:t>Philippines</w:t>
            </w:r>
            <w:r w:rsidRPr="006E6981">
              <w:rPr>
                <w:sz w:val="14"/>
                <w:szCs w:val="16"/>
              </w:rPr>
              <w:t xml:space="preserve"> may generate important lessons </w:t>
            </w:r>
            <w:r w:rsidR="00712741" w:rsidRPr="006E6981">
              <w:rPr>
                <w:sz w:val="14"/>
                <w:szCs w:val="16"/>
              </w:rPr>
              <w:t>from</w:t>
            </w:r>
            <w:r w:rsidRPr="006E6981">
              <w:rPr>
                <w:sz w:val="14"/>
                <w:szCs w:val="16"/>
              </w:rPr>
              <w:t xml:space="preserve"> MCP in Solomon Islands, Vanuatu and elsewhere in the region.</w:t>
            </w:r>
          </w:p>
        </w:tc>
        <w:tc>
          <w:tcPr>
            <w:tcW w:w="0" w:type="auto"/>
            <w:shd w:val="clear" w:color="auto" w:fill="FFFFFF" w:themeFill="background1"/>
            <w:hideMark/>
          </w:tcPr>
          <w:p w14:paraId="11494D40" w14:textId="77777777" w:rsidR="00845F3F" w:rsidRPr="006E6981" w:rsidRDefault="00845F3F" w:rsidP="008B2F2B">
            <w:pPr>
              <w:shd w:val="clear" w:color="auto" w:fill="FFFFFF" w:themeFill="background1"/>
              <w:rPr>
                <w:sz w:val="14"/>
                <w:szCs w:val="16"/>
              </w:rPr>
            </w:pPr>
            <w:r w:rsidRPr="006E6981">
              <w:rPr>
                <w:sz w:val="14"/>
                <w:szCs w:val="16"/>
              </w:rPr>
              <w:t>$4,516,302.44</w:t>
            </w:r>
          </w:p>
        </w:tc>
      </w:tr>
      <w:tr w:rsidR="00845F3F" w:rsidRPr="006E6981" w14:paraId="55F59312" w14:textId="77777777" w:rsidTr="00654182">
        <w:tc>
          <w:tcPr>
            <w:tcW w:w="0" w:type="auto"/>
            <w:shd w:val="clear" w:color="auto" w:fill="FFFFFF" w:themeFill="background1"/>
            <w:hideMark/>
          </w:tcPr>
          <w:p w14:paraId="64172E94" w14:textId="77777777" w:rsidR="00845F3F" w:rsidRPr="006E6981" w:rsidRDefault="00845F3F" w:rsidP="008B2F2B">
            <w:pPr>
              <w:shd w:val="clear" w:color="auto" w:fill="FFFFFF" w:themeFill="background1"/>
              <w:rPr>
                <w:sz w:val="14"/>
                <w:szCs w:val="16"/>
              </w:rPr>
            </w:pPr>
            <w:r w:rsidRPr="006E6981">
              <w:rPr>
                <w:sz w:val="14"/>
                <w:szCs w:val="16"/>
              </w:rPr>
              <w:lastRenderedPageBreak/>
              <w:t>INH917</w:t>
            </w:r>
          </w:p>
        </w:tc>
        <w:tc>
          <w:tcPr>
            <w:tcW w:w="0" w:type="auto"/>
            <w:shd w:val="clear" w:color="auto" w:fill="FFFFFF" w:themeFill="background1"/>
            <w:hideMark/>
          </w:tcPr>
          <w:p w14:paraId="6862C745" w14:textId="77777777" w:rsidR="00845F3F" w:rsidRPr="006E6981" w:rsidRDefault="00845F3F" w:rsidP="008B2F2B">
            <w:pPr>
              <w:shd w:val="clear" w:color="auto" w:fill="FFFFFF" w:themeFill="background1"/>
              <w:rPr>
                <w:sz w:val="14"/>
                <w:szCs w:val="16"/>
              </w:rPr>
            </w:pPr>
            <w:r w:rsidRPr="006E6981">
              <w:rPr>
                <w:sz w:val="14"/>
                <w:szCs w:val="16"/>
              </w:rPr>
              <w:t>Justice for the Poor East Asia and Pacific</w:t>
            </w:r>
          </w:p>
        </w:tc>
        <w:tc>
          <w:tcPr>
            <w:tcW w:w="0" w:type="auto"/>
            <w:shd w:val="clear" w:color="auto" w:fill="FFFFFF" w:themeFill="background1"/>
            <w:hideMark/>
          </w:tcPr>
          <w:p w14:paraId="3083844C"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0773678" w14:textId="77777777" w:rsidR="00845F3F" w:rsidRPr="006E6981" w:rsidRDefault="00845F3F" w:rsidP="008B2F2B">
            <w:pPr>
              <w:shd w:val="clear" w:color="auto" w:fill="FFFFFF" w:themeFill="background1"/>
              <w:rPr>
                <w:sz w:val="14"/>
                <w:szCs w:val="16"/>
              </w:rPr>
            </w:pPr>
            <w:r w:rsidRPr="006E6981">
              <w:rPr>
                <w:sz w:val="14"/>
                <w:szCs w:val="16"/>
              </w:rPr>
              <w:t>1/07/2008</w:t>
            </w:r>
          </w:p>
        </w:tc>
        <w:tc>
          <w:tcPr>
            <w:tcW w:w="0" w:type="auto"/>
            <w:shd w:val="clear" w:color="auto" w:fill="FFFFFF" w:themeFill="background1"/>
            <w:hideMark/>
          </w:tcPr>
          <w:p w14:paraId="387171C9" w14:textId="77777777" w:rsidR="00845F3F" w:rsidRPr="006E6981" w:rsidRDefault="00845F3F" w:rsidP="008B2F2B">
            <w:pPr>
              <w:shd w:val="clear" w:color="auto" w:fill="FFFFFF" w:themeFill="background1"/>
              <w:rPr>
                <w:sz w:val="14"/>
                <w:szCs w:val="16"/>
              </w:rPr>
            </w:pPr>
            <w:r w:rsidRPr="006E6981">
              <w:rPr>
                <w:sz w:val="14"/>
                <w:szCs w:val="16"/>
              </w:rPr>
              <w:t>31/12/2014</w:t>
            </w:r>
          </w:p>
        </w:tc>
        <w:tc>
          <w:tcPr>
            <w:tcW w:w="0" w:type="auto"/>
            <w:shd w:val="clear" w:color="auto" w:fill="FFFFFF" w:themeFill="background1"/>
            <w:hideMark/>
          </w:tcPr>
          <w:p w14:paraId="7326FDD7" w14:textId="77777777" w:rsidR="00845F3F" w:rsidRPr="006E6981" w:rsidRDefault="00845F3F" w:rsidP="008B2F2B">
            <w:pPr>
              <w:shd w:val="clear" w:color="auto" w:fill="FFFFFF" w:themeFill="background1"/>
              <w:rPr>
                <w:sz w:val="14"/>
                <w:szCs w:val="16"/>
              </w:rPr>
            </w:pPr>
            <w:r w:rsidRPr="006E6981">
              <w:rPr>
                <w:sz w:val="14"/>
                <w:szCs w:val="16"/>
              </w:rPr>
              <w:t>Daniel Woods</w:t>
            </w:r>
          </w:p>
        </w:tc>
        <w:tc>
          <w:tcPr>
            <w:tcW w:w="0" w:type="auto"/>
            <w:shd w:val="clear" w:color="auto" w:fill="FFFFFF" w:themeFill="background1"/>
            <w:hideMark/>
          </w:tcPr>
          <w:p w14:paraId="39E5086F" w14:textId="77777777" w:rsidR="00845F3F" w:rsidRPr="006E6981" w:rsidRDefault="00845F3F" w:rsidP="008B2F2B">
            <w:pPr>
              <w:shd w:val="clear" w:color="auto" w:fill="FFFFFF" w:themeFill="background1"/>
              <w:rPr>
                <w:sz w:val="14"/>
                <w:szCs w:val="16"/>
              </w:rPr>
            </w:pPr>
            <w:r w:rsidRPr="006E6981">
              <w:rPr>
                <w:sz w:val="14"/>
                <w:szCs w:val="16"/>
              </w:rPr>
              <w:t>The Justice for the Poor research aims to make development projects more effective and equitable, and to manage the risk of conflict between people about development resources. Australian support has expanded Justice for the Poor</w:t>
            </w:r>
            <w:r w:rsidR="006E6981" w:rsidRPr="006E6981">
              <w:rPr>
                <w:sz w:val="14"/>
                <w:szCs w:val="16"/>
              </w:rPr>
              <w:t>’</w:t>
            </w:r>
            <w:r w:rsidRPr="006E6981">
              <w:rPr>
                <w:sz w:val="14"/>
                <w:szCs w:val="16"/>
              </w:rPr>
              <w:t xml:space="preserve">s research in Solomon Islands, Vanuatu, Papua New Guinea and East Timor. Australian assistance is also helping to improve regional knowledge sharing on areas including land and natural resources development, gender, the use of community-based paralegals (legal workers without formal qualifications), and multiple systems of law and justice . Jastis Blong Evriwan (J4P in Vanuatu) is helping key government agencies and other stakeholders manage and conduct research, develop policy and support pilot programs to improve how different systems of justice work together. Jastis Blong Evriwan has set up a reference group of government and non-government representatives to review its research, and to provide the research to policy makers in law and justice, land and other areas where there is a need for justice reform. The total value of this multi-country initiative is $13.4 million over </w:t>
            </w:r>
            <w:r w:rsidR="00654E72" w:rsidRPr="006E6981">
              <w:rPr>
                <w:sz w:val="14"/>
                <w:szCs w:val="16"/>
              </w:rPr>
              <w:t>four year</w:t>
            </w:r>
            <w:r w:rsidRPr="006E6981">
              <w:rPr>
                <w:sz w:val="14"/>
                <w:szCs w:val="16"/>
              </w:rPr>
              <w:t>s, starting 2008-09.</w:t>
            </w:r>
          </w:p>
        </w:tc>
        <w:tc>
          <w:tcPr>
            <w:tcW w:w="0" w:type="auto"/>
            <w:shd w:val="clear" w:color="auto" w:fill="FFFFFF" w:themeFill="background1"/>
            <w:hideMark/>
          </w:tcPr>
          <w:p w14:paraId="22815062" w14:textId="77777777" w:rsidR="00845F3F" w:rsidRPr="006E6981" w:rsidRDefault="00845F3F" w:rsidP="008B2F2B">
            <w:pPr>
              <w:shd w:val="clear" w:color="auto" w:fill="FFFFFF" w:themeFill="background1"/>
              <w:rPr>
                <w:sz w:val="14"/>
                <w:szCs w:val="16"/>
              </w:rPr>
            </w:pPr>
            <w:r w:rsidRPr="006E6981">
              <w:rPr>
                <w:sz w:val="14"/>
                <w:szCs w:val="16"/>
              </w:rPr>
              <w:t>$15,105,620.04</w:t>
            </w:r>
          </w:p>
        </w:tc>
      </w:tr>
      <w:tr w:rsidR="00845F3F" w:rsidRPr="006E6981" w14:paraId="67C58B71" w14:textId="77777777" w:rsidTr="00654182">
        <w:tc>
          <w:tcPr>
            <w:tcW w:w="0" w:type="auto"/>
            <w:shd w:val="clear" w:color="auto" w:fill="FFFFFF" w:themeFill="background1"/>
            <w:hideMark/>
          </w:tcPr>
          <w:p w14:paraId="491800B7" w14:textId="77777777" w:rsidR="00845F3F" w:rsidRPr="006E6981" w:rsidRDefault="00845F3F" w:rsidP="008B2F2B">
            <w:pPr>
              <w:shd w:val="clear" w:color="auto" w:fill="FFFFFF" w:themeFill="background1"/>
              <w:rPr>
                <w:sz w:val="14"/>
                <w:szCs w:val="16"/>
              </w:rPr>
            </w:pPr>
            <w:r w:rsidRPr="006E6981">
              <w:rPr>
                <w:sz w:val="14"/>
                <w:szCs w:val="16"/>
              </w:rPr>
              <w:t>INI286</w:t>
            </w:r>
          </w:p>
        </w:tc>
        <w:tc>
          <w:tcPr>
            <w:tcW w:w="0" w:type="auto"/>
            <w:shd w:val="clear" w:color="auto" w:fill="FFFFFF" w:themeFill="background1"/>
            <w:hideMark/>
          </w:tcPr>
          <w:p w14:paraId="38E04AE4" w14:textId="77777777" w:rsidR="00845F3F" w:rsidRPr="006E6981" w:rsidRDefault="00845F3F" w:rsidP="008B2F2B">
            <w:pPr>
              <w:shd w:val="clear" w:color="auto" w:fill="FFFFFF" w:themeFill="background1"/>
              <w:rPr>
                <w:sz w:val="14"/>
                <w:szCs w:val="16"/>
              </w:rPr>
            </w:pPr>
            <w:r w:rsidRPr="006E6981">
              <w:rPr>
                <w:sz w:val="14"/>
                <w:szCs w:val="16"/>
              </w:rPr>
              <w:t>UNICEF Core Contributions 2008-09 to 2012-13</w:t>
            </w:r>
          </w:p>
        </w:tc>
        <w:tc>
          <w:tcPr>
            <w:tcW w:w="0" w:type="auto"/>
            <w:shd w:val="clear" w:color="auto" w:fill="FFFFFF" w:themeFill="background1"/>
            <w:hideMark/>
          </w:tcPr>
          <w:p w14:paraId="0FA5E193"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9CB8896" w14:textId="77777777" w:rsidR="00845F3F" w:rsidRPr="006E6981" w:rsidRDefault="00845F3F" w:rsidP="008B2F2B">
            <w:pPr>
              <w:shd w:val="clear" w:color="auto" w:fill="FFFFFF" w:themeFill="background1"/>
              <w:rPr>
                <w:sz w:val="14"/>
                <w:szCs w:val="16"/>
              </w:rPr>
            </w:pPr>
            <w:r w:rsidRPr="006E6981">
              <w:rPr>
                <w:sz w:val="14"/>
                <w:szCs w:val="16"/>
              </w:rPr>
              <w:t>1/07/2008</w:t>
            </w:r>
          </w:p>
        </w:tc>
        <w:tc>
          <w:tcPr>
            <w:tcW w:w="0" w:type="auto"/>
            <w:shd w:val="clear" w:color="auto" w:fill="FFFFFF" w:themeFill="background1"/>
            <w:hideMark/>
          </w:tcPr>
          <w:p w14:paraId="4043C792"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034C0728" w14:textId="77777777" w:rsidR="00845F3F" w:rsidRPr="006E6981" w:rsidRDefault="00845F3F" w:rsidP="008B2F2B">
            <w:pPr>
              <w:shd w:val="clear" w:color="auto" w:fill="FFFFFF" w:themeFill="background1"/>
              <w:rPr>
                <w:sz w:val="14"/>
                <w:szCs w:val="16"/>
              </w:rPr>
            </w:pPr>
            <w:r w:rsidRPr="006E6981">
              <w:rPr>
                <w:sz w:val="14"/>
                <w:szCs w:val="16"/>
              </w:rPr>
              <w:t>Robyne Leven</w:t>
            </w:r>
          </w:p>
        </w:tc>
        <w:tc>
          <w:tcPr>
            <w:tcW w:w="0" w:type="auto"/>
            <w:shd w:val="clear" w:color="auto" w:fill="FFFFFF" w:themeFill="background1"/>
            <w:hideMark/>
          </w:tcPr>
          <w:p w14:paraId="16BB3837" w14:textId="77777777" w:rsidR="00845F3F" w:rsidRPr="006E6981" w:rsidRDefault="00845F3F" w:rsidP="008B2F2B">
            <w:pPr>
              <w:shd w:val="clear" w:color="auto" w:fill="FFFFFF" w:themeFill="background1"/>
              <w:rPr>
                <w:bCs/>
                <w:sz w:val="14"/>
                <w:szCs w:val="16"/>
              </w:rPr>
            </w:pPr>
            <w:r w:rsidRPr="006E6981">
              <w:rPr>
                <w:bCs/>
                <w:sz w:val="14"/>
                <w:szCs w:val="16"/>
              </w:rPr>
              <w:t>Core funding for UNICEF supports UNICEF to carry out programmes in accordance with the AusAID</w:t>
            </w:r>
            <w:r w:rsidR="00654E72" w:rsidRPr="006E6981">
              <w:rPr>
                <w:bCs/>
                <w:sz w:val="14"/>
                <w:szCs w:val="16"/>
              </w:rPr>
              <w:t xml:space="preserve"> – </w:t>
            </w:r>
            <w:r w:rsidRPr="006E6981">
              <w:rPr>
                <w:bCs/>
                <w:sz w:val="14"/>
                <w:szCs w:val="16"/>
              </w:rPr>
              <w:t xml:space="preserve">UNICEF </w:t>
            </w:r>
            <w:r w:rsidR="00712741" w:rsidRPr="006E6981">
              <w:rPr>
                <w:bCs/>
                <w:sz w:val="14"/>
                <w:szCs w:val="16"/>
              </w:rPr>
              <w:t>Partnership</w:t>
            </w:r>
            <w:r w:rsidRPr="006E6981">
              <w:rPr>
                <w:bCs/>
                <w:sz w:val="14"/>
                <w:szCs w:val="16"/>
              </w:rPr>
              <w:t xml:space="preserve"> Framework 2008-15 and within the key focus areas as set out in UNICEF</w:t>
            </w:r>
            <w:r w:rsidR="006E6981" w:rsidRPr="006E6981">
              <w:rPr>
                <w:bCs/>
                <w:sz w:val="14"/>
                <w:szCs w:val="16"/>
              </w:rPr>
              <w:t>’</w:t>
            </w:r>
            <w:r w:rsidRPr="006E6981">
              <w:rPr>
                <w:bCs/>
                <w:sz w:val="14"/>
                <w:szCs w:val="16"/>
              </w:rPr>
              <w:t>s Medium Term Strategic Plan 2006</w:t>
            </w:r>
            <w:r w:rsidR="00654E72" w:rsidRPr="006E6981">
              <w:rPr>
                <w:bCs/>
                <w:i/>
                <w:sz w:val="14"/>
                <w:szCs w:val="16"/>
              </w:rPr>
              <w:t>–2</w:t>
            </w:r>
            <w:r w:rsidRPr="006E6981">
              <w:rPr>
                <w:bCs/>
                <w:sz w:val="14"/>
                <w:szCs w:val="16"/>
              </w:rPr>
              <w:t>013 and which are closely linked to achievement of the MDGs. These focus areas are young child survival and development, basic education and gender equality, HIV/AIDS and children, child protection from violence, exploitation and abuse and policy advocacy and partnerships for children</w:t>
            </w:r>
            <w:r w:rsidR="006E6981" w:rsidRPr="006E6981">
              <w:rPr>
                <w:bCs/>
                <w:sz w:val="14"/>
                <w:szCs w:val="16"/>
              </w:rPr>
              <w:t>’</w:t>
            </w:r>
            <w:r w:rsidRPr="006E6981">
              <w:rPr>
                <w:bCs/>
                <w:sz w:val="14"/>
                <w:szCs w:val="16"/>
              </w:rPr>
              <w:t>s rights.</w:t>
            </w:r>
          </w:p>
        </w:tc>
        <w:tc>
          <w:tcPr>
            <w:tcW w:w="0" w:type="auto"/>
            <w:shd w:val="clear" w:color="auto" w:fill="FFFFFF" w:themeFill="background1"/>
            <w:hideMark/>
          </w:tcPr>
          <w:p w14:paraId="27684FAE" w14:textId="77777777" w:rsidR="00845F3F" w:rsidRPr="006E6981" w:rsidRDefault="00845F3F" w:rsidP="008B2F2B">
            <w:pPr>
              <w:shd w:val="clear" w:color="auto" w:fill="FFFFFF" w:themeFill="background1"/>
              <w:rPr>
                <w:sz w:val="14"/>
                <w:szCs w:val="16"/>
              </w:rPr>
            </w:pPr>
            <w:r w:rsidRPr="006E6981">
              <w:rPr>
                <w:sz w:val="14"/>
                <w:szCs w:val="16"/>
              </w:rPr>
              <w:t>$127,700,000.00</w:t>
            </w:r>
          </w:p>
        </w:tc>
      </w:tr>
      <w:tr w:rsidR="00845F3F" w:rsidRPr="006E6981" w14:paraId="433DCF31" w14:textId="77777777" w:rsidTr="00654182">
        <w:tc>
          <w:tcPr>
            <w:tcW w:w="0" w:type="auto"/>
            <w:shd w:val="clear" w:color="auto" w:fill="FFFFFF" w:themeFill="background1"/>
            <w:hideMark/>
          </w:tcPr>
          <w:p w14:paraId="208367F6" w14:textId="77777777" w:rsidR="00845F3F" w:rsidRPr="006E6981" w:rsidRDefault="00845F3F" w:rsidP="008B2F2B">
            <w:pPr>
              <w:shd w:val="clear" w:color="auto" w:fill="FFFFFF" w:themeFill="background1"/>
              <w:rPr>
                <w:sz w:val="14"/>
                <w:szCs w:val="16"/>
              </w:rPr>
            </w:pPr>
            <w:r w:rsidRPr="006E6981">
              <w:rPr>
                <w:sz w:val="14"/>
                <w:szCs w:val="16"/>
              </w:rPr>
              <w:t>INI402</w:t>
            </w:r>
          </w:p>
        </w:tc>
        <w:tc>
          <w:tcPr>
            <w:tcW w:w="0" w:type="auto"/>
            <w:shd w:val="clear" w:color="auto" w:fill="FFFFFF" w:themeFill="background1"/>
            <w:hideMark/>
          </w:tcPr>
          <w:p w14:paraId="6C381025" w14:textId="77777777" w:rsidR="00845F3F" w:rsidRPr="006E6981" w:rsidRDefault="00845F3F" w:rsidP="008B2F2B">
            <w:pPr>
              <w:shd w:val="clear" w:color="auto" w:fill="FFFFFF" w:themeFill="background1"/>
              <w:rPr>
                <w:sz w:val="14"/>
                <w:szCs w:val="16"/>
              </w:rPr>
            </w:pPr>
            <w:r w:rsidRPr="006E6981">
              <w:rPr>
                <w:sz w:val="14"/>
                <w:szCs w:val="16"/>
              </w:rPr>
              <w:t>Gender Equality/Gender Based Violence</w:t>
            </w:r>
          </w:p>
        </w:tc>
        <w:tc>
          <w:tcPr>
            <w:tcW w:w="0" w:type="auto"/>
            <w:shd w:val="clear" w:color="auto" w:fill="FFFFFF" w:themeFill="background1"/>
            <w:hideMark/>
          </w:tcPr>
          <w:p w14:paraId="3DD05C18"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D69D9E9" w14:textId="77777777" w:rsidR="00845F3F" w:rsidRPr="006E6981" w:rsidRDefault="00845F3F" w:rsidP="008B2F2B">
            <w:pPr>
              <w:shd w:val="clear" w:color="auto" w:fill="FFFFFF" w:themeFill="background1"/>
              <w:rPr>
                <w:sz w:val="14"/>
                <w:szCs w:val="16"/>
              </w:rPr>
            </w:pPr>
            <w:r w:rsidRPr="006E6981">
              <w:rPr>
                <w:sz w:val="14"/>
                <w:szCs w:val="16"/>
              </w:rPr>
              <w:t>30/12/2008</w:t>
            </w:r>
          </w:p>
        </w:tc>
        <w:tc>
          <w:tcPr>
            <w:tcW w:w="0" w:type="auto"/>
            <w:shd w:val="clear" w:color="auto" w:fill="FFFFFF" w:themeFill="background1"/>
            <w:hideMark/>
          </w:tcPr>
          <w:p w14:paraId="60D9ADA3"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19E738EF" w14:textId="77777777" w:rsidR="00845F3F" w:rsidRPr="006E6981" w:rsidRDefault="00845F3F" w:rsidP="008B2F2B">
            <w:pPr>
              <w:shd w:val="clear" w:color="auto" w:fill="FFFFFF" w:themeFill="background1"/>
              <w:rPr>
                <w:sz w:val="14"/>
                <w:szCs w:val="16"/>
              </w:rPr>
            </w:pPr>
            <w:r w:rsidRPr="006E6981">
              <w:rPr>
                <w:sz w:val="14"/>
                <w:szCs w:val="16"/>
              </w:rPr>
              <w:t>Winifred Oraka</w:t>
            </w:r>
          </w:p>
        </w:tc>
        <w:tc>
          <w:tcPr>
            <w:tcW w:w="0" w:type="auto"/>
            <w:shd w:val="clear" w:color="auto" w:fill="FFFFFF" w:themeFill="background1"/>
            <w:hideMark/>
          </w:tcPr>
          <w:p w14:paraId="567FDFD2" w14:textId="77777777" w:rsidR="00845F3F" w:rsidRPr="006E6981" w:rsidRDefault="00845F3F" w:rsidP="008B2F2B">
            <w:pPr>
              <w:shd w:val="clear" w:color="auto" w:fill="FFFFFF" w:themeFill="background1"/>
              <w:rPr>
                <w:sz w:val="14"/>
                <w:szCs w:val="16"/>
              </w:rPr>
            </w:pPr>
            <w:r w:rsidRPr="006E6981">
              <w:rPr>
                <w:sz w:val="14"/>
                <w:szCs w:val="16"/>
              </w:rPr>
              <w:t xml:space="preserve">This initiative supports key Government of Papua New Guinea (GoPNG) agencies including the Department of Community Development, development partners and other stakeholders to advance gender equality in PNG and the elimination of gender based violence. </w:t>
            </w:r>
            <w:r w:rsidR="00712741" w:rsidRPr="006E6981">
              <w:rPr>
                <w:bCs/>
                <w:sz w:val="14"/>
                <w:szCs w:val="16"/>
              </w:rPr>
              <w:t>The funding</w:t>
            </w:r>
            <w:r w:rsidRPr="006E6981">
              <w:rPr>
                <w:bCs/>
                <w:sz w:val="14"/>
                <w:szCs w:val="16"/>
              </w:rPr>
              <w:t xml:space="preserve"> will go towards GoPNG and civil society led activities aimed at influencing PNG Government policy activities, developing gender networks and enhancing skills of men and women in PNG to influence change</w:t>
            </w:r>
            <w:r w:rsidRPr="006E6981">
              <w:rPr>
                <w:sz w:val="14"/>
                <w:szCs w:val="16"/>
              </w:rPr>
              <w:t>. The total value of this initiative is $6.0 million over 7 years, starting 2008-09.</w:t>
            </w:r>
          </w:p>
        </w:tc>
        <w:tc>
          <w:tcPr>
            <w:tcW w:w="0" w:type="auto"/>
            <w:shd w:val="clear" w:color="auto" w:fill="FFFFFF" w:themeFill="background1"/>
            <w:hideMark/>
          </w:tcPr>
          <w:p w14:paraId="02BA6192" w14:textId="77777777" w:rsidR="00845F3F" w:rsidRPr="006E6981" w:rsidRDefault="00845F3F" w:rsidP="008B2F2B">
            <w:pPr>
              <w:shd w:val="clear" w:color="auto" w:fill="FFFFFF" w:themeFill="background1"/>
              <w:rPr>
                <w:sz w:val="14"/>
                <w:szCs w:val="16"/>
              </w:rPr>
            </w:pPr>
            <w:r w:rsidRPr="006E6981">
              <w:rPr>
                <w:sz w:val="14"/>
                <w:szCs w:val="16"/>
              </w:rPr>
              <w:t>$5,035,062.87</w:t>
            </w:r>
          </w:p>
        </w:tc>
      </w:tr>
      <w:tr w:rsidR="00845F3F" w:rsidRPr="006E6981" w14:paraId="722F7627" w14:textId="77777777" w:rsidTr="00654182">
        <w:tc>
          <w:tcPr>
            <w:tcW w:w="0" w:type="auto"/>
            <w:shd w:val="clear" w:color="auto" w:fill="FFFFFF" w:themeFill="background1"/>
            <w:hideMark/>
          </w:tcPr>
          <w:p w14:paraId="35426AA3" w14:textId="77777777" w:rsidR="00845F3F" w:rsidRPr="006E6981" w:rsidRDefault="00845F3F" w:rsidP="008B2F2B">
            <w:pPr>
              <w:shd w:val="clear" w:color="auto" w:fill="FFFFFF" w:themeFill="background1"/>
              <w:rPr>
                <w:sz w:val="14"/>
                <w:szCs w:val="16"/>
              </w:rPr>
            </w:pPr>
            <w:r w:rsidRPr="006E6981">
              <w:rPr>
                <w:sz w:val="14"/>
                <w:szCs w:val="16"/>
              </w:rPr>
              <w:t>INI447</w:t>
            </w:r>
          </w:p>
        </w:tc>
        <w:tc>
          <w:tcPr>
            <w:tcW w:w="0" w:type="auto"/>
            <w:shd w:val="clear" w:color="auto" w:fill="FFFFFF" w:themeFill="background1"/>
            <w:hideMark/>
          </w:tcPr>
          <w:p w14:paraId="5001C5E8" w14:textId="77777777" w:rsidR="00845F3F" w:rsidRPr="006E6981" w:rsidRDefault="00845F3F" w:rsidP="008B2F2B">
            <w:pPr>
              <w:shd w:val="clear" w:color="auto" w:fill="FFFFFF" w:themeFill="background1"/>
              <w:rPr>
                <w:sz w:val="14"/>
                <w:szCs w:val="16"/>
              </w:rPr>
            </w:pPr>
            <w:r w:rsidRPr="006E6981">
              <w:rPr>
                <w:sz w:val="14"/>
                <w:szCs w:val="16"/>
              </w:rPr>
              <w:t>Support for Commission on Violence against Women</w:t>
            </w:r>
          </w:p>
        </w:tc>
        <w:tc>
          <w:tcPr>
            <w:tcW w:w="0" w:type="auto"/>
            <w:shd w:val="clear" w:color="auto" w:fill="FFFFFF" w:themeFill="background1"/>
            <w:hideMark/>
          </w:tcPr>
          <w:p w14:paraId="6F123530"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88F5F76" w14:textId="77777777" w:rsidR="00845F3F" w:rsidRPr="006E6981" w:rsidRDefault="00845F3F" w:rsidP="008B2F2B">
            <w:pPr>
              <w:shd w:val="clear" w:color="auto" w:fill="FFFFFF" w:themeFill="background1"/>
              <w:rPr>
                <w:sz w:val="14"/>
                <w:szCs w:val="16"/>
              </w:rPr>
            </w:pPr>
            <w:r w:rsidRPr="006E6981">
              <w:rPr>
                <w:sz w:val="14"/>
                <w:szCs w:val="16"/>
              </w:rPr>
              <w:t>23/12/2008</w:t>
            </w:r>
          </w:p>
        </w:tc>
        <w:tc>
          <w:tcPr>
            <w:tcW w:w="0" w:type="auto"/>
            <w:shd w:val="clear" w:color="auto" w:fill="FFFFFF" w:themeFill="background1"/>
            <w:hideMark/>
          </w:tcPr>
          <w:p w14:paraId="1F4DF06F"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0C0D9F81" w14:textId="77777777" w:rsidR="00845F3F" w:rsidRPr="006E6981" w:rsidRDefault="00845F3F" w:rsidP="008B2F2B">
            <w:pPr>
              <w:shd w:val="clear" w:color="auto" w:fill="FFFFFF" w:themeFill="background1"/>
              <w:rPr>
                <w:sz w:val="14"/>
                <w:szCs w:val="16"/>
              </w:rPr>
            </w:pPr>
            <w:r w:rsidRPr="006E6981">
              <w:rPr>
                <w:sz w:val="14"/>
                <w:szCs w:val="16"/>
              </w:rPr>
              <w:t>Rosyidah Handayani</w:t>
            </w:r>
          </w:p>
        </w:tc>
        <w:tc>
          <w:tcPr>
            <w:tcW w:w="0" w:type="auto"/>
            <w:shd w:val="clear" w:color="auto" w:fill="FFFFFF" w:themeFill="background1"/>
            <w:hideMark/>
          </w:tcPr>
          <w:p w14:paraId="01ACCECA" w14:textId="77777777" w:rsidR="00845F3F" w:rsidRPr="006E6981" w:rsidRDefault="00845F3F" w:rsidP="008B2F2B">
            <w:pPr>
              <w:shd w:val="clear" w:color="auto" w:fill="FFFFFF" w:themeFill="background1"/>
              <w:rPr>
                <w:bCs/>
                <w:sz w:val="14"/>
                <w:szCs w:val="16"/>
              </w:rPr>
            </w:pPr>
            <w:r w:rsidRPr="006E6981">
              <w:rPr>
                <w:bCs/>
                <w:sz w:val="14"/>
                <w:szCs w:val="16"/>
              </w:rPr>
              <w:t>AusAID funding will support specific activities managed by the Indonesia National Commission on Violence against Women (Komnas Perempuan).</w:t>
            </w:r>
            <w:r w:rsidR="00654E72" w:rsidRPr="006E6981">
              <w:rPr>
                <w:bCs/>
                <w:sz w:val="14"/>
                <w:szCs w:val="16"/>
              </w:rPr>
              <w:t xml:space="preserve"> </w:t>
            </w:r>
            <w:r w:rsidRPr="006E6981">
              <w:rPr>
                <w:bCs/>
                <w:sz w:val="14"/>
                <w:szCs w:val="16"/>
              </w:rPr>
              <w:t>The activity objectives are:</w:t>
            </w:r>
            <w:r w:rsidRPr="006E6981">
              <w:rPr>
                <w:bCs/>
                <w:sz w:val="14"/>
                <w:szCs w:val="16"/>
              </w:rPr>
              <w:br/>
              <w:t xml:space="preserve">(a) to advance the development of knowledge and expertise in </w:t>
            </w:r>
            <w:r w:rsidRPr="006E6981">
              <w:rPr>
                <w:bCs/>
                <w:sz w:val="14"/>
                <w:szCs w:val="16"/>
              </w:rPr>
              <w:lastRenderedPageBreak/>
              <w:t>addressing violence against women (VAW) among strategic groups and institutions; (b) to strengthen Komnas Perempuan</w:t>
            </w:r>
            <w:r w:rsidR="006E6981" w:rsidRPr="006E6981">
              <w:rPr>
                <w:bCs/>
                <w:sz w:val="14"/>
                <w:szCs w:val="16"/>
              </w:rPr>
              <w:t>’</w:t>
            </w:r>
            <w:r w:rsidRPr="006E6981">
              <w:rPr>
                <w:bCs/>
                <w:sz w:val="14"/>
                <w:szCs w:val="16"/>
              </w:rPr>
              <w:t>s managerial capacity and institutional development; (c) to clarify Komnas Perempuan</w:t>
            </w:r>
            <w:r w:rsidR="006E6981" w:rsidRPr="006E6981">
              <w:rPr>
                <w:bCs/>
                <w:sz w:val="14"/>
                <w:szCs w:val="16"/>
              </w:rPr>
              <w:t>’</w:t>
            </w:r>
            <w:r w:rsidRPr="006E6981">
              <w:rPr>
                <w:bCs/>
                <w:sz w:val="14"/>
                <w:szCs w:val="16"/>
              </w:rPr>
              <w:t>s legal basis and relationship to the Government</w:t>
            </w:r>
            <w:r w:rsidR="006E6981" w:rsidRPr="006E6981">
              <w:rPr>
                <w:bCs/>
                <w:sz w:val="14"/>
                <w:szCs w:val="16"/>
              </w:rPr>
              <w:t>’</w:t>
            </w:r>
            <w:r w:rsidRPr="006E6981">
              <w:rPr>
                <w:bCs/>
                <w:sz w:val="14"/>
                <w:szCs w:val="16"/>
              </w:rPr>
              <w:t>s financial and administrative agencies; (d) to increase Komnas Perempuan</w:t>
            </w:r>
            <w:r w:rsidR="006E6981" w:rsidRPr="006E6981">
              <w:rPr>
                <w:bCs/>
                <w:sz w:val="14"/>
                <w:szCs w:val="16"/>
              </w:rPr>
              <w:t>’</w:t>
            </w:r>
            <w:r w:rsidRPr="006E6981">
              <w:rPr>
                <w:bCs/>
                <w:sz w:val="14"/>
                <w:szCs w:val="16"/>
              </w:rPr>
              <w:t>s capacity to influence relevant policy debates affecting women</w:t>
            </w:r>
            <w:r w:rsidR="006E6981" w:rsidRPr="006E6981">
              <w:rPr>
                <w:bCs/>
                <w:sz w:val="14"/>
                <w:szCs w:val="16"/>
              </w:rPr>
              <w:t>’</w:t>
            </w:r>
            <w:r w:rsidRPr="006E6981">
              <w:rPr>
                <w:bCs/>
                <w:sz w:val="14"/>
                <w:szCs w:val="16"/>
              </w:rPr>
              <w:t>s rights; (e) to improve public access to Komnas Perempuan</w:t>
            </w:r>
          </w:p>
        </w:tc>
        <w:tc>
          <w:tcPr>
            <w:tcW w:w="0" w:type="auto"/>
            <w:shd w:val="clear" w:color="auto" w:fill="FFFFFF" w:themeFill="background1"/>
            <w:hideMark/>
          </w:tcPr>
          <w:p w14:paraId="5D85D454" w14:textId="77777777" w:rsidR="00845F3F" w:rsidRPr="006E6981" w:rsidRDefault="00845F3F" w:rsidP="008B2F2B">
            <w:pPr>
              <w:shd w:val="clear" w:color="auto" w:fill="FFFFFF" w:themeFill="background1"/>
              <w:rPr>
                <w:sz w:val="14"/>
                <w:szCs w:val="16"/>
              </w:rPr>
            </w:pPr>
            <w:r w:rsidRPr="006E6981">
              <w:rPr>
                <w:sz w:val="14"/>
                <w:szCs w:val="16"/>
              </w:rPr>
              <w:lastRenderedPageBreak/>
              <w:t>$2,070,285.48</w:t>
            </w:r>
          </w:p>
        </w:tc>
      </w:tr>
      <w:tr w:rsidR="00845F3F" w:rsidRPr="006E6981" w14:paraId="029B9961" w14:textId="77777777" w:rsidTr="00654182">
        <w:tc>
          <w:tcPr>
            <w:tcW w:w="0" w:type="auto"/>
            <w:shd w:val="clear" w:color="auto" w:fill="FFFFFF" w:themeFill="background1"/>
            <w:hideMark/>
          </w:tcPr>
          <w:p w14:paraId="21D4ACA2" w14:textId="77777777" w:rsidR="00845F3F" w:rsidRPr="006E6981" w:rsidRDefault="00845F3F" w:rsidP="008B2F2B">
            <w:pPr>
              <w:shd w:val="clear" w:color="auto" w:fill="FFFFFF" w:themeFill="background1"/>
              <w:rPr>
                <w:sz w:val="14"/>
                <w:szCs w:val="16"/>
              </w:rPr>
            </w:pPr>
            <w:r w:rsidRPr="006E6981">
              <w:rPr>
                <w:sz w:val="14"/>
                <w:szCs w:val="16"/>
              </w:rPr>
              <w:t>INI476</w:t>
            </w:r>
          </w:p>
        </w:tc>
        <w:tc>
          <w:tcPr>
            <w:tcW w:w="0" w:type="auto"/>
            <w:shd w:val="clear" w:color="auto" w:fill="FFFFFF" w:themeFill="background1"/>
            <w:hideMark/>
          </w:tcPr>
          <w:p w14:paraId="76EF7D11" w14:textId="77777777" w:rsidR="00845F3F" w:rsidRPr="006E6981" w:rsidRDefault="00845F3F" w:rsidP="008B2F2B">
            <w:pPr>
              <w:shd w:val="clear" w:color="auto" w:fill="FFFFFF" w:themeFill="background1"/>
              <w:rPr>
                <w:sz w:val="14"/>
                <w:szCs w:val="16"/>
              </w:rPr>
            </w:pPr>
            <w:r w:rsidRPr="006E6981">
              <w:rPr>
                <w:sz w:val="14"/>
                <w:szCs w:val="16"/>
              </w:rPr>
              <w:t>Violence Against Women</w:t>
            </w:r>
          </w:p>
        </w:tc>
        <w:tc>
          <w:tcPr>
            <w:tcW w:w="0" w:type="auto"/>
            <w:shd w:val="clear" w:color="auto" w:fill="FFFFFF" w:themeFill="background1"/>
            <w:hideMark/>
          </w:tcPr>
          <w:p w14:paraId="5C9DFA8C"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33A1B2FD" w14:textId="77777777" w:rsidR="00845F3F" w:rsidRPr="006E6981" w:rsidRDefault="00845F3F" w:rsidP="008B2F2B">
            <w:pPr>
              <w:shd w:val="clear" w:color="auto" w:fill="FFFFFF" w:themeFill="background1"/>
              <w:rPr>
                <w:sz w:val="14"/>
                <w:szCs w:val="16"/>
              </w:rPr>
            </w:pPr>
            <w:r w:rsidRPr="006E6981">
              <w:rPr>
                <w:sz w:val="14"/>
                <w:szCs w:val="16"/>
              </w:rPr>
              <w:t>30/01/2009</w:t>
            </w:r>
          </w:p>
        </w:tc>
        <w:tc>
          <w:tcPr>
            <w:tcW w:w="0" w:type="auto"/>
            <w:shd w:val="clear" w:color="auto" w:fill="FFFFFF" w:themeFill="background1"/>
            <w:hideMark/>
          </w:tcPr>
          <w:p w14:paraId="5D5C5D7D" w14:textId="77777777" w:rsidR="00845F3F" w:rsidRPr="006E6981" w:rsidRDefault="00845F3F" w:rsidP="008B2F2B">
            <w:pPr>
              <w:shd w:val="clear" w:color="auto" w:fill="FFFFFF" w:themeFill="background1"/>
              <w:rPr>
                <w:sz w:val="14"/>
                <w:szCs w:val="16"/>
              </w:rPr>
            </w:pPr>
            <w:r w:rsidRPr="006E6981">
              <w:rPr>
                <w:sz w:val="14"/>
                <w:szCs w:val="16"/>
              </w:rPr>
              <w:t>30/06/2014</w:t>
            </w:r>
          </w:p>
        </w:tc>
        <w:tc>
          <w:tcPr>
            <w:tcW w:w="0" w:type="auto"/>
            <w:shd w:val="clear" w:color="auto" w:fill="FFFFFF" w:themeFill="background1"/>
            <w:hideMark/>
          </w:tcPr>
          <w:p w14:paraId="3B7B6C7C" w14:textId="77777777" w:rsidR="00845F3F" w:rsidRPr="006E6981" w:rsidRDefault="00845F3F" w:rsidP="008B2F2B">
            <w:pPr>
              <w:shd w:val="clear" w:color="auto" w:fill="FFFFFF" w:themeFill="background1"/>
              <w:rPr>
                <w:sz w:val="14"/>
                <w:szCs w:val="16"/>
              </w:rPr>
            </w:pPr>
            <w:r w:rsidRPr="006E6981">
              <w:rPr>
                <w:sz w:val="14"/>
                <w:szCs w:val="16"/>
              </w:rPr>
              <w:t>Nilesh Goundar</w:t>
            </w:r>
          </w:p>
        </w:tc>
        <w:tc>
          <w:tcPr>
            <w:tcW w:w="0" w:type="auto"/>
            <w:shd w:val="clear" w:color="auto" w:fill="FFFFFF" w:themeFill="background1"/>
            <w:hideMark/>
          </w:tcPr>
          <w:p w14:paraId="08FDB65B" w14:textId="77777777" w:rsidR="00845F3F" w:rsidRPr="006E6981" w:rsidRDefault="00845F3F" w:rsidP="008B2F2B">
            <w:pPr>
              <w:shd w:val="clear" w:color="auto" w:fill="FFFFFF" w:themeFill="background1"/>
              <w:rPr>
                <w:bCs/>
                <w:sz w:val="14"/>
                <w:szCs w:val="16"/>
              </w:rPr>
            </w:pPr>
            <w:r w:rsidRPr="006E6981">
              <w:rPr>
                <w:bCs/>
                <w:sz w:val="14"/>
                <w:szCs w:val="16"/>
              </w:rPr>
              <w:t>The Fiji VAW Initiative provides a strategic engagement pathway for AusAID to contribute to collective efforts to eliminate VAW in Fiji.</w:t>
            </w:r>
            <w:r w:rsidR="00654E72" w:rsidRPr="006E6981">
              <w:rPr>
                <w:bCs/>
                <w:sz w:val="14"/>
                <w:szCs w:val="16"/>
              </w:rPr>
              <w:t xml:space="preserve"> </w:t>
            </w:r>
            <w:r w:rsidRPr="006E6981">
              <w:rPr>
                <w:bCs/>
                <w:sz w:val="14"/>
                <w:szCs w:val="16"/>
              </w:rPr>
              <w:t>It is set within the context of Australia</w:t>
            </w:r>
            <w:r w:rsidR="006E6981" w:rsidRPr="006E6981">
              <w:rPr>
                <w:bCs/>
                <w:sz w:val="14"/>
                <w:szCs w:val="16"/>
              </w:rPr>
              <w:t>’</w:t>
            </w:r>
            <w:r w:rsidRPr="006E6981">
              <w:rPr>
                <w:bCs/>
                <w:sz w:val="14"/>
                <w:szCs w:val="16"/>
              </w:rPr>
              <w:t>s wider engagement and strategy on eliminating VAW in Melanesia and East Timor, taking forward the recommendations of the 2008 AusAID commissioned Violence against Women in Melanesia and East Timor: Building on Global and Regional Promising Approaches</w:t>
            </w:r>
            <w:r w:rsidR="00654E72" w:rsidRPr="006E6981">
              <w:rPr>
                <w:bCs/>
                <w:sz w:val="14"/>
                <w:szCs w:val="16"/>
              </w:rPr>
              <w:t xml:space="preserve"> </w:t>
            </w:r>
            <w:r w:rsidRPr="006E6981">
              <w:rPr>
                <w:bCs/>
                <w:sz w:val="14"/>
                <w:szCs w:val="16"/>
              </w:rPr>
              <w:t>report.</w:t>
            </w:r>
          </w:p>
        </w:tc>
        <w:tc>
          <w:tcPr>
            <w:tcW w:w="0" w:type="auto"/>
            <w:shd w:val="clear" w:color="auto" w:fill="FFFFFF" w:themeFill="background1"/>
            <w:hideMark/>
          </w:tcPr>
          <w:p w14:paraId="0849645B" w14:textId="77777777" w:rsidR="00845F3F" w:rsidRPr="006E6981" w:rsidRDefault="00845F3F" w:rsidP="008B2F2B">
            <w:pPr>
              <w:shd w:val="clear" w:color="auto" w:fill="FFFFFF" w:themeFill="background1"/>
              <w:rPr>
                <w:sz w:val="14"/>
                <w:szCs w:val="16"/>
              </w:rPr>
            </w:pPr>
            <w:r w:rsidRPr="006E6981">
              <w:rPr>
                <w:sz w:val="14"/>
                <w:szCs w:val="16"/>
              </w:rPr>
              <w:t>$1,106,568.18</w:t>
            </w:r>
          </w:p>
        </w:tc>
      </w:tr>
      <w:tr w:rsidR="00845F3F" w:rsidRPr="006E6981" w14:paraId="2349781F" w14:textId="77777777" w:rsidTr="00654182">
        <w:tc>
          <w:tcPr>
            <w:tcW w:w="0" w:type="auto"/>
            <w:shd w:val="clear" w:color="auto" w:fill="FFFFFF" w:themeFill="background1"/>
            <w:hideMark/>
          </w:tcPr>
          <w:p w14:paraId="2657D90F" w14:textId="77777777" w:rsidR="00845F3F" w:rsidRPr="006E6981" w:rsidRDefault="00845F3F" w:rsidP="008B2F2B">
            <w:pPr>
              <w:shd w:val="clear" w:color="auto" w:fill="FFFFFF" w:themeFill="background1"/>
              <w:rPr>
                <w:sz w:val="14"/>
                <w:szCs w:val="16"/>
              </w:rPr>
            </w:pPr>
            <w:r w:rsidRPr="006E6981">
              <w:rPr>
                <w:sz w:val="14"/>
                <w:szCs w:val="16"/>
              </w:rPr>
              <w:t>INI506</w:t>
            </w:r>
          </w:p>
        </w:tc>
        <w:tc>
          <w:tcPr>
            <w:tcW w:w="0" w:type="auto"/>
            <w:shd w:val="clear" w:color="auto" w:fill="FFFFFF" w:themeFill="background1"/>
            <w:hideMark/>
          </w:tcPr>
          <w:p w14:paraId="132EDE7C" w14:textId="77777777" w:rsidR="00845F3F" w:rsidRPr="006E6981" w:rsidRDefault="00845F3F" w:rsidP="008B2F2B">
            <w:pPr>
              <w:shd w:val="clear" w:color="auto" w:fill="FFFFFF" w:themeFill="background1"/>
              <w:rPr>
                <w:sz w:val="14"/>
                <w:szCs w:val="16"/>
              </w:rPr>
            </w:pPr>
            <w:r w:rsidRPr="006E6981">
              <w:rPr>
                <w:sz w:val="14"/>
                <w:szCs w:val="16"/>
              </w:rPr>
              <w:t>National Program for Community Empowerment</w:t>
            </w:r>
          </w:p>
        </w:tc>
        <w:tc>
          <w:tcPr>
            <w:tcW w:w="0" w:type="auto"/>
            <w:shd w:val="clear" w:color="auto" w:fill="FFFFFF" w:themeFill="background1"/>
            <w:hideMark/>
          </w:tcPr>
          <w:p w14:paraId="0819F0D9"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6397857" w14:textId="77777777" w:rsidR="00845F3F" w:rsidRPr="006E6981" w:rsidRDefault="00845F3F" w:rsidP="008B2F2B">
            <w:pPr>
              <w:shd w:val="clear" w:color="auto" w:fill="FFFFFF" w:themeFill="background1"/>
              <w:rPr>
                <w:sz w:val="14"/>
                <w:szCs w:val="16"/>
              </w:rPr>
            </w:pPr>
            <w:r w:rsidRPr="006E6981">
              <w:rPr>
                <w:sz w:val="14"/>
                <w:szCs w:val="16"/>
              </w:rPr>
              <w:t>1/02/2009</w:t>
            </w:r>
          </w:p>
        </w:tc>
        <w:tc>
          <w:tcPr>
            <w:tcW w:w="0" w:type="auto"/>
            <w:shd w:val="clear" w:color="auto" w:fill="FFFFFF" w:themeFill="background1"/>
            <w:hideMark/>
          </w:tcPr>
          <w:p w14:paraId="45CA94B2"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07B74A82" w14:textId="77777777" w:rsidR="00845F3F" w:rsidRPr="006E6981" w:rsidRDefault="00845F3F" w:rsidP="008B2F2B">
            <w:pPr>
              <w:shd w:val="clear" w:color="auto" w:fill="FFFFFF" w:themeFill="background1"/>
              <w:rPr>
                <w:sz w:val="14"/>
                <w:szCs w:val="16"/>
              </w:rPr>
            </w:pPr>
            <w:r w:rsidRPr="006E6981">
              <w:rPr>
                <w:sz w:val="14"/>
                <w:szCs w:val="16"/>
              </w:rPr>
              <w:t>Arief Sugito</w:t>
            </w:r>
          </w:p>
        </w:tc>
        <w:tc>
          <w:tcPr>
            <w:tcW w:w="0" w:type="auto"/>
            <w:shd w:val="clear" w:color="auto" w:fill="FFFFFF" w:themeFill="background1"/>
            <w:hideMark/>
          </w:tcPr>
          <w:p w14:paraId="1DB2088A" w14:textId="77777777" w:rsidR="00845F3F" w:rsidRPr="006E6981" w:rsidRDefault="00845F3F" w:rsidP="008B2F2B">
            <w:pPr>
              <w:shd w:val="clear" w:color="auto" w:fill="FFFFFF" w:themeFill="background1"/>
              <w:rPr>
                <w:sz w:val="14"/>
                <w:szCs w:val="16"/>
              </w:rPr>
            </w:pPr>
            <w:r w:rsidRPr="006E6981">
              <w:rPr>
                <w:sz w:val="14"/>
                <w:szCs w:val="16"/>
              </w:rPr>
              <w:t>PNPM reduces poverty by providing grants to communities and promoting community participation in development planning and management. It builds community capacity to develop representative organisations, provides grants to finance poverty alleviation activities, and improves the capacity of the national government and sub-national governments to partner with community organisations. This is consistent with the Indonesia program</w:t>
            </w:r>
            <w:r w:rsidR="006E6981" w:rsidRPr="006E6981">
              <w:rPr>
                <w:sz w:val="14"/>
                <w:szCs w:val="16"/>
              </w:rPr>
              <w:t>’</w:t>
            </w:r>
            <w:r w:rsidRPr="006E6981">
              <w:rPr>
                <w:sz w:val="14"/>
                <w:szCs w:val="16"/>
              </w:rPr>
              <w:t>s new Country Situation Analysis, approved by the Development Effectiveness Steering Committee in September 2012, which argues that Australian aid should work towards supporting Indonesia to use its own substantial resources to reduce poverty and growing levels of inequality. PNPM is one of Indonesia</w:t>
            </w:r>
            <w:r w:rsidR="006E6981" w:rsidRPr="006E6981">
              <w:rPr>
                <w:sz w:val="14"/>
                <w:szCs w:val="16"/>
              </w:rPr>
              <w:t>’</w:t>
            </w:r>
            <w:r w:rsidRPr="006E6981">
              <w:rPr>
                <w:sz w:val="14"/>
                <w:szCs w:val="16"/>
              </w:rPr>
              <w:t>s largest poverty reduction programs with an annual budget of approximately US$1.7 billion, and continues to perform well while covering almost 80,000 villages in Indonesia. Direct and indirect beneficiaries of PNPM are estimated at around 40 million people. AusAID has supported Indonesia</w:t>
            </w:r>
            <w:r w:rsidR="006E6981" w:rsidRPr="006E6981">
              <w:rPr>
                <w:sz w:val="14"/>
                <w:szCs w:val="16"/>
              </w:rPr>
              <w:t>’</w:t>
            </w:r>
            <w:r w:rsidRPr="006E6981">
              <w:rPr>
                <w:sz w:val="14"/>
                <w:szCs w:val="16"/>
              </w:rPr>
              <w:t>s National Program for Community Empowerment (PNPM) since 2009-10 ($215 million over five years). The value of AusAID support was increased by $99 million from 2012-13 to 2014-15, taking the total commitment to $314 million over six years (2009-10 to 2014-15).</w:t>
            </w:r>
          </w:p>
        </w:tc>
        <w:tc>
          <w:tcPr>
            <w:tcW w:w="0" w:type="auto"/>
            <w:shd w:val="clear" w:color="auto" w:fill="FFFFFF" w:themeFill="background1"/>
            <w:hideMark/>
          </w:tcPr>
          <w:p w14:paraId="51FE4929" w14:textId="77777777" w:rsidR="00845F3F" w:rsidRPr="006E6981" w:rsidRDefault="00845F3F" w:rsidP="008B2F2B">
            <w:pPr>
              <w:shd w:val="clear" w:color="auto" w:fill="FFFFFF" w:themeFill="background1"/>
              <w:rPr>
                <w:sz w:val="14"/>
                <w:szCs w:val="16"/>
              </w:rPr>
            </w:pPr>
            <w:r w:rsidRPr="006E6981">
              <w:rPr>
                <w:sz w:val="14"/>
                <w:szCs w:val="16"/>
              </w:rPr>
              <w:t>$184,324,341.01</w:t>
            </w:r>
          </w:p>
        </w:tc>
      </w:tr>
      <w:tr w:rsidR="00845F3F" w:rsidRPr="006E6981" w14:paraId="0FA19B22" w14:textId="77777777" w:rsidTr="00654182">
        <w:tc>
          <w:tcPr>
            <w:tcW w:w="0" w:type="auto"/>
            <w:shd w:val="clear" w:color="auto" w:fill="FFFFFF" w:themeFill="background1"/>
            <w:hideMark/>
          </w:tcPr>
          <w:p w14:paraId="54920903" w14:textId="77777777" w:rsidR="00845F3F" w:rsidRPr="006E6981" w:rsidRDefault="00845F3F" w:rsidP="008B2F2B">
            <w:pPr>
              <w:shd w:val="clear" w:color="auto" w:fill="FFFFFF" w:themeFill="background1"/>
              <w:rPr>
                <w:sz w:val="14"/>
                <w:szCs w:val="16"/>
              </w:rPr>
            </w:pPr>
            <w:r w:rsidRPr="006E6981">
              <w:rPr>
                <w:sz w:val="14"/>
                <w:szCs w:val="16"/>
              </w:rPr>
              <w:t>INI598</w:t>
            </w:r>
          </w:p>
        </w:tc>
        <w:tc>
          <w:tcPr>
            <w:tcW w:w="0" w:type="auto"/>
            <w:shd w:val="clear" w:color="auto" w:fill="FFFFFF" w:themeFill="background1"/>
            <w:hideMark/>
          </w:tcPr>
          <w:p w14:paraId="0170AA6F" w14:textId="77777777" w:rsidR="00845F3F" w:rsidRPr="006E6981" w:rsidRDefault="00845F3F" w:rsidP="008B2F2B">
            <w:pPr>
              <w:shd w:val="clear" w:color="auto" w:fill="FFFFFF" w:themeFill="background1"/>
              <w:rPr>
                <w:sz w:val="14"/>
                <w:szCs w:val="16"/>
              </w:rPr>
            </w:pPr>
            <w:r w:rsidRPr="006E6981">
              <w:rPr>
                <w:sz w:val="14"/>
                <w:szCs w:val="16"/>
              </w:rPr>
              <w:t>Fiji Women</w:t>
            </w:r>
            <w:r w:rsidR="006E6981" w:rsidRPr="006E6981">
              <w:rPr>
                <w:sz w:val="14"/>
                <w:szCs w:val="16"/>
              </w:rPr>
              <w:t>’</w:t>
            </w:r>
            <w:r w:rsidRPr="006E6981">
              <w:rPr>
                <w:sz w:val="14"/>
                <w:szCs w:val="16"/>
              </w:rPr>
              <w:t>s Crisis Centre Phase 5</w:t>
            </w:r>
          </w:p>
        </w:tc>
        <w:tc>
          <w:tcPr>
            <w:tcW w:w="0" w:type="auto"/>
            <w:shd w:val="clear" w:color="auto" w:fill="FFFFFF" w:themeFill="background1"/>
            <w:hideMark/>
          </w:tcPr>
          <w:p w14:paraId="5A471ED8"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57718FC" w14:textId="77777777" w:rsidR="00845F3F" w:rsidRPr="006E6981" w:rsidRDefault="00845F3F" w:rsidP="008B2F2B">
            <w:pPr>
              <w:shd w:val="clear" w:color="auto" w:fill="FFFFFF" w:themeFill="background1"/>
              <w:rPr>
                <w:sz w:val="14"/>
                <w:szCs w:val="16"/>
              </w:rPr>
            </w:pPr>
            <w:r w:rsidRPr="006E6981">
              <w:rPr>
                <w:sz w:val="14"/>
                <w:szCs w:val="16"/>
              </w:rPr>
              <w:t>30/05/2009</w:t>
            </w:r>
          </w:p>
        </w:tc>
        <w:tc>
          <w:tcPr>
            <w:tcW w:w="0" w:type="auto"/>
            <w:shd w:val="clear" w:color="auto" w:fill="FFFFFF" w:themeFill="background1"/>
            <w:hideMark/>
          </w:tcPr>
          <w:p w14:paraId="75068304"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15DD19E1" w14:textId="77777777" w:rsidR="00845F3F" w:rsidRPr="006E6981" w:rsidRDefault="00845F3F" w:rsidP="008B2F2B">
            <w:pPr>
              <w:shd w:val="clear" w:color="auto" w:fill="FFFFFF" w:themeFill="background1"/>
              <w:rPr>
                <w:sz w:val="14"/>
                <w:szCs w:val="16"/>
              </w:rPr>
            </w:pPr>
            <w:r w:rsidRPr="006E6981">
              <w:rPr>
                <w:sz w:val="14"/>
                <w:szCs w:val="16"/>
              </w:rPr>
              <w:t>Nilesh Goundar</w:t>
            </w:r>
          </w:p>
        </w:tc>
        <w:tc>
          <w:tcPr>
            <w:tcW w:w="0" w:type="auto"/>
            <w:shd w:val="clear" w:color="auto" w:fill="FFFFFF" w:themeFill="background1"/>
            <w:hideMark/>
          </w:tcPr>
          <w:p w14:paraId="5E369617" w14:textId="77777777" w:rsidR="00845F3F" w:rsidRPr="006E6981" w:rsidRDefault="00845F3F" w:rsidP="008B2F2B">
            <w:pPr>
              <w:shd w:val="clear" w:color="auto" w:fill="FFFFFF" w:themeFill="background1"/>
              <w:rPr>
                <w:bCs/>
                <w:sz w:val="14"/>
                <w:szCs w:val="16"/>
              </w:rPr>
            </w:pPr>
            <w:r w:rsidRPr="006E6981">
              <w:rPr>
                <w:bCs/>
                <w:sz w:val="14"/>
                <w:szCs w:val="16"/>
              </w:rPr>
              <w:t>The Fiji Women</w:t>
            </w:r>
            <w:r w:rsidR="006E6981" w:rsidRPr="006E6981">
              <w:rPr>
                <w:bCs/>
                <w:sz w:val="14"/>
                <w:szCs w:val="16"/>
              </w:rPr>
              <w:t>’</w:t>
            </w:r>
            <w:r w:rsidRPr="006E6981">
              <w:rPr>
                <w:bCs/>
                <w:sz w:val="14"/>
                <w:szCs w:val="16"/>
              </w:rPr>
              <w:t xml:space="preserve">s Crisis Centre (FWCC) provides technical support and mentoring to relevant organisations working in the Pacific region. FWCC aims to reduce individual and institutional tolerance of violence against women and increase availability of services such as: crisis </w:t>
            </w:r>
            <w:r w:rsidRPr="006E6981">
              <w:rPr>
                <w:bCs/>
                <w:sz w:val="14"/>
                <w:szCs w:val="16"/>
              </w:rPr>
              <w:lastRenderedPageBreak/>
              <w:t>counselling; legal advice; advocacy; multi- sectoral coordination; training, education and awareness; and other support services. The FWCC also is the secretariat for the Pacific Women</w:t>
            </w:r>
            <w:r w:rsidR="006E6981" w:rsidRPr="006E6981">
              <w:rPr>
                <w:bCs/>
                <w:sz w:val="14"/>
                <w:szCs w:val="16"/>
              </w:rPr>
              <w:t>’</w:t>
            </w:r>
            <w:r w:rsidRPr="006E6981">
              <w:rPr>
                <w:bCs/>
                <w:sz w:val="14"/>
                <w:szCs w:val="16"/>
              </w:rPr>
              <w:t>s Network Against Violence Against Women. The total value of this initiative is $6 million over 7 years, starting 2008-09.</w:t>
            </w:r>
          </w:p>
        </w:tc>
        <w:tc>
          <w:tcPr>
            <w:tcW w:w="0" w:type="auto"/>
            <w:shd w:val="clear" w:color="auto" w:fill="FFFFFF" w:themeFill="background1"/>
            <w:hideMark/>
          </w:tcPr>
          <w:p w14:paraId="6F28E9E3" w14:textId="77777777" w:rsidR="00845F3F" w:rsidRPr="006E6981" w:rsidRDefault="00845F3F" w:rsidP="008B2F2B">
            <w:pPr>
              <w:shd w:val="clear" w:color="auto" w:fill="FFFFFF" w:themeFill="background1"/>
              <w:rPr>
                <w:sz w:val="14"/>
                <w:szCs w:val="16"/>
              </w:rPr>
            </w:pPr>
            <w:r w:rsidRPr="006E6981">
              <w:rPr>
                <w:sz w:val="14"/>
                <w:szCs w:val="16"/>
              </w:rPr>
              <w:lastRenderedPageBreak/>
              <w:t>$3,903,310.92</w:t>
            </w:r>
          </w:p>
        </w:tc>
      </w:tr>
      <w:tr w:rsidR="00845F3F" w:rsidRPr="006E6981" w14:paraId="47C640B4" w14:textId="77777777" w:rsidTr="00654182">
        <w:tc>
          <w:tcPr>
            <w:tcW w:w="0" w:type="auto"/>
            <w:shd w:val="clear" w:color="auto" w:fill="FFFFFF" w:themeFill="background1"/>
            <w:hideMark/>
          </w:tcPr>
          <w:p w14:paraId="45C92FF5" w14:textId="77777777" w:rsidR="00845F3F" w:rsidRPr="006E6981" w:rsidRDefault="00845F3F" w:rsidP="008B2F2B">
            <w:pPr>
              <w:shd w:val="clear" w:color="auto" w:fill="FFFFFF" w:themeFill="background1"/>
              <w:rPr>
                <w:sz w:val="14"/>
                <w:szCs w:val="16"/>
              </w:rPr>
            </w:pPr>
            <w:r w:rsidRPr="006E6981">
              <w:rPr>
                <w:sz w:val="14"/>
                <w:szCs w:val="16"/>
              </w:rPr>
              <w:t>INI661</w:t>
            </w:r>
          </w:p>
        </w:tc>
        <w:tc>
          <w:tcPr>
            <w:tcW w:w="0" w:type="auto"/>
            <w:shd w:val="clear" w:color="auto" w:fill="FFFFFF" w:themeFill="background1"/>
            <w:hideMark/>
          </w:tcPr>
          <w:p w14:paraId="5241A437" w14:textId="77777777" w:rsidR="00845F3F" w:rsidRPr="006E6981" w:rsidRDefault="00845F3F" w:rsidP="008B2F2B">
            <w:pPr>
              <w:shd w:val="clear" w:color="auto" w:fill="FFFFFF" w:themeFill="background1"/>
              <w:rPr>
                <w:sz w:val="14"/>
                <w:szCs w:val="16"/>
              </w:rPr>
            </w:pPr>
            <w:r w:rsidRPr="006E6981">
              <w:rPr>
                <w:sz w:val="14"/>
                <w:szCs w:val="16"/>
              </w:rPr>
              <w:t>RAMSI</w:t>
            </w:r>
            <w:r w:rsidR="00654E72" w:rsidRPr="006E6981">
              <w:rPr>
                <w:sz w:val="14"/>
                <w:szCs w:val="16"/>
              </w:rPr>
              <w:t xml:space="preserve"> – </w:t>
            </w:r>
            <w:r w:rsidRPr="006E6981">
              <w:rPr>
                <w:sz w:val="14"/>
                <w:szCs w:val="16"/>
              </w:rPr>
              <w:t>Machinery of Government</w:t>
            </w:r>
          </w:p>
        </w:tc>
        <w:tc>
          <w:tcPr>
            <w:tcW w:w="0" w:type="auto"/>
            <w:shd w:val="clear" w:color="auto" w:fill="FFFFFF" w:themeFill="background1"/>
            <w:hideMark/>
          </w:tcPr>
          <w:p w14:paraId="3B45C67F"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EDCBAEB"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74FBBFD4"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78FB2EF5" w14:textId="77777777" w:rsidR="00845F3F" w:rsidRPr="006E6981" w:rsidRDefault="00845F3F" w:rsidP="008B2F2B">
            <w:pPr>
              <w:shd w:val="clear" w:color="auto" w:fill="FFFFFF" w:themeFill="background1"/>
              <w:rPr>
                <w:sz w:val="14"/>
                <w:szCs w:val="16"/>
              </w:rPr>
            </w:pPr>
            <w:r w:rsidRPr="006E6981">
              <w:rPr>
                <w:sz w:val="14"/>
                <w:szCs w:val="16"/>
              </w:rPr>
              <w:t>Cheryl Seeto</w:t>
            </w:r>
          </w:p>
        </w:tc>
        <w:tc>
          <w:tcPr>
            <w:tcW w:w="0" w:type="auto"/>
            <w:shd w:val="clear" w:color="auto" w:fill="FFFFFF" w:themeFill="background1"/>
            <w:hideMark/>
          </w:tcPr>
          <w:p w14:paraId="57457273" w14:textId="77777777" w:rsidR="00845F3F" w:rsidRPr="006E6981" w:rsidRDefault="00845F3F" w:rsidP="008B2F2B">
            <w:pPr>
              <w:shd w:val="clear" w:color="auto" w:fill="FFFFFF" w:themeFill="background1"/>
              <w:rPr>
                <w:sz w:val="14"/>
                <w:szCs w:val="16"/>
              </w:rPr>
            </w:pPr>
            <w:r w:rsidRPr="006E6981">
              <w:rPr>
                <w:sz w:val="14"/>
                <w:szCs w:val="16"/>
              </w:rPr>
              <w:t>The Regional Assistance Mission to Solomon Islands (RAMSI) Machinery of Government program focuses on strengthening the systems, processes and structures of central government agencies within the Solomon Islands Government.</w:t>
            </w:r>
            <w:r w:rsidR="00654E72" w:rsidRPr="006E6981">
              <w:rPr>
                <w:sz w:val="14"/>
                <w:szCs w:val="16"/>
              </w:rPr>
              <w:t xml:space="preserve"> </w:t>
            </w:r>
            <w:r w:rsidRPr="006E6981">
              <w:rPr>
                <w:sz w:val="14"/>
                <w:szCs w:val="16"/>
              </w:rPr>
              <w:t>During 2011-13, program priorities are on targeted support in three key areas: public sector management; democratic governance; and the accountability institutions (Auditor General, Leadership Code Commission, and Ombudsman).</w:t>
            </w:r>
            <w:r w:rsidR="00654E72" w:rsidRPr="006E6981">
              <w:rPr>
                <w:sz w:val="14"/>
                <w:szCs w:val="16"/>
              </w:rPr>
              <w:t xml:space="preserve"> </w:t>
            </w:r>
            <w:r w:rsidRPr="006E6981">
              <w:rPr>
                <w:sz w:val="14"/>
                <w:szCs w:val="16"/>
              </w:rPr>
              <w:t>Activities supported also include parliamentary strengthening and provincial strengthening with United Nations Development Programme.</w:t>
            </w:r>
            <w:r w:rsidR="00654E72" w:rsidRPr="006E6981">
              <w:rPr>
                <w:sz w:val="14"/>
                <w:szCs w:val="16"/>
              </w:rPr>
              <w:t xml:space="preserve"> </w:t>
            </w:r>
            <w:r w:rsidRPr="006E6981">
              <w:rPr>
                <w:sz w:val="14"/>
                <w:szCs w:val="16"/>
              </w:rPr>
              <w:t>The total value of this initiative is $31</w:t>
            </w:r>
            <w:r w:rsidR="00654E72" w:rsidRPr="006E6981">
              <w:rPr>
                <w:sz w:val="14"/>
                <w:szCs w:val="16"/>
              </w:rPr>
              <w:t> </w:t>
            </w:r>
            <w:r w:rsidRPr="006E6981">
              <w:rPr>
                <w:sz w:val="14"/>
                <w:szCs w:val="16"/>
              </w:rPr>
              <w:t>mill</w:t>
            </w:r>
            <w:r w:rsidR="00654E72" w:rsidRPr="006E6981">
              <w:rPr>
                <w:sz w:val="14"/>
                <w:szCs w:val="16"/>
              </w:rPr>
              <w:t>ion over three years, starting 2009–20</w:t>
            </w:r>
            <w:r w:rsidRPr="006E6981">
              <w:rPr>
                <w:sz w:val="14"/>
                <w:szCs w:val="16"/>
              </w:rPr>
              <w:t>10.</w:t>
            </w:r>
          </w:p>
        </w:tc>
        <w:tc>
          <w:tcPr>
            <w:tcW w:w="0" w:type="auto"/>
            <w:shd w:val="clear" w:color="auto" w:fill="FFFFFF" w:themeFill="background1"/>
            <w:hideMark/>
          </w:tcPr>
          <w:p w14:paraId="1E4492F3" w14:textId="77777777" w:rsidR="00845F3F" w:rsidRPr="006E6981" w:rsidRDefault="00845F3F" w:rsidP="008B2F2B">
            <w:pPr>
              <w:shd w:val="clear" w:color="auto" w:fill="FFFFFF" w:themeFill="background1"/>
              <w:rPr>
                <w:sz w:val="14"/>
                <w:szCs w:val="16"/>
              </w:rPr>
            </w:pPr>
            <w:r w:rsidRPr="006E6981">
              <w:rPr>
                <w:sz w:val="14"/>
                <w:szCs w:val="16"/>
              </w:rPr>
              <w:t>$29,809,633.59</w:t>
            </w:r>
          </w:p>
        </w:tc>
      </w:tr>
      <w:tr w:rsidR="00845F3F" w:rsidRPr="006E6981" w14:paraId="36156B79" w14:textId="77777777" w:rsidTr="00654182">
        <w:tc>
          <w:tcPr>
            <w:tcW w:w="0" w:type="auto"/>
            <w:shd w:val="clear" w:color="auto" w:fill="FFFFFF" w:themeFill="background1"/>
            <w:hideMark/>
          </w:tcPr>
          <w:p w14:paraId="1BAD1DB9" w14:textId="77777777" w:rsidR="00845F3F" w:rsidRPr="006E6981" w:rsidRDefault="00845F3F" w:rsidP="008B2F2B">
            <w:pPr>
              <w:shd w:val="clear" w:color="auto" w:fill="FFFFFF" w:themeFill="background1"/>
              <w:rPr>
                <w:sz w:val="14"/>
                <w:szCs w:val="16"/>
              </w:rPr>
            </w:pPr>
            <w:r w:rsidRPr="006E6981">
              <w:rPr>
                <w:sz w:val="14"/>
                <w:szCs w:val="16"/>
              </w:rPr>
              <w:t>INI674</w:t>
            </w:r>
          </w:p>
        </w:tc>
        <w:tc>
          <w:tcPr>
            <w:tcW w:w="0" w:type="auto"/>
            <w:shd w:val="clear" w:color="auto" w:fill="FFFFFF" w:themeFill="background1"/>
            <w:hideMark/>
          </w:tcPr>
          <w:p w14:paraId="5B59FE00" w14:textId="77777777" w:rsidR="00845F3F" w:rsidRPr="006E6981" w:rsidRDefault="00845F3F" w:rsidP="008B2F2B">
            <w:pPr>
              <w:shd w:val="clear" w:color="auto" w:fill="FFFFFF" w:themeFill="background1"/>
              <w:rPr>
                <w:sz w:val="14"/>
                <w:szCs w:val="16"/>
              </w:rPr>
            </w:pPr>
            <w:r w:rsidRPr="006E6981">
              <w:rPr>
                <w:sz w:val="14"/>
                <w:szCs w:val="16"/>
              </w:rPr>
              <w:t>RAMSI</w:t>
            </w:r>
            <w:r w:rsidR="00654E72" w:rsidRPr="006E6981">
              <w:rPr>
                <w:sz w:val="14"/>
                <w:szCs w:val="16"/>
              </w:rPr>
              <w:t xml:space="preserve"> – </w:t>
            </w:r>
            <w:r w:rsidRPr="006E6981">
              <w:rPr>
                <w:sz w:val="14"/>
                <w:szCs w:val="16"/>
              </w:rPr>
              <w:t>Policy and Coordination</w:t>
            </w:r>
          </w:p>
        </w:tc>
        <w:tc>
          <w:tcPr>
            <w:tcW w:w="0" w:type="auto"/>
            <w:shd w:val="clear" w:color="auto" w:fill="FFFFFF" w:themeFill="background1"/>
            <w:hideMark/>
          </w:tcPr>
          <w:p w14:paraId="26721DE5"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2F19025"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08338687"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3BBCAD88" w14:textId="77777777" w:rsidR="00845F3F" w:rsidRPr="006E6981" w:rsidRDefault="00845F3F" w:rsidP="008B2F2B">
            <w:pPr>
              <w:shd w:val="clear" w:color="auto" w:fill="FFFFFF" w:themeFill="background1"/>
              <w:rPr>
                <w:sz w:val="14"/>
                <w:szCs w:val="16"/>
              </w:rPr>
            </w:pPr>
            <w:r w:rsidRPr="006E6981">
              <w:rPr>
                <w:sz w:val="14"/>
                <w:szCs w:val="16"/>
              </w:rPr>
              <w:t>Lucy Carlsen</w:t>
            </w:r>
          </w:p>
        </w:tc>
        <w:tc>
          <w:tcPr>
            <w:tcW w:w="0" w:type="auto"/>
            <w:shd w:val="clear" w:color="auto" w:fill="FFFFFF" w:themeFill="background1"/>
            <w:hideMark/>
          </w:tcPr>
          <w:p w14:paraId="505A05A0" w14:textId="77777777" w:rsidR="00845F3F" w:rsidRPr="006E6981" w:rsidRDefault="00845F3F" w:rsidP="008B2F2B">
            <w:pPr>
              <w:shd w:val="clear" w:color="auto" w:fill="FFFFFF" w:themeFill="background1"/>
              <w:rPr>
                <w:sz w:val="14"/>
                <w:szCs w:val="16"/>
              </w:rPr>
            </w:pPr>
            <w:r w:rsidRPr="006E6981">
              <w:rPr>
                <w:sz w:val="14"/>
                <w:szCs w:val="16"/>
              </w:rPr>
              <w:t>The Regional Assistance Mission to Solomon Islands (RAMSI) Policy and Coordination initiative objectives are to support work performed by the Regional Assistance Mission to Solomon Islands in relation to policy development, performance management, media and cross cutting issues. Activities funded assist gender, anti-corruption and capacity development issues.</w:t>
            </w:r>
            <w:r w:rsidR="00654E72" w:rsidRPr="006E6981">
              <w:rPr>
                <w:sz w:val="14"/>
                <w:szCs w:val="16"/>
              </w:rPr>
              <w:t xml:space="preserve"> </w:t>
            </w:r>
            <w:r w:rsidRPr="006E6981">
              <w:rPr>
                <w:sz w:val="14"/>
                <w:szCs w:val="16"/>
              </w:rPr>
              <w:t>This initiative also funds support to media strengthening and the annual people</w:t>
            </w:r>
            <w:r w:rsidR="006E6981" w:rsidRPr="006E6981">
              <w:rPr>
                <w:sz w:val="14"/>
                <w:szCs w:val="16"/>
              </w:rPr>
              <w:t>’</w:t>
            </w:r>
            <w:r w:rsidRPr="006E6981">
              <w:rPr>
                <w:sz w:val="14"/>
                <w:szCs w:val="16"/>
              </w:rPr>
              <w:t>s survey. This is a $13 million initiative over three years, starting 2009-10.</w:t>
            </w:r>
          </w:p>
        </w:tc>
        <w:tc>
          <w:tcPr>
            <w:tcW w:w="0" w:type="auto"/>
            <w:shd w:val="clear" w:color="auto" w:fill="FFFFFF" w:themeFill="background1"/>
            <w:hideMark/>
          </w:tcPr>
          <w:p w14:paraId="2896A3C4" w14:textId="77777777" w:rsidR="00845F3F" w:rsidRPr="006E6981" w:rsidRDefault="00845F3F" w:rsidP="008B2F2B">
            <w:pPr>
              <w:shd w:val="clear" w:color="auto" w:fill="FFFFFF" w:themeFill="background1"/>
              <w:rPr>
                <w:sz w:val="14"/>
                <w:szCs w:val="16"/>
              </w:rPr>
            </w:pPr>
            <w:r w:rsidRPr="006E6981">
              <w:rPr>
                <w:sz w:val="14"/>
                <w:szCs w:val="16"/>
              </w:rPr>
              <w:t>$10,103,931.10</w:t>
            </w:r>
          </w:p>
        </w:tc>
      </w:tr>
      <w:tr w:rsidR="00845F3F" w:rsidRPr="006E6981" w14:paraId="1175D90D" w14:textId="77777777" w:rsidTr="00654182">
        <w:tc>
          <w:tcPr>
            <w:tcW w:w="0" w:type="auto"/>
            <w:shd w:val="clear" w:color="auto" w:fill="FFFFFF" w:themeFill="background1"/>
            <w:hideMark/>
          </w:tcPr>
          <w:p w14:paraId="6EC8CF8E" w14:textId="77777777" w:rsidR="00845F3F" w:rsidRPr="006E6981" w:rsidRDefault="00845F3F" w:rsidP="008B2F2B">
            <w:pPr>
              <w:shd w:val="clear" w:color="auto" w:fill="FFFFFF" w:themeFill="background1"/>
              <w:rPr>
                <w:sz w:val="14"/>
                <w:szCs w:val="16"/>
              </w:rPr>
            </w:pPr>
            <w:r w:rsidRPr="006E6981">
              <w:rPr>
                <w:sz w:val="14"/>
                <w:szCs w:val="16"/>
              </w:rPr>
              <w:t>INI767</w:t>
            </w:r>
          </w:p>
        </w:tc>
        <w:tc>
          <w:tcPr>
            <w:tcW w:w="0" w:type="auto"/>
            <w:shd w:val="clear" w:color="auto" w:fill="FFFFFF" w:themeFill="background1"/>
            <w:hideMark/>
          </w:tcPr>
          <w:p w14:paraId="28CF692F" w14:textId="77777777" w:rsidR="00845F3F" w:rsidRPr="006E6981" w:rsidRDefault="00845F3F" w:rsidP="008B2F2B">
            <w:pPr>
              <w:shd w:val="clear" w:color="auto" w:fill="FFFFFF" w:themeFill="background1"/>
              <w:rPr>
                <w:sz w:val="14"/>
                <w:szCs w:val="16"/>
              </w:rPr>
            </w:pPr>
            <w:r w:rsidRPr="006E6981">
              <w:rPr>
                <w:i/>
                <w:sz w:val="14"/>
                <w:szCs w:val="16"/>
              </w:rPr>
              <w:t>Strongim Gavman</w:t>
            </w:r>
            <w:r w:rsidRPr="006E6981">
              <w:rPr>
                <w:sz w:val="14"/>
                <w:szCs w:val="16"/>
              </w:rPr>
              <w:t xml:space="preserve"> </w:t>
            </w:r>
            <w:r w:rsidRPr="006E6981">
              <w:rPr>
                <w:i/>
                <w:sz w:val="14"/>
                <w:szCs w:val="16"/>
              </w:rPr>
              <w:t>Program</w:t>
            </w:r>
          </w:p>
        </w:tc>
        <w:tc>
          <w:tcPr>
            <w:tcW w:w="0" w:type="auto"/>
            <w:shd w:val="clear" w:color="auto" w:fill="FFFFFF" w:themeFill="background1"/>
            <w:hideMark/>
          </w:tcPr>
          <w:p w14:paraId="3802E772"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275E32B"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5F98D1E5"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04B91FE7" w14:textId="77777777" w:rsidR="00845F3F" w:rsidRPr="006E6981" w:rsidRDefault="00845F3F" w:rsidP="008B2F2B">
            <w:pPr>
              <w:shd w:val="clear" w:color="auto" w:fill="FFFFFF" w:themeFill="background1"/>
              <w:rPr>
                <w:sz w:val="14"/>
                <w:szCs w:val="16"/>
              </w:rPr>
            </w:pPr>
            <w:r w:rsidRPr="006E6981">
              <w:rPr>
                <w:sz w:val="14"/>
                <w:szCs w:val="16"/>
              </w:rPr>
              <w:t>Ella Kinnear</w:t>
            </w:r>
          </w:p>
        </w:tc>
        <w:tc>
          <w:tcPr>
            <w:tcW w:w="0" w:type="auto"/>
            <w:shd w:val="clear" w:color="auto" w:fill="FFFFFF" w:themeFill="background1"/>
            <w:hideMark/>
          </w:tcPr>
          <w:p w14:paraId="4D098F00" w14:textId="77777777" w:rsidR="00845F3F" w:rsidRPr="006E6981" w:rsidRDefault="00845F3F" w:rsidP="008B2F2B">
            <w:pPr>
              <w:shd w:val="clear" w:color="auto" w:fill="FFFFFF" w:themeFill="background1"/>
              <w:rPr>
                <w:sz w:val="14"/>
                <w:szCs w:val="16"/>
              </w:rPr>
            </w:pPr>
            <w:r w:rsidRPr="006E6981">
              <w:rPr>
                <w:sz w:val="14"/>
                <w:szCs w:val="16"/>
              </w:rPr>
              <w:t xml:space="preserve">The </w:t>
            </w:r>
            <w:r w:rsidRPr="006E6981">
              <w:rPr>
                <w:i/>
                <w:sz w:val="14"/>
                <w:szCs w:val="16"/>
              </w:rPr>
              <w:t>Strongim Gavman Program</w:t>
            </w:r>
            <w:r w:rsidRPr="006E6981">
              <w:rPr>
                <w:sz w:val="14"/>
                <w:szCs w:val="16"/>
              </w:rPr>
              <w:t xml:space="preserve"> (SGP) is a whole-of-government engagement program involving Australian Government agencies</w:t>
            </w:r>
            <w:r w:rsidR="00654E72" w:rsidRPr="006E6981">
              <w:rPr>
                <w:sz w:val="14"/>
                <w:szCs w:val="16"/>
              </w:rPr>
              <w:t xml:space="preserve"> </w:t>
            </w:r>
            <w:r w:rsidRPr="006E6981">
              <w:rPr>
                <w:sz w:val="14"/>
                <w:szCs w:val="16"/>
              </w:rPr>
              <w:t xml:space="preserve">who provide capacity development assistance and advice to counterpart Government of Papua New Guinea (GoPNG) agencies. Senior officials from the Australian public sector are placed in GoPNG agencies for two to three years to provide specific public service policy and strategic advice and capacity development, including administrative, leadership and management support. SGP officials can range from the Executive Level to Senior Executive Service officers. These officials work within broader aid program objectives to assist their counterpart agencies to achieve their mandated contributions to economic and sector outcomes. The total value of this initiative is $138.5 million over </w:t>
            </w:r>
            <w:r w:rsidR="00654E72" w:rsidRPr="006E6981">
              <w:rPr>
                <w:sz w:val="14"/>
                <w:szCs w:val="16"/>
              </w:rPr>
              <w:t>four year</w:t>
            </w:r>
            <w:r w:rsidRPr="006E6981">
              <w:rPr>
                <w:sz w:val="14"/>
                <w:szCs w:val="16"/>
              </w:rPr>
              <w:t>s, starting 2009-10.</w:t>
            </w:r>
          </w:p>
        </w:tc>
        <w:tc>
          <w:tcPr>
            <w:tcW w:w="0" w:type="auto"/>
            <w:shd w:val="clear" w:color="auto" w:fill="FFFFFF" w:themeFill="background1"/>
            <w:hideMark/>
          </w:tcPr>
          <w:p w14:paraId="02BFC1AE" w14:textId="77777777" w:rsidR="00845F3F" w:rsidRPr="006E6981" w:rsidRDefault="00845F3F" w:rsidP="008B2F2B">
            <w:pPr>
              <w:shd w:val="clear" w:color="auto" w:fill="FFFFFF" w:themeFill="background1"/>
              <w:rPr>
                <w:sz w:val="14"/>
                <w:szCs w:val="16"/>
              </w:rPr>
            </w:pPr>
            <w:r w:rsidRPr="006E6981">
              <w:rPr>
                <w:sz w:val="14"/>
                <w:szCs w:val="16"/>
              </w:rPr>
              <w:t>$103,620,696.24</w:t>
            </w:r>
          </w:p>
        </w:tc>
      </w:tr>
      <w:tr w:rsidR="00845F3F" w:rsidRPr="006E6981" w14:paraId="067975F6" w14:textId="77777777" w:rsidTr="00654182">
        <w:tc>
          <w:tcPr>
            <w:tcW w:w="0" w:type="auto"/>
            <w:shd w:val="clear" w:color="auto" w:fill="FFFFFF" w:themeFill="background1"/>
            <w:hideMark/>
          </w:tcPr>
          <w:p w14:paraId="71147AF9" w14:textId="77777777" w:rsidR="00845F3F" w:rsidRPr="006E6981" w:rsidRDefault="00845F3F" w:rsidP="008B2F2B">
            <w:pPr>
              <w:shd w:val="clear" w:color="auto" w:fill="FFFFFF" w:themeFill="background1"/>
              <w:rPr>
                <w:sz w:val="14"/>
                <w:szCs w:val="16"/>
              </w:rPr>
            </w:pPr>
            <w:r w:rsidRPr="006E6981">
              <w:rPr>
                <w:sz w:val="14"/>
                <w:szCs w:val="16"/>
              </w:rPr>
              <w:lastRenderedPageBreak/>
              <w:t>INI815</w:t>
            </w:r>
          </w:p>
        </w:tc>
        <w:tc>
          <w:tcPr>
            <w:tcW w:w="0" w:type="auto"/>
            <w:shd w:val="clear" w:color="auto" w:fill="FFFFFF" w:themeFill="background1"/>
            <w:hideMark/>
          </w:tcPr>
          <w:p w14:paraId="39BE9C97" w14:textId="77777777" w:rsidR="00845F3F" w:rsidRPr="006E6981" w:rsidRDefault="00845F3F" w:rsidP="008B2F2B">
            <w:pPr>
              <w:shd w:val="clear" w:color="auto" w:fill="FFFFFF" w:themeFill="background1"/>
              <w:rPr>
                <w:sz w:val="14"/>
                <w:szCs w:val="16"/>
              </w:rPr>
            </w:pPr>
            <w:r w:rsidRPr="006E6981">
              <w:rPr>
                <w:sz w:val="14"/>
                <w:szCs w:val="16"/>
              </w:rPr>
              <w:t>Scholarships PNG</w:t>
            </w:r>
          </w:p>
        </w:tc>
        <w:tc>
          <w:tcPr>
            <w:tcW w:w="0" w:type="auto"/>
            <w:shd w:val="clear" w:color="auto" w:fill="FFFFFF" w:themeFill="background1"/>
            <w:hideMark/>
          </w:tcPr>
          <w:p w14:paraId="608A29B1"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F6E472A"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34ACE442"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67BD952F" w14:textId="77777777" w:rsidR="00845F3F" w:rsidRPr="006E6981" w:rsidRDefault="00845F3F" w:rsidP="008B2F2B">
            <w:pPr>
              <w:shd w:val="clear" w:color="auto" w:fill="FFFFFF" w:themeFill="background1"/>
              <w:rPr>
                <w:sz w:val="14"/>
                <w:szCs w:val="16"/>
              </w:rPr>
            </w:pPr>
            <w:r w:rsidRPr="006E6981">
              <w:rPr>
                <w:sz w:val="14"/>
                <w:szCs w:val="16"/>
              </w:rPr>
              <w:t>Pakwasi Nyamekye</w:t>
            </w:r>
          </w:p>
        </w:tc>
        <w:tc>
          <w:tcPr>
            <w:tcW w:w="0" w:type="auto"/>
            <w:shd w:val="clear" w:color="auto" w:fill="FFFFFF" w:themeFill="background1"/>
            <w:hideMark/>
          </w:tcPr>
          <w:p w14:paraId="6F112AC7" w14:textId="77777777" w:rsidR="00845F3F" w:rsidRPr="006E6981" w:rsidRDefault="00845F3F" w:rsidP="008B2F2B">
            <w:pPr>
              <w:shd w:val="clear" w:color="auto" w:fill="FFFFFF" w:themeFill="background1"/>
              <w:rPr>
                <w:sz w:val="14"/>
                <w:szCs w:val="16"/>
              </w:rPr>
            </w:pPr>
            <w:r w:rsidRPr="006E6981">
              <w:rPr>
                <w:sz w:val="14"/>
                <w:szCs w:val="16"/>
              </w:rPr>
              <w:t>This initiative provides funding for approximately 400 new study programs for Papua New Guineas under the Australian Development Scholarships (ADS) program. The funding also supports the tender for and the management and implementation of a new initiative titled Scholarships PNG which will deliver the following programs: a) Scholarships</w:t>
            </w:r>
            <w:r w:rsidR="00654E72" w:rsidRPr="006E6981">
              <w:rPr>
                <w:sz w:val="14"/>
                <w:szCs w:val="16"/>
              </w:rPr>
              <w:t xml:space="preserve"> – </w:t>
            </w:r>
            <w:r w:rsidRPr="006E6981">
              <w:rPr>
                <w:sz w:val="14"/>
                <w:szCs w:val="16"/>
              </w:rPr>
              <w:t xml:space="preserve">up to 130 ADS and 20 Australian Leaderships Awards Scholarships (ALAS) will be offered each year for </w:t>
            </w:r>
            <w:r w:rsidR="00654E72" w:rsidRPr="006E6981">
              <w:rPr>
                <w:sz w:val="14"/>
                <w:szCs w:val="16"/>
              </w:rPr>
              <w:t>three year</w:t>
            </w:r>
            <w:r w:rsidRPr="006E6981">
              <w:rPr>
                <w:sz w:val="14"/>
                <w:szCs w:val="16"/>
              </w:rPr>
              <w:t xml:space="preserve">s. Scholarships PNG will improve outcomes of ADS and ALAS through new promotion, selection, mobilisation and </w:t>
            </w:r>
            <w:r w:rsidR="00712741" w:rsidRPr="006E6981">
              <w:rPr>
                <w:sz w:val="14"/>
                <w:szCs w:val="16"/>
              </w:rPr>
              <w:t>reintegration</w:t>
            </w:r>
            <w:r w:rsidRPr="006E6981">
              <w:rPr>
                <w:sz w:val="14"/>
                <w:szCs w:val="16"/>
              </w:rPr>
              <w:t xml:space="preserve"> activities; b) Professional Development</w:t>
            </w:r>
            <w:r w:rsidR="00654E72" w:rsidRPr="006E6981">
              <w:rPr>
                <w:sz w:val="14"/>
                <w:szCs w:val="16"/>
              </w:rPr>
              <w:t xml:space="preserve"> – </w:t>
            </w:r>
            <w:r w:rsidRPr="006E6981">
              <w:rPr>
                <w:sz w:val="14"/>
                <w:szCs w:val="16"/>
              </w:rPr>
              <w:t xml:space="preserve">a new program to support civil society and professional PNG associations by providing professional and leadership development opportunities for members. </w:t>
            </w:r>
            <w:r w:rsidRPr="006E6981">
              <w:rPr>
                <w:bCs/>
                <w:sz w:val="14"/>
                <w:szCs w:val="16"/>
              </w:rPr>
              <w:t>Young leaders and women have an explicit priority under this program</w:t>
            </w:r>
            <w:r w:rsidRPr="006E6981">
              <w:rPr>
                <w:sz w:val="14"/>
                <w:szCs w:val="16"/>
              </w:rPr>
              <w:t>; and c) Careers in Development</w:t>
            </w:r>
            <w:r w:rsidR="00654E72" w:rsidRPr="006E6981">
              <w:rPr>
                <w:sz w:val="14"/>
                <w:szCs w:val="16"/>
              </w:rPr>
              <w:t xml:space="preserve"> – </w:t>
            </w:r>
            <w:r w:rsidRPr="006E6981">
              <w:rPr>
                <w:sz w:val="14"/>
                <w:szCs w:val="16"/>
              </w:rPr>
              <w:t xml:space="preserve">ongoing support for a multi donor partnership titled Career in Development. This scholarship program addresses a priority development challenge facing PNG by </w:t>
            </w:r>
            <w:r w:rsidR="00712741" w:rsidRPr="006E6981">
              <w:rPr>
                <w:sz w:val="14"/>
                <w:szCs w:val="16"/>
              </w:rPr>
              <w:t>up skilling</w:t>
            </w:r>
            <w:r w:rsidRPr="006E6981">
              <w:rPr>
                <w:sz w:val="14"/>
                <w:szCs w:val="16"/>
              </w:rPr>
              <w:t xml:space="preserve">, training and qualifying future leaders in PNG in the public and private sectors. The total value of this initiative is $33.0 million over </w:t>
            </w:r>
            <w:r w:rsidR="00654E72" w:rsidRPr="006E6981">
              <w:rPr>
                <w:sz w:val="14"/>
                <w:szCs w:val="16"/>
              </w:rPr>
              <w:t>four year</w:t>
            </w:r>
            <w:r w:rsidRPr="006E6981">
              <w:rPr>
                <w:sz w:val="14"/>
                <w:szCs w:val="16"/>
              </w:rPr>
              <w:t>s, starting 2009-10.</w:t>
            </w:r>
          </w:p>
        </w:tc>
        <w:tc>
          <w:tcPr>
            <w:tcW w:w="0" w:type="auto"/>
            <w:shd w:val="clear" w:color="auto" w:fill="FFFFFF" w:themeFill="background1"/>
            <w:hideMark/>
          </w:tcPr>
          <w:p w14:paraId="00A2F40E" w14:textId="77777777" w:rsidR="00845F3F" w:rsidRPr="006E6981" w:rsidRDefault="00845F3F" w:rsidP="008B2F2B">
            <w:pPr>
              <w:shd w:val="clear" w:color="auto" w:fill="FFFFFF" w:themeFill="background1"/>
              <w:rPr>
                <w:sz w:val="14"/>
                <w:szCs w:val="16"/>
              </w:rPr>
            </w:pPr>
            <w:r w:rsidRPr="006E6981">
              <w:rPr>
                <w:sz w:val="14"/>
                <w:szCs w:val="16"/>
              </w:rPr>
              <w:t>$26,480,452.89</w:t>
            </w:r>
          </w:p>
        </w:tc>
      </w:tr>
      <w:tr w:rsidR="00845F3F" w:rsidRPr="006E6981" w14:paraId="2101BE50" w14:textId="77777777" w:rsidTr="00654182">
        <w:tc>
          <w:tcPr>
            <w:tcW w:w="0" w:type="auto"/>
            <w:shd w:val="clear" w:color="auto" w:fill="FFFFFF" w:themeFill="background1"/>
            <w:hideMark/>
          </w:tcPr>
          <w:p w14:paraId="7CAF0CAC" w14:textId="77777777" w:rsidR="00845F3F" w:rsidRPr="006E6981" w:rsidRDefault="00845F3F" w:rsidP="008B2F2B">
            <w:pPr>
              <w:shd w:val="clear" w:color="auto" w:fill="FFFFFF" w:themeFill="background1"/>
              <w:rPr>
                <w:sz w:val="14"/>
                <w:szCs w:val="16"/>
              </w:rPr>
            </w:pPr>
            <w:r w:rsidRPr="006E6981">
              <w:rPr>
                <w:sz w:val="14"/>
                <w:szCs w:val="16"/>
              </w:rPr>
              <w:t>INI820</w:t>
            </w:r>
          </w:p>
        </w:tc>
        <w:tc>
          <w:tcPr>
            <w:tcW w:w="0" w:type="auto"/>
            <w:shd w:val="clear" w:color="auto" w:fill="FFFFFF" w:themeFill="background1"/>
            <w:hideMark/>
          </w:tcPr>
          <w:p w14:paraId="6286118F" w14:textId="77777777" w:rsidR="00845F3F" w:rsidRPr="006E6981" w:rsidRDefault="00845F3F" w:rsidP="008B2F2B">
            <w:pPr>
              <w:shd w:val="clear" w:color="auto" w:fill="FFFFFF" w:themeFill="background1"/>
              <w:rPr>
                <w:sz w:val="14"/>
                <w:szCs w:val="16"/>
              </w:rPr>
            </w:pPr>
            <w:r w:rsidRPr="006E6981">
              <w:rPr>
                <w:sz w:val="14"/>
                <w:szCs w:val="16"/>
              </w:rPr>
              <w:t>Violence Against Women (VAW)</w:t>
            </w:r>
          </w:p>
        </w:tc>
        <w:tc>
          <w:tcPr>
            <w:tcW w:w="0" w:type="auto"/>
            <w:shd w:val="clear" w:color="auto" w:fill="FFFFFF" w:themeFill="background1"/>
            <w:hideMark/>
          </w:tcPr>
          <w:p w14:paraId="4C5C8B44"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5579443"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5BDF78AC"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27255061" w14:textId="77777777" w:rsidR="00845F3F" w:rsidRPr="006E6981" w:rsidRDefault="00845F3F" w:rsidP="008B2F2B">
            <w:pPr>
              <w:shd w:val="clear" w:color="auto" w:fill="FFFFFF" w:themeFill="background1"/>
              <w:rPr>
                <w:sz w:val="14"/>
                <w:szCs w:val="16"/>
              </w:rPr>
            </w:pPr>
            <w:r w:rsidRPr="006E6981">
              <w:rPr>
                <w:sz w:val="14"/>
                <w:szCs w:val="16"/>
              </w:rPr>
              <w:t>Jane Hardy</w:t>
            </w:r>
          </w:p>
        </w:tc>
        <w:tc>
          <w:tcPr>
            <w:tcW w:w="0" w:type="auto"/>
            <w:shd w:val="clear" w:color="auto" w:fill="FFFFFF" w:themeFill="background1"/>
            <w:hideMark/>
          </w:tcPr>
          <w:p w14:paraId="5D89504F" w14:textId="77777777" w:rsidR="00845F3F" w:rsidRPr="006E6981" w:rsidRDefault="00845F3F" w:rsidP="008B2F2B">
            <w:pPr>
              <w:shd w:val="clear" w:color="auto" w:fill="FFFFFF" w:themeFill="background1"/>
              <w:rPr>
                <w:bCs/>
                <w:sz w:val="14"/>
                <w:szCs w:val="16"/>
              </w:rPr>
            </w:pPr>
            <w:r w:rsidRPr="006E6981">
              <w:rPr>
                <w:bCs/>
                <w:sz w:val="14"/>
                <w:szCs w:val="16"/>
              </w:rPr>
              <w:t>Violence Against Women (VAW) contains AusAID activities to eliminate violence against women and support women affected by violence in developing countries.</w:t>
            </w:r>
          </w:p>
        </w:tc>
        <w:tc>
          <w:tcPr>
            <w:tcW w:w="0" w:type="auto"/>
            <w:shd w:val="clear" w:color="auto" w:fill="FFFFFF" w:themeFill="background1"/>
            <w:hideMark/>
          </w:tcPr>
          <w:p w14:paraId="77DAD3F1" w14:textId="77777777" w:rsidR="00845F3F" w:rsidRPr="006E6981" w:rsidRDefault="00845F3F" w:rsidP="008B2F2B">
            <w:pPr>
              <w:shd w:val="clear" w:color="auto" w:fill="FFFFFF" w:themeFill="background1"/>
              <w:rPr>
                <w:sz w:val="14"/>
                <w:szCs w:val="16"/>
              </w:rPr>
            </w:pPr>
            <w:r w:rsidRPr="006E6981">
              <w:rPr>
                <w:sz w:val="14"/>
                <w:szCs w:val="16"/>
              </w:rPr>
              <w:t>$13,858,336.04</w:t>
            </w:r>
          </w:p>
        </w:tc>
      </w:tr>
      <w:tr w:rsidR="00845F3F" w:rsidRPr="006E6981" w14:paraId="635F33D3" w14:textId="77777777" w:rsidTr="00654182">
        <w:tc>
          <w:tcPr>
            <w:tcW w:w="0" w:type="auto"/>
            <w:shd w:val="clear" w:color="auto" w:fill="FFFFFF" w:themeFill="background1"/>
            <w:hideMark/>
          </w:tcPr>
          <w:p w14:paraId="5AEEBCFB" w14:textId="77777777" w:rsidR="00845F3F" w:rsidRPr="006E6981" w:rsidRDefault="00845F3F" w:rsidP="008B2F2B">
            <w:pPr>
              <w:shd w:val="clear" w:color="auto" w:fill="FFFFFF" w:themeFill="background1"/>
              <w:rPr>
                <w:sz w:val="14"/>
                <w:szCs w:val="16"/>
              </w:rPr>
            </w:pPr>
            <w:r w:rsidRPr="006E6981">
              <w:rPr>
                <w:sz w:val="14"/>
                <w:szCs w:val="16"/>
              </w:rPr>
              <w:t>INI854</w:t>
            </w:r>
          </w:p>
        </w:tc>
        <w:tc>
          <w:tcPr>
            <w:tcW w:w="0" w:type="auto"/>
            <w:shd w:val="clear" w:color="auto" w:fill="FFFFFF" w:themeFill="background1"/>
            <w:hideMark/>
          </w:tcPr>
          <w:p w14:paraId="13D4D2B0" w14:textId="77777777" w:rsidR="00845F3F" w:rsidRPr="006E6981" w:rsidRDefault="00845F3F" w:rsidP="008B2F2B">
            <w:pPr>
              <w:shd w:val="clear" w:color="auto" w:fill="FFFFFF" w:themeFill="background1"/>
              <w:rPr>
                <w:i/>
                <w:sz w:val="14"/>
                <w:szCs w:val="16"/>
              </w:rPr>
            </w:pPr>
            <w:r w:rsidRPr="006E6981">
              <w:rPr>
                <w:i/>
                <w:sz w:val="14"/>
                <w:szCs w:val="16"/>
              </w:rPr>
              <w:t>Strongim Yumi Tugeta</w:t>
            </w:r>
          </w:p>
        </w:tc>
        <w:tc>
          <w:tcPr>
            <w:tcW w:w="0" w:type="auto"/>
            <w:shd w:val="clear" w:color="auto" w:fill="FFFFFF" w:themeFill="background1"/>
            <w:hideMark/>
          </w:tcPr>
          <w:p w14:paraId="66A353D2"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2D38DBC" w14:textId="77777777" w:rsidR="00845F3F" w:rsidRPr="006E6981" w:rsidRDefault="00845F3F" w:rsidP="008B2F2B">
            <w:pPr>
              <w:shd w:val="clear" w:color="auto" w:fill="FFFFFF" w:themeFill="background1"/>
              <w:rPr>
                <w:sz w:val="14"/>
                <w:szCs w:val="16"/>
              </w:rPr>
            </w:pPr>
            <w:r w:rsidRPr="006E6981">
              <w:rPr>
                <w:sz w:val="14"/>
                <w:szCs w:val="16"/>
              </w:rPr>
              <w:t>1/08/2009</w:t>
            </w:r>
          </w:p>
        </w:tc>
        <w:tc>
          <w:tcPr>
            <w:tcW w:w="0" w:type="auto"/>
            <w:shd w:val="clear" w:color="auto" w:fill="FFFFFF" w:themeFill="background1"/>
            <w:hideMark/>
          </w:tcPr>
          <w:p w14:paraId="28F13519" w14:textId="77777777" w:rsidR="00845F3F" w:rsidRPr="006E6981" w:rsidRDefault="00845F3F" w:rsidP="008B2F2B">
            <w:pPr>
              <w:shd w:val="clear" w:color="auto" w:fill="FFFFFF" w:themeFill="background1"/>
              <w:rPr>
                <w:sz w:val="14"/>
                <w:szCs w:val="16"/>
              </w:rPr>
            </w:pPr>
            <w:r w:rsidRPr="006E6981">
              <w:rPr>
                <w:sz w:val="14"/>
                <w:szCs w:val="16"/>
              </w:rPr>
              <w:t>30/09/2014</w:t>
            </w:r>
          </w:p>
        </w:tc>
        <w:tc>
          <w:tcPr>
            <w:tcW w:w="0" w:type="auto"/>
            <w:shd w:val="clear" w:color="auto" w:fill="FFFFFF" w:themeFill="background1"/>
            <w:hideMark/>
          </w:tcPr>
          <w:p w14:paraId="488EC4B7" w14:textId="77777777" w:rsidR="00845F3F" w:rsidRPr="006E6981" w:rsidRDefault="00845F3F" w:rsidP="008B2F2B">
            <w:pPr>
              <w:shd w:val="clear" w:color="auto" w:fill="FFFFFF" w:themeFill="background1"/>
              <w:rPr>
                <w:sz w:val="14"/>
                <w:szCs w:val="16"/>
              </w:rPr>
            </w:pPr>
            <w:r w:rsidRPr="006E6981">
              <w:rPr>
                <w:sz w:val="14"/>
                <w:szCs w:val="16"/>
              </w:rPr>
              <w:t>Siddhartha Chakrabarti</w:t>
            </w:r>
          </w:p>
        </w:tc>
        <w:tc>
          <w:tcPr>
            <w:tcW w:w="0" w:type="auto"/>
            <w:shd w:val="clear" w:color="auto" w:fill="FFFFFF" w:themeFill="background1"/>
            <w:hideMark/>
          </w:tcPr>
          <w:p w14:paraId="281D8902" w14:textId="77777777" w:rsidR="00845F3F" w:rsidRPr="006E6981" w:rsidRDefault="00845F3F" w:rsidP="008B2F2B">
            <w:pPr>
              <w:shd w:val="clear" w:color="auto" w:fill="FFFFFF" w:themeFill="background1"/>
              <w:rPr>
                <w:sz w:val="14"/>
                <w:szCs w:val="16"/>
              </w:rPr>
            </w:pPr>
            <w:r w:rsidRPr="006E6981">
              <w:rPr>
                <w:sz w:val="14"/>
                <w:szCs w:val="16"/>
              </w:rPr>
              <w:t>Australia supports the Solomon Island</w:t>
            </w:r>
            <w:r w:rsidR="006E6981" w:rsidRPr="006E6981">
              <w:rPr>
                <w:sz w:val="14"/>
                <w:szCs w:val="16"/>
              </w:rPr>
              <w:t>’</w:t>
            </w:r>
            <w:r w:rsidRPr="006E6981">
              <w:rPr>
                <w:sz w:val="14"/>
                <w:szCs w:val="16"/>
              </w:rPr>
              <w:t xml:space="preserve">s civil society through the Solomon Islands NGO Partnership Agreement (SINPA). </w:t>
            </w:r>
            <w:r w:rsidRPr="006E6981">
              <w:rPr>
                <w:bCs/>
                <w:sz w:val="14"/>
                <w:szCs w:val="16"/>
              </w:rPr>
              <w:t>Through the program, AusAID assists six Australian NGOs to work with six Solomon Islands NGOs responsible for improving health and livelihood opportunities of Solomon Islanders, particularly women and young people</w:t>
            </w:r>
            <w:r w:rsidRPr="006E6981">
              <w:rPr>
                <w:sz w:val="14"/>
                <w:szCs w:val="16"/>
              </w:rPr>
              <w:t>. Through the partnership, the program is working to improve the lives of families in more than 120 communities in the Solomon Islands.</w:t>
            </w:r>
            <w:r w:rsidR="00654E72" w:rsidRPr="006E6981">
              <w:rPr>
                <w:sz w:val="14"/>
                <w:szCs w:val="16"/>
              </w:rPr>
              <w:t xml:space="preserve"> </w:t>
            </w:r>
            <w:r w:rsidRPr="006E6981">
              <w:rPr>
                <w:sz w:val="14"/>
                <w:szCs w:val="16"/>
              </w:rPr>
              <w:t xml:space="preserve">The total value of this initiative is $19.5 million over </w:t>
            </w:r>
            <w:r w:rsidR="00654E72" w:rsidRPr="006E6981">
              <w:rPr>
                <w:sz w:val="14"/>
                <w:szCs w:val="16"/>
              </w:rPr>
              <w:t>five year</w:t>
            </w:r>
            <w:r w:rsidRPr="006E6981">
              <w:rPr>
                <w:sz w:val="14"/>
                <w:szCs w:val="16"/>
              </w:rPr>
              <w:t>s, starting 2009-10.</w:t>
            </w:r>
          </w:p>
        </w:tc>
        <w:tc>
          <w:tcPr>
            <w:tcW w:w="0" w:type="auto"/>
            <w:shd w:val="clear" w:color="auto" w:fill="FFFFFF" w:themeFill="background1"/>
            <w:hideMark/>
          </w:tcPr>
          <w:p w14:paraId="101DD41E" w14:textId="77777777" w:rsidR="00845F3F" w:rsidRPr="006E6981" w:rsidRDefault="00845F3F" w:rsidP="008B2F2B">
            <w:pPr>
              <w:shd w:val="clear" w:color="auto" w:fill="FFFFFF" w:themeFill="background1"/>
              <w:rPr>
                <w:sz w:val="14"/>
                <w:szCs w:val="16"/>
              </w:rPr>
            </w:pPr>
            <w:r w:rsidRPr="006E6981">
              <w:rPr>
                <w:sz w:val="14"/>
                <w:szCs w:val="16"/>
              </w:rPr>
              <w:t>$16,828,704.37</w:t>
            </w:r>
          </w:p>
        </w:tc>
      </w:tr>
      <w:tr w:rsidR="00845F3F" w:rsidRPr="006E6981" w14:paraId="09C82660" w14:textId="77777777" w:rsidTr="00654182">
        <w:tc>
          <w:tcPr>
            <w:tcW w:w="0" w:type="auto"/>
            <w:shd w:val="clear" w:color="auto" w:fill="FFFFFF" w:themeFill="background1"/>
            <w:hideMark/>
          </w:tcPr>
          <w:p w14:paraId="565416F1" w14:textId="77777777" w:rsidR="00845F3F" w:rsidRPr="006E6981" w:rsidRDefault="00845F3F" w:rsidP="008B2F2B">
            <w:pPr>
              <w:shd w:val="clear" w:color="auto" w:fill="FFFFFF" w:themeFill="background1"/>
              <w:rPr>
                <w:sz w:val="14"/>
                <w:szCs w:val="16"/>
              </w:rPr>
            </w:pPr>
            <w:r w:rsidRPr="006E6981">
              <w:rPr>
                <w:sz w:val="14"/>
                <w:szCs w:val="16"/>
              </w:rPr>
              <w:t>INI894</w:t>
            </w:r>
          </w:p>
        </w:tc>
        <w:tc>
          <w:tcPr>
            <w:tcW w:w="0" w:type="auto"/>
            <w:shd w:val="clear" w:color="auto" w:fill="FFFFFF" w:themeFill="background1"/>
            <w:hideMark/>
          </w:tcPr>
          <w:p w14:paraId="73010DF7" w14:textId="77777777" w:rsidR="00845F3F" w:rsidRPr="006E6981" w:rsidRDefault="00845F3F" w:rsidP="008B2F2B">
            <w:pPr>
              <w:shd w:val="clear" w:color="auto" w:fill="FFFFFF" w:themeFill="background1"/>
              <w:rPr>
                <w:sz w:val="14"/>
                <w:szCs w:val="16"/>
              </w:rPr>
            </w:pPr>
            <w:r w:rsidRPr="006E6981">
              <w:rPr>
                <w:sz w:val="14"/>
                <w:szCs w:val="16"/>
              </w:rPr>
              <w:t>Kiribati Health</w:t>
            </w:r>
          </w:p>
        </w:tc>
        <w:tc>
          <w:tcPr>
            <w:tcW w:w="0" w:type="auto"/>
            <w:shd w:val="clear" w:color="auto" w:fill="FFFFFF" w:themeFill="background1"/>
            <w:hideMark/>
          </w:tcPr>
          <w:p w14:paraId="0A81A496"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A93B8AE" w14:textId="77777777" w:rsidR="00845F3F" w:rsidRPr="006E6981" w:rsidRDefault="00845F3F" w:rsidP="008B2F2B">
            <w:pPr>
              <w:shd w:val="clear" w:color="auto" w:fill="FFFFFF" w:themeFill="background1"/>
              <w:rPr>
                <w:sz w:val="14"/>
                <w:szCs w:val="16"/>
              </w:rPr>
            </w:pPr>
            <w:r w:rsidRPr="006E6981">
              <w:rPr>
                <w:sz w:val="14"/>
                <w:szCs w:val="16"/>
              </w:rPr>
              <w:t>23/03/2010</w:t>
            </w:r>
          </w:p>
        </w:tc>
        <w:tc>
          <w:tcPr>
            <w:tcW w:w="0" w:type="auto"/>
            <w:shd w:val="clear" w:color="auto" w:fill="FFFFFF" w:themeFill="background1"/>
            <w:hideMark/>
          </w:tcPr>
          <w:p w14:paraId="0020A8CE" w14:textId="77777777" w:rsidR="00845F3F" w:rsidRPr="006E6981" w:rsidRDefault="00845F3F" w:rsidP="008B2F2B">
            <w:pPr>
              <w:shd w:val="clear" w:color="auto" w:fill="FFFFFF" w:themeFill="background1"/>
              <w:rPr>
                <w:sz w:val="14"/>
                <w:szCs w:val="16"/>
              </w:rPr>
            </w:pPr>
            <w:r w:rsidRPr="006E6981">
              <w:rPr>
                <w:sz w:val="14"/>
                <w:szCs w:val="16"/>
              </w:rPr>
              <w:t>31/01/2015</w:t>
            </w:r>
          </w:p>
        </w:tc>
        <w:tc>
          <w:tcPr>
            <w:tcW w:w="0" w:type="auto"/>
            <w:shd w:val="clear" w:color="auto" w:fill="FFFFFF" w:themeFill="background1"/>
            <w:hideMark/>
          </w:tcPr>
          <w:p w14:paraId="7FF8A626" w14:textId="77777777" w:rsidR="00845F3F" w:rsidRPr="006E6981" w:rsidRDefault="00845F3F" w:rsidP="008B2F2B">
            <w:pPr>
              <w:shd w:val="clear" w:color="auto" w:fill="FFFFFF" w:themeFill="background1"/>
              <w:rPr>
                <w:sz w:val="14"/>
                <w:szCs w:val="16"/>
              </w:rPr>
            </w:pPr>
            <w:r w:rsidRPr="006E6981">
              <w:rPr>
                <w:sz w:val="14"/>
                <w:szCs w:val="16"/>
              </w:rPr>
              <w:t>Kakiateiti Erikate</w:t>
            </w:r>
          </w:p>
        </w:tc>
        <w:tc>
          <w:tcPr>
            <w:tcW w:w="0" w:type="auto"/>
            <w:shd w:val="clear" w:color="auto" w:fill="FFFFFF" w:themeFill="background1"/>
            <w:hideMark/>
          </w:tcPr>
          <w:p w14:paraId="010AEC4E" w14:textId="77777777" w:rsidR="00845F3F" w:rsidRPr="006E6981" w:rsidRDefault="00845F3F" w:rsidP="008B2F2B">
            <w:pPr>
              <w:shd w:val="clear" w:color="auto" w:fill="FFFFFF" w:themeFill="background1"/>
              <w:rPr>
                <w:sz w:val="14"/>
                <w:szCs w:val="16"/>
              </w:rPr>
            </w:pPr>
            <w:r w:rsidRPr="006E6981">
              <w:rPr>
                <w:sz w:val="14"/>
                <w:szCs w:val="16"/>
              </w:rPr>
              <w:t>Kiribati faces major development challenges</w:t>
            </w:r>
            <w:r w:rsidR="00654E72" w:rsidRPr="006E6981">
              <w:rPr>
                <w:sz w:val="14"/>
                <w:szCs w:val="16"/>
              </w:rPr>
              <w:t xml:space="preserve"> – </w:t>
            </w:r>
            <w:r w:rsidRPr="006E6981">
              <w:rPr>
                <w:sz w:val="14"/>
                <w:szCs w:val="16"/>
              </w:rPr>
              <w:t>being among the planet</w:t>
            </w:r>
            <w:r w:rsidR="006E6981" w:rsidRPr="006E6981">
              <w:rPr>
                <w:sz w:val="14"/>
                <w:szCs w:val="16"/>
              </w:rPr>
              <w:t>’</w:t>
            </w:r>
            <w:r w:rsidRPr="006E6981">
              <w:rPr>
                <w:sz w:val="14"/>
                <w:szCs w:val="16"/>
              </w:rPr>
              <w:t>s harshest environments with low per capita GDP, increasing poverty, rapid population growth, urbanisation, youth unemployment and high vulnerability to external forces.</w:t>
            </w:r>
            <w:r w:rsidRPr="006E6981">
              <w:rPr>
                <w:sz w:val="14"/>
                <w:szCs w:val="16"/>
              </w:rPr>
              <w:br/>
              <w:t>Recent studies on gender and health</w:t>
            </w:r>
            <w:r w:rsidR="00654E72" w:rsidRPr="006E6981">
              <w:rPr>
                <w:sz w:val="14"/>
                <w:szCs w:val="16"/>
              </w:rPr>
              <w:t xml:space="preserve"> </w:t>
            </w:r>
            <w:r w:rsidRPr="006E6981">
              <w:rPr>
                <w:sz w:val="14"/>
                <w:szCs w:val="16"/>
              </w:rPr>
              <w:t>have confirmed the following:</w:t>
            </w:r>
            <w:r w:rsidRPr="006E6981">
              <w:rPr>
                <w:sz w:val="14"/>
                <w:szCs w:val="16"/>
              </w:rPr>
              <w:br/>
            </w:r>
            <w:r w:rsidRPr="006E6981">
              <w:rPr>
                <w:bCs/>
                <w:sz w:val="14"/>
                <w:szCs w:val="16"/>
              </w:rPr>
              <w:t>• Kiribati has the highest number (68%) of Violence Against Women cases out of 9 other pacific countries conducting the same study.</w:t>
            </w:r>
            <w:r w:rsidRPr="006E6981">
              <w:rPr>
                <w:sz w:val="14"/>
                <w:szCs w:val="16"/>
              </w:rPr>
              <w:br/>
            </w:r>
            <w:r w:rsidRPr="006E6981">
              <w:rPr>
                <w:sz w:val="14"/>
                <w:szCs w:val="16"/>
              </w:rPr>
              <w:lastRenderedPageBreak/>
              <w:t>• 70% of TB cases are in South Tarawa.</w:t>
            </w:r>
            <w:r w:rsidRPr="006E6981">
              <w:rPr>
                <w:sz w:val="14"/>
                <w:szCs w:val="16"/>
              </w:rPr>
              <w:br/>
              <w:t xml:space="preserve">• Increase infant mortality rate as a cause of </w:t>
            </w:r>
            <w:r w:rsidR="00712741" w:rsidRPr="006E6981">
              <w:rPr>
                <w:sz w:val="14"/>
                <w:szCs w:val="16"/>
              </w:rPr>
              <w:t>pneumonia</w:t>
            </w:r>
            <w:r w:rsidRPr="006E6981">
              <w:rPr>
                <w:sz w:val="14"/>
                <w:szCs w:val="16"/>
              </w:rPr>
              <w:t xml:space="preserve">, </w:t>
            </w:r>
            <w:r w:rsidR="00712741" w:rsidRPr="006E6981">
              <w:rPr>
                <w:sz w:val="14"/>
                <w:szCs w:val="16"/>
              </w:rPr>
              <w:t>diarrhoea</w:t>
            </w:r>
            <w:r w:rsidRPr="006E6981">
              <w:rPr>
                <w:sz w:val="14"/>
                <w:szCs w:val="16"/>
              </w:rPr>
              <w:t xml:space="preserve"> and malnutrition</w:t>
            </w:r>
            <w:r w:rsidRPr="006E6981">
              <w:rPr>
                <w:sz w:val="14"/>
                <w:szCs w:val="16"/>
              </w:rPr>
              <w:br/>
              <w:t>South Tarawa suffers from severe overcrowding. This has resulted in the spread of communicable diseases, an increase in youth crime; alcohol consumption and domestic violence.</w:t>
            </w:r>
            <w:r w:rsidRPr="006E6981">
              <w:rPr>
                <w:sz w:val="14"/>
                <w:szCs w:val="16"/>
              </w:rPr>
              <w:br/>
              <w:t>While the Australia</w:t>
            </w:r>
            <w:r w:rsidR="006E6981" w:rsidRPr="006E6981">
              <w:rPr>
                <w:sz w:val="14"/>
                <w:szCs w:val="16"/>
              </w:rPr>
              <w:t>’</w:t>
            </w:r>
            <w:r w:rsidRPr="006E6981">
              <w:rPr>
                <w:sz w:val="14"/>
                <w:szCs w:val="16"/>
              </w:rPr>
              <w:t xml:space="preserve">s aid program will focus on the Partnership outcome areas, it is acknowledged that health have the capacity to </w:t>
            </w:r>
            <w:r w:rsidR="00712741" w:rsidRPr="006E6981">
              <w:rPr>
                <w:sz w:val="14"/>
                <w:szCs w:val="16"/>
              </w:rPr>
              <w:t>impede</w:t>
            </w:r>
            <w:r w:rsidRPr="006E6981">
              <w:rPr>
                <w:sz w:val="14"/>
                <w:szCs w:val="16"/>
              </w:rPr>
              <w:t xml:space="preserve"> development success therefore support to health will continue to remain a priority outside the partnership.</w:t>
            </w:r>
          </w:p>
        </w:tc>
        <w:tc>
          <w:tcPr>
            <w:tcW w:w="0" w:type="auto"/>
            <w:shd w:val="clear" w:color="auto" w:fill="FFFFFF" w:themeFill="background1"/>
            <w:hideMark/>
          </w:tcPr>
          <w:p w14:paraId="1B182ECD" w14:textId="77777777" w:rsidR="00845F3F" w:rsidRPr="006E6981" w:rsidRDefault="00845F3F" w:rsidP="008B2F2B">
            <w:pPr>
              <w:shd w:val="clear" w:color="auto" w:fill="FFFFFF" w:themeFill="background1"/>
              <w:rPr>
                <w:sz w:val="14"/>
                <w:szCs w:val="16"/>
              </w:rPr>
            </w:pPr>
            <w:r w:rsidRPr="006E6981">
              <w:rPr>
                <w:sz w:val="14"/>
                <w:szCs w:val="16"/>
              </w:rPr>
              <w:lastRenderedPageBreak/>
              <w:t>$1,799,459.90</w:t>
            </w:r>
          </w:p>
        </w:tc>
      </w:tr>
      <w:tr w:rsidR="00845F3F" w:rsidRPr="006E6981" w14:paraId="7181BA44" w14:textId="77777777" w:rsidTr="00654182">
        <w:tc>
          <w:tcPr>
            <w:tcW w:w="0" w:type="auto"/>
            <w:shd w:val="clear" w:color="auto" w:fill="FFFFFF" w:themeFill="background1"/>
            <w:hideMark/>
          </w:tcPr>
          <w:p w14:paraId="5E74DCD2" w14:textId="77777777" w:rsidR="00845F3F" w:rsidRPr="006E6981" w:rsidRDefault="00845F3F" w:rsidP="008B2F2B">
            <w:pPr>
              <w:shd w:val="clear" w:color="auto" w:fill="FFFFFF" w:themeFill="background1"/>
              <w:rPr>
                <w:sz w:val="14"/>
                <w:szCs w:val="16"/>
              </w:rPr>
            </w:pPr>
            <w:r w:rsidRPr="006E6981">
              <w:rPr>
                <w:sz w:val="14"/>
                <w:szCs w:val="16"/>
              </w:rPr>
              <w:t>INI903</w:t>
            </w:r>
          </w:p>
        </w:tc>
        <w:tc>
          <w:tcPr>
            <w:tcW w:w="0" w:type="auto"/>
            <w:shd w:val="clear" w:color="auto" w:fill="FFFFFF" w:themeFill="background1"/>
            <w:hideMark/>
          </w:tcPr>
          <w:p w14:paraId="44483F5D" w14:textId="77777777" w:rsidR="00845F3F" w:rsidRPr="006E6981" w:rsidRDefault="00845F3F" w:rsidP="008B2F2B">
            <w:pPr>
              <w:shd w:val="clear" w:color="auto" w:fill="FFFFFF" w:themeFill="background1"/>
              <w:rPr>
                <w:sz w:val="14"/>
                <w:szCs w:val="16"/>
              </w:rPr>
            </w:pPr>
            <w:r w:rsidRPr="006E6981">
              <w:rPr>
                <w:sz w:val="14"/>
                <w:szCs w:val="16"/>
              </w:rPr>
              <w:t>Economic and Public Sector Program</w:t>
            </w:r>
          </w:p>
        </w:tc>
        <w:tc>
          <w:tcPr>
            <w:tcW w:w="0" w:type="auto"/>
            <w:shd w:val="clear" w:color="auto" w:fill="FFFFFF" w:themeFill="background1"/>
            <w:hideMark/>
          </w:tcPr>
          <w:p w14:paraId="22B3B77E"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393150B" w14:textId="77777777" w:rsidR="00845F3F" w:rsidRPr="006E6981" w:rsidRDefault="00845F3F" w:rsidP="008B2F2B">
            <w:pPr>
              <w:shd w:val="clear" w:color="auto" w:fill="FFFFFF" w:themeFill="background1"/>
              <w:rPr>
                <w:sz w:val="14"/>
                <w:szCs w:val="16"/>
              </w:rPr>
            </w:pPr>
            <w:r w:rsidRPr="006E6981">
              <w:rPr>
                <w:sz w:val="14"/>
                <w:szCs w:val="16"/>
              </w:rPr>
              <w:t>1/05/2009</w:t>
            </w:r>
          </w:p>
        </w:tc>
        <w:tc>
          <w:tcPr>
            <w:tcW w:w="0" w:type="auto"/>
            <w:shd w:val="clear" w:color="auto" w:fill="FFFFFF" w:themeFill="background1"/>
            <w:hideMark/>
          </w:tcPr>
          <w:p w14:paraId="1C9B30A6" w14:textId="77777777" w:rsidR="00845F3F" w:rsidRPr="006E6981" w:rsidRDefault="00845F3F" w:rsidP="008B2F2B">
            <w:pPr>
              <w:shd w:val="clear" w:color="auto" w:fill="FFFFFF" w:themeFill="background1"/>
              <w:rPr>
                <w:sz w:val="14"/>
                <w:szCs w:val="16"/>
              </w:rPr>
            </w:pPr>
            <w:r w:rsidRPr="006E6981">
              <w:rPr>
                <w:sz w:val="14"/>
                <w:szCs w:val="16"/>
              </w:rPr>
              <w:t>31/03/2015</w:t>
            </w:r>
          </w:p>
        </w:tc>
        <w:tc>
          <w:tcPr>
            <w:tcW w:w="0" w:type="auto"/>
            <w:shd w:val="clear" w:color="auto" w:fill="FFFFFF" w:themeFill="background1"/>
            <w:hideMark/>
          </w:tcPr>
          <w:p w14:paraId="08A60821" w14:textId="77777777" w:rsidR="00845F3F" w:rsidRPr="006E6981" w:rsidRDefault="00845F3F" w:rsidP="008B2F2B">
            <w:pPr>
              <w:shd w:val="clear" w:color="auto" w:fill="FFFFFF" w:themeFill="background1"/>
              <w:rPr>
                <w:sz w:val="14"/>
                <w:szCs w:val="16"/>
              </w:rPr>
            </w:pPr>
            <w:r w:rsidRPr="006E6981">
              <w:rPr>
                <w:sz w:val="14"/>
                <w:szCs w:val="16"/>
              </w:rPr>
              <w:t>Geoff O</w:t>
            </w:r>
            <w:r w:rsidR="006E6981" w:rsidRPr="006E6981">
              <w:rPr>
                <w:sz w:val="14"/>
                <w:szCs w:val="16"/>
              </w:rPr>
              <w:t>’</w:t>
            </w:r>
            <w:r w:rsidRPr="006E6981">
              <w:rPr>
                <w:sz w:val="14"/>
                <w:szCs w:val="16"/>
              </w:rPr>
              <w:t>Keefe</w:t>
            </w:r>
          </w:p>
        </w:tc>
        <w:tc>
          <w:tcPr>
            <w:tcW w:w="0" w:type="auto"/>
            <w:shd w:val="clear" w:color="auto" w:fill="FFFFFF" w:themeFill="background1"/>
            <w:hideMark/>
          </w:tcPr>
          <w:p w14:paraId="649299D3" w14:textId="77777777" w:rsidR="00845F3F" w:rsidRPr="006E6981" w:rsidRDefault="00845F3F" w:rsidP="008B2F2B">
            <w:pPr>
              <w:shd w:val="clear" w:color="auto" w:fill="FFFFFF" w:themeFill="background1"/>
              <w:rPr>
                <w:sz w:val="14"/>
                <w:szCs w:val="16"/>
              </w:rPr>
            </w:pPr>
            <w:r w:rsidRPr="006E6981">
              <w:rPr>
                <w:sz w:val="14"/>
                <w:szCs w:val="16"/>
              </w:rPr>
              <w:t xml:space="preserve">The Economic and Public Sector Program (EPSP) is a significant initiative, conceived and designed collaboratively by the Governments of Papua New Guinea (PNG) and Australia. </w:t>
            </w:r>
            <w:r w:rsidRPr="006E6981">
              <w:rPr>
                <w:bCs/>
                <w:sz w:val="14"/>
                <w:szCs w:val="16"/>
              </w:rPr>
              <w:t xml:space="preserve">It replaces the existing Advisory Support Facility (ASF) and will address the needs of central agencies in their role as key enabling institutions supporting effective government in PNG, with a focus on the equitable delivery of services to the men and women of PNG. </w:t>
            </w:r>
            <w:r w:rsidRPr="006E6981">
              <w:rPr>
                <w:sz w:val="14"/>
                <w:szCs w:val="16"/>
              </w:rPr>
              <w:t xml:space="preserve">The funding of the EPSP focuses support on the use of advisory supports, targeted training, research and analysis, management support and twinning with Australian Government agencies to strengthen the capability and performance of the central agencies of GoPNG. The total value of this initiative is $100 million over </w:t>
            </w:r>
            <w:r w:rsidR="00654E72" w:rsidRPr="006E6981">
              <w:rPr>
                <w:sz w:val="14"/>
                <w:szCs w:val="16"/>
              </w:rPr>
              <w:t>five year</w:t>
            </w:r>
            <w:r w:rsidRPr="006E6981">
              <w:rPr>
                <w:sz w:val="14"/>
                <w:szCs w:val="16"/>
              </w:rPr>
              <w:t>s, starting 2009-10.</w:t>
            </w:r>
          </w:p>
        </w:tc>
        <w:tc>
          <w:tcPr>
            <w:tcW w:w="0" w:type="auto"/>
            <w:shd w:val="clear" w:color="auto" w:fill="FFFFFF" w:themeFill="background1"/>
            <w:hideMark/>
          </w:tcPr>
          <w:p w14:paraId="67242A90" w14:textId="77777777" w:rsidR="00845F3F" w:rsidRPr="006E6981" w:rsidRDefault="00845F3F" w:rsidP="008B2F2B">
            <w:pPr>
              <w:shd w:val="clear" w:color="auto" w:fill="FFFFFF" w:themeFill="background1"/>
              <w:rPr>
                <w:sz w:val="14"/>
                <w:szCs w:val="16"/>
              </w:rPr>
            </w:pPr>
            <w:r w:rsidRPr="006E6981">
              <w:rPr>
                <w:sz w:val="14"/>
                <w:szCs w:val="16"/>
              </w:rPr>
              <w:t>$59,169,067.94</w:t>
            </w:r>
          </w:p>
        </w:tc>
      </w:tr>
      <w:tr w:rsidR="00845F3F" w:rsidRPr="006E6981" w14:paraId="3060791F" w14:textId="77777777" w:rsidTr="00654182">
        <w:tc>
          <w:tcPr>
            <w:tcW w:w="0" w:type="auto"/>
            <w:shd w:val="clear" w:color="auto" w:fill="FFFFFF" w:themeFill="background1"/>
            <w:hideMark/>
          </w:tcPr>
          <w:p w14:paraId="18D3A862" w14:textId="77777777" w:rsidR="00845F3F" w:rsidRPr="006E6981" w:rsidRDefault="00845F3F" w:rsidP="008B2F2B">
            <w:pPr>
              <w:shd w:val="clear" w:color="auto" w:fill="FFFFFF" w:themeFill="background1"/>
              <w:rPr>
                <w:sz w:val="14"/>
                <w:szCs w:val="16"/>
              </w:rPr>
            </w:pPr>
            <w:r w:rsidRPr="006E6981">
              <w:rPr>
                <w:sz w:val="14"/>
                <w:szCs w:val="16"/>
              </w:rPr>
              <w:t>INI984</w:t>
            </w:r>
          </w:p>
        </w:tc>
        <w:tc>
          <w:tcPr>
            <w:tcW w:w="0" w:type="auto"/>
            <w:shd w:val="clear" w:color="auto" w:fill="FFFFFF" w:themeFill="background1"/>
            <w:hideMark/>
          </w:tcPr>
          <w:p w14:paraId="0AEF7DD0" w14:textId="77777777" w:rsidR="00845F3F" w:rsidRPr="006E6981" w:rsidRDefault="00845F3F" w:rsidP="008B2F2B">
            <w:pPr>
              <w:shd w:val="clear" w:color="auto" w:fill="FFFFFF" w:themeFill="background1"/>
              <w:rPr>
                <w:sz w:val="14"/>
                <w:szCs w:val="16"/>
              </w:rPr>
            </w:pPr>
            <w:r w:rsidRPr="006E6981">
              <w:rPr>
                <w:sz w:val="14"/>
                <w:szCs w:val="16"/>
              </w:rPr>
              <w:t>UNDEF Core Contribution (2009</w:t>
            </w:r>
            <w:r w:rsidR="00654E72" w:rsidRPr="006E6981">
              <w:rPr>
                <w:i/>
                <w:sz w:val="14"/>
                <w:szCs w:val="16"/>
              </w:rPr>
              <w:t>–2</w:t>
            </w:r>
            <w:r w:rsidRPr="006E6981">
              <w:rPr>
                <w:sz w:val="14"/>
                <w:szCs w:val="16"/>
              </w:rPr>
              <w:t>015)</w:t>
            </w:r>
          </w:p>
        </w:tc>
        <w:tc>
          <w:tcPr>
            <w:tcW w:w="0" w:type="auto"/>
            <w:shd w:val="clear" w:color="auto" w:fill="FFFFFF" w:themeFill="background1"/>
            <w:hideMark/>
          </w:tcPr>
          <w:p w14:paraId="20BA4F9C"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68CCC3F"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028445B0"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27721847" w14:textId="77777777" w:rsidR="00845F3F" w:rsidRPr="006E6981" w:rsidRDefault="00845F3F" w:rsidP="008B2F2B">
            <w:pPr>
              <w:shd w:val="clear" w:color="auto" w:fill="FFFFFF" w:themeFill="background1"/>
              <w:rPr>
                <w:sz w:val="14"/>
                <w:szCs w:val="16"/>
              </w:rPr>
            </w:pPr>
            <w:r w:rsidRPr="006E6981">
              <w:rPr>
                <w:sz w:val="14"/>
                <w:szCs w:val="16"/>
              </w:rPr>
              <w:t>Erik Scholte</w:t>
            </w:r>
          </w:p>
        </w:tc>
        <w:tc>
          <w:tcPr>
            <w:tcW w:w="0" w:type="auto"/>
            <w:shd w:val="clear" w:color="auto" w:fill="FFFFFF" w:themeFill="background1"/>
            <w:hideMark/>
          </w:tcPr>
          <w:p w14:paraId="5F1A1D22" w14:textId="77777777" w:rsidR="00845F3F" w:rsidRPr="006E6981" w:rsidRDefault="00845F3F" w:rsidP="008B2F2B">
            <w:pPr>
              <w:shd w:val="clear" w:color="auto" w:fill="FFFFFF" w:themeFill="background1"/>
              <w:rPr>
                <w:sz w:val="14"/>
                <w:szCs w:val="16"/>
              </w:rPr>
            </w:pPr>
            <w:r w:rsidRPr="006E6981">
              <w:rPr>
                <w:sz w:val="14"/>
                <w:szCs w:val="16"/>
              </w:rPr>
              <w:t>UNDEF was established in July 2005 as a Secretary-General</w:t>
            </w:r>
            <w:r w:rsidR="006E6981" w:rsidRPr="006E6981">
              <w:rPr>
                <w:sz w:val="14"/>
                <w:szCs w:val="16"/>
              </w:rPr>
              <w:t>’</w:t>
            </w:r>
            <w:r w:rsidRPr="006E6981">
              <w:rPr>
                <w:sz w:val="14"/>
                <w:szCs w:val="16"/>
              </w:rPr>
              <w:t>s Trust Fund with the primary purpose of supporting democratization efforts around the world. In consultation with its major donors, UNDEF has become clearly defined as a fund for civil society organizations; the large majority of UNDEF project funds go to local NGOs from countries in both the transition and consolidation phases of democratization. In this way, UNDEF is a new, distinct and unique programme of the United Nations aimed at strengthening the voice of civil society in the democratization process. It complements the UN</w:t>
            </w:r>
            <w:r w:rsidR="006E6981" w:rsidRPr="006E6981">
              <w:rPr>
                <w:sz w:val="14"/>
                <w:szCs w:val="16"/>
              </w:rPr>
              <w:t>’</w:t>
            </w:r>
            <w:r w:rsidRPr="006E6981">
              <w:rPr>
                <w:sz w:val="14"/>
                <w:szCs w:val="16"/>
              </w:rPr>
              <w:t>s other work – the work with Governments, such as that of UNDP – to strengthen democratic governance around the world.</w:t>
            </w:r>
            <w:r w:rsidRPr="006E6981">
              <w:rPr>
                <w:sz w:val="14"/>
                <w:szCs w:val="16"/>
              </w:rPr>
              <w:br/>
              <w:t>UNDEF</w:t>
            </w:r>
            <w:r w:rsidR="006E6981" w:rsidRPr="006E6981">
              <w:rPr>
                <w:sz w:val="14"/>
                <w:szCs w:val="16"/>
              </w:rPr>
              <w:t>’</w:t>
            </w:r>
            <w:r w:rsidRPr="006E6981">
              <w:rPr>
                <w:sz w:val="14"/>
                <w:szCs w:val="16"/>
              </w:rPr>
              <w:t>s projects aim to strengthen the voice of civil society, promote human rights, and encourage the participation of all groups in democratic processes. The Fund also supports a number of major global and regional projects with a normative and policy focus.</w:t>
            </w:r>
            <w:r w:rsidRPr="006E6981">
              <w:rPr>
                <w:sz w:val="14"/>
                <w:szCs w:val="16"/>
              </w:rPr>
              <w:br/>
              <w:t xml:space="preserve">In June 2009, the UN Secretary-General accepted the recommendations of the Advisory Board and approved the short list of projects for the Third Round of UNDEF funding. Successful applicants </w:t>
            </w:r>
            <w:r w:rsidRPr="006E6981">
              <w:rPr>
                <w:sz w:val="14"/>
                <w:szCs w:val="16"/>
              </w:rPr>
              <w:lastRenderedPageBreak/>
              <w:t xml:space="preserve">have been required to prepare project documentation and to cooperate with continuing due diligence requirements. Funding will be approved once the documentation has been accepted. In its first two Rounds of Funding, </w:t>
            </w:r>
            <w:r w:rsidRPr="006E6981">
              <w:rPr>
                <w:bCs/>
                <w:sz w:val="14"/>
                <w:szCs w:val="16"/>
              </w:rPr>
              <w:t>UNDEF supported 205 projects around the world – 158 projects in 95 countries, 34 regional projects covering a further 13 countries, and 13 global projects. They ranged from strengthening civil society leadership skills to promoting the participation of women and youth to media programmes allowing civil society to project its voice.</w:t>
            </w:r>
            <w:r w:rsidRPr="006E6981">
              <w:rPr>
                <w:sz w:val="14"/>
                <w:szCs w:val="16"/>
              </w:rPr>
              <w:br/>
              <w:t>UNDEF is located in the United Nations Office for Partnerships. UNDEF</w:t>
            </w:r>
            <w:r w:rsidR="006E6981" w:rsidRPr="006E6981">
              <w:rPr>
                <w:sz w:val="14"/>
                <w:szCs w:val="16"/>
              </w:rPr>
              <w:t>’</w:t>
            </w:r>
            <w:r w:rsidRPr="006E6981">
              <w:rPr>
                <w:sz w:val="14"/>
                <w:szCs w:val="16"/>
              </w:rPr>
              <w:t>s two governing bodies are the Advisory Board and the Programme Consultative Group. The Advisory Board</w:t>
            </w:r>
            <w:r w:rsidRPr="006E6981">
              <w:rPr>
                <w:sz w:val="14"/>
                <w:szCs w:val="16"/>
              </w:rPr>
              <w:br/>
              <w:t>consists of the seven largest Member State contributors to the Fund, six Member States to reflect r</w:t>
            </w:r>
          </w:p>
        </w:tc>
        <w:tc>
          <w:tcPr>
            <w:tcW w:w="0" w:type="auto"/>
            <w:shd w:val="clear" w:color="auto" w:fill="FFFFFF" w:themeFill="background1"/>
            <w:hideMark/>
          </w:tcPr>
          <w:p w14:paraId="07DC7AD2" w14:textId="77777777" w:rsidR="00845F3F" w:rsidRPr="006E6981" w:rsidRDefault="00845F3F" w:rsidP="008B2F2B">
            <w:pPr>
              <w:shd w:val="clear" w:color="auto" w:fill="FFFFFF" w:themeFill="background1"/>
              <w:rPr>
                <w:sz w:val="14"/>
                <w:szCs w:val="16"/>
              </w:rPr>
            </w:pPr>
            <w:r w:rsidRPr="006E6981">
              <w:rPr>
                <w:sz w:val="14"/>
                <w:szCs w:val="16"/>
              </w:rPr>
              <w:lastRenderedPageBreak/>
              <w:t>$2,000,000.00</w:t>
            </w:r>
          </w:p>
        </w:tc>
      </w:tr>
      <w:tr w:rsidR="00845F3F" w:rsidRPr="006E6981" w14:paraId="503D83C2" w14:textId="77777777" w:rsidTr="00654182">
        <w:tc>
          <w:tcPr>
            <w:tcW w:w="0" w:type="auto"/>
            <w:shd w:val="clear" w:color="auto" w:fill="FFFFFF" w:themeFill="background1"/>
            <w:hideMark/>
          </w:tcPr>
          <w:p w14:paraId="001361E6" w14:textId="77777777" w:rsidR="00845F3F" w:rsidRPr="006E6981" w:rsidRDefault="00845F3F" w:rsidP="008B2F2B">
            <w:pPr>
              <w:shd w:val="clear" w:color="auto" w:fill="FFFFFF" w:themeFill="background1"/>
              <w:rPr>
                <w:sz w:val="14"/>
                <w:szCs w:val="16"/>
              </w:rPr>
            </w:pPr>
            <w:r w:rsidRPr="006E6981">
              <w:rPr>
                <w:sz w:val="14"/>
                <w:szCs w:val="16"/>
              </w:rPr>
              <w:t>INJ004</w:t>
            </w:r>
          </w:p>
        </w:tc>
        <w:tc>
          <w:tcPr>
            <w:tcW w:w="0" w:type="auto"/>
            <w:shd w:val="clear" w:color="auto" w:fill="FFFFFF" w:themeFill="background1"/>
            <w:hideMark/>
          </w:tcPr>
          <w:p w14:paraId="029F5A8C" w14:textId="77777777" w:rsidR="00845F3F" w:rsidRPr="006E6981" w:rsidRDefault="00845F3F" w:rsidP="008B2F2B">
            <w:pPr>
              <w:shd w:val="clear" w:color="auto" w:fill="FFFFFF" w:themeFill="background1"/>
              <w:rPr>
                <w:sz w:val="14"/>
                <w:szCs w:val="16"/>
              </w:rPr>
            </w:pPr>
            <w:r w:rsidRPr="006E6981">
              <w:rPr>
                <w:sz w:val="14"/>
                <w:szCs w:val="16"/>
              </w:rPr>
              <w:t>Pacific Future Climate Leaders Program</w:t>
            </w:r>
          </w:p>
        </w:tc>
        <w:tc>
          <w:tcPr>
            <w:tcW w:w="0" w:type="auto"/>
            <w:shd w:val="clear" w:color="auto" w:fill="FFFFFF" w:themeFill="background1"/>
            <w:hideMark/>
          </w:tcPr>
          <w:p w14:paraId="366163DC"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140BC7E" w14:textId="77777777" w:rsidR="00845F3F" w:rsidRPr="006E6981" w:rsidRDefault="00845F3F" w:rsidP="008B2F2B">
            <w:pPr>
              <w:shd w:val="clear" w:color="auto" w:fill="FFFFFF" w:themeFill="background1"/>
              <w:rPr>
                <w:sz w:val="14"/>
                <w:szCs w:val="16"/>
              </w:rPr>
            </w:pPr>
            <w:r w:rsidRPr="006E6981">
              <w:rPr>
                <w:sz w:val="14"/>
                <w:szCs w:val="16"/>
              </w:rPr>
              <w:t>1/11/2009</w:t>
            </w:r>
          </w:p>
        </w:tc>
        <w:tc>
          <w:tcPr>
            <w:tcW w:w="0" w:type="auto"/>
            <w:shd w:val="clear" w:color="auto" w:fill="FFFFFF" w:themeFill="background1"/>
            <w:hideMark/>
          </w:tcPr>
          <w:p w14:paraId="3B8BFFAC" w14:textId="77777777" w:rsidR="00845F3F" w:rsidRPr="006E6981" w:rsidRDefault="00845F3F" w:rsidP="008B2F2B">
            <w:pPr>
              <w:shd w:val="clear" w:color="auto" w:fill="FFFFFF" w:themeFill="background1"/>
              <w:rPr>
                <w:sz w:val="14"/>
                <w:szCs w:val="16"/>
              </w:rPr>
            </w:pPr>
            <w:r w:rsidRPr="006E6981">
              <w:rPr>
                <w:sz w:val="14"/>
                <w:szCs w:val="16"/>
              </w:rPr>
              <w:t>31/12/2013</w:t>
            </w:r>
          </w:p>
        </w:tc>
        <w:tc>
          <w:tcPr>
            <w:tcW w:w="0" w:type="auto"/>
            <w:shd w:val="clear" w:color="auto" w:fill="FFFFFF" w:themeFill="background1"/>
            <w:hideMark/>
          </w:tcPr>
          <w:p w14:paraId="04DC316B" w14:textId="77777777" w:rsidR="00845F3F" w:rsidRPr="006E6981" w:rsidRDefault="00845F3F" w:rsidP="008B2F2B">
            <w:pPr>
              <w:shd w:val="clear" w:color="auto" w:fill="FFFFFF" w:themeFill="background1"/>
              <w:rPr>
                <w:sz w:val="14"/>
                <w:szCs w:val="16"/>
              </w:rPr>
            </w:pPr>
            <w:r w:rsidRPr="006E6981">
              <w:rPr>
                <w:sz w:val="14"/>
                <w:szCs w:val="16"/>
              </w:rPr>
              <w:t>Ili Masivesi</w:t>
            </w:r>
          </w:p>
        </w:tc>
        <w:tc>
          <w:tcPr>
            <w:tcW w:w="0" w:type="auto"/>
            <w:shd w:val="clear" w:color="auto" w:fill="FFFFFF" w:themeFill="background1"/>
            <w:hideMark/>
          </w:tcPr>
          <w:p w14:paraId="0E6097BD" w14:textId="77777777" w:rsidR="00845F3F" w:rsidRPr="006E6981" w:rsidRDefault="00845F3F" w:rsidP="008B2F2B">
            <w:pPr>
              <w:shd w:val="clear" w:color="auto" w:fill="FFFFFF" w:themeFill="background1"/>
              <w:rPr>
                <w:sz w:val="14"/>
                <w:szCs w:val="16"/>
              </w:rPr>
            </w:pPr>
            <w:r w:rsidRPr="006E6981">
              <w:rPr>
                <w:sz w:val="14"/>
                <w:szCs w:val="16"/>
              </w:rPr>
              <w:t>The Future Climate Leaders Program was announced by the Prime Minister at the 2008</w:t>
            </w:r>
            <w:r w:rsidRPr="006E6981">
              <w:rPr>
                <w:sz w:val="14"/>
                <w:szCs w:val="16"/>
              </w:rPr>
              <w:br/>
              <w:t>Pacific Islands Forum in Niue as part of an initial</w:t>
            </w:r>
            <w:r w:rsidRPr="006E6981">
              <w:rPr>
                <w:sz w:val="14"/>
                <w:szCs w:val="16"/>
              </w:rPr>
              <w:br/>
              <w:t>$14.8 million allocation under the International Climate Change Adaptation Initiative (ICCAI). The Future Climate Leaders Program aims to contribute to ICCAI objectives two and three</w:t>
            </w:r>
            <w:r w:rsidRPr="006E6981">
              <w:rPr>
                <w:sz w:val="14"/>
                <w:szCs w:val="16"/>
              </w:rPr>
              <w:br/>
              <w:t>(increase partner understanding of the impacts of climate change on their natural and socio- economic systems; and enhance partner country capacity to assess key climate vulnerabilities) by helping generate a Pacific leadership, from community to national level. The Program will achieve this aim by focusing on three key areas</w:t>
            </w:r>
            <w:r w:rsidRPr="006E6981">
              <w:rPr>
                <w:sz w:val="14"/>
                <w:szCs w:val="16"/>
              </w:rPr>
              <w:br/>
              <w:t>of engagement: scholarships, exchange programs and community education.</w:t>
            </w:r>
          </w:p>
        </w:tc>
        <w:tc>
          <w:tcPr>
            <w:tcW w:w="0" w:type="auto"/>
            <w:shd w:val="clear" w:color="auto" w:fill="FFFFFF" w:themeFill="background1"/>
            <w:hideMark/>
          </w:tcPr>
          <w:p w14:paraId="2AA9D42D" w14:textId="77777777" w:rsidR="00845F3F" w:rsidRPr="006E6981" w:rsidRDefault="00845F3F" w:rsidP="008B2F2B">
            <w:pPr>
              <w:shd w:val="clear" w:color="auto" w:fill="FFFFFF" w:themeFill="background1"/>
              <w:rPr>
                <w:sz w:val="14"/>
                <w:szCs w:val="16"/>
              </w:rPr>
            </w:pPr>
            <w:r w:rsidRPr="006E6981">
              <w:rPr>
                <w:sz w:val="14"/>
                <w:szCs w:val="16"/>
              </w:rPr>
              <w:t>$2,941,000.00</w:t>
            </w:r>
          </w:p>
        </w:tc>
      </w:tr>
      <w:tr w:rsidR="00845F3F" w:rsidRPr="006E6981" w14:paraId="5119B521" w14:textId="77777777" w:rsidTr="00654182">
        <w:tc>
          <w:tcPr>
            <w:tcW w:w="0" w:type="auto"/>
            <w:shd w:val="clear" w:color="auto" w:fill="FFFFFF" w:themeFill="background1"/>
            <w:hideMark/>
          </w:tcPr>
          <w:p w14:paraId="62F49945" w14:textId="77777777" w:rsidR="00845F3F" w:rsidRPr="006E6981" w:rsidRDefault="00845F3F" w:rsidP="008B2F2B">
            <w:pPr>
              <w:shd w:val="clear" w:color="auto" w:fill="FFFFFF" w:themeFill="background1"/>
              <w:rPr>
                <w:sz w:val="14"/>
                <w:szCs w:val="16"/>
              </w:rPr>
            </w:pPr>
            <w:r w:rsidRPr="006E6981">
              <w:rPr>
                <w:sz w:val="14"/>
                <w:szCs w:val="16"/>
              </w:rPr>
              <w:t>INJ037</w:t>
            </w:r>
          </w:p>
        </w:tc>
        <w:tc>
          <w:tcPr>
            <w:tcW w:w="0" w:type="auto"/>
            <w:shd w:val="clear" w:color="auto" w:fill="FFFFFF" w:themeFill="background1"/>
            <w:hideMark/>
          </w:tcPr>
          <w:p w14:paraId="5CA8C634" w14:textId="77777777" w:rsidR="00845F3F" w:rsidRPr="006E6981" w:rsidRDefault="00845F3F" w:rsidP="008B2F2B">
            <w:pPr>
              <w:shd w:val="clear" w:color="auto" w:fill="FFFFFF" w:themeFill="background1"/>
              <w:rPr>
                <w:sz w:val="14"/>
                <w:szCs w:val="16"/>
              </w:rPr>
            </w:pPr>
            <w:r w:rsidRPr="006E6981">
              <w:rPr>
                <w:sz w:val="14"/>
                <w:szCs w:val="16"/>
              </w:rPr>
              <w:t>South Asia Water and Sanitation</w:t>
            </w:r>
          </w:p>
        </w:tc>
        <w:tc>
          <w:tcPr>
            <w:tcW w:w="0" w:type="auto"/>
            <w:shd w:val="clear" w:color="auto" w:fill="FFFFFF" w:themeFill="background1"/>
            <w:hideMark/>
          </w:tcPr>
          <w:p w14:paraId="51C8A66F"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9A5DF98"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0B7F99F2" w14:textId="77777777" w:rsidR="00845F3F" w:rsidRPr="006E6981" w:rsidRDefault="00845F3F" w:rsidP="008B2F2B">
            <w:pPr>
              <w:shd w:val="clear" w:color="auto" w:fill="FFFFFF" w:themeFill="background1"/>
              <w:rPr>
                <w:sz w:val="14"/>
                <w:szCs w:val="16"/>
              </w:rPr>
            </w:pPr>
            <w:r w:rsidRPr="006E6981">
              <w:rPr>
                <w:sz w:val="14"/>
                <w:szCs w:val="16"/>
              </w:rPr>
              <w:t>30/06/2014</w:t>
            </w:r>
          </w:p>
        </w:tc>
        <w:tc>
          <w:tcPr>
            <w:tcW w:w="0" w:type="auto"/>
            <w:shd w:val="clear" w:color="auto" w:fill="FFFFFF" w:themeFill="background1"/>
            <w:hideMark/>
          </w:tcPr>
          <w:p w14:paraId="39419695" w14:textId="77777777" w:rsidR="00845F3F" w:rsidRPr="006E6981" w:rsidRDefault="00845F3F" w:rsidP="008B2F2B">
            <w:pPr>
              <w:shd w:val="clear" w:color="auto" w:fill="FFFFFF" w:themeFill="background1"/>
              <w:rPr>
                <w:sz w:val="14"/>
                <w:szCs w:val="16"/>
              </w:rPr>
            </w:pPr>
            <w:r w:rsidRPr="006E6981">
              <w:rPr>
                <w:sz w:val="14"/>
                <w:szCs w:val="16"/>
              </w:rPr>
              <w:t>Russell Rollason</w:t>
            </w:r>
          </w:p>
        </w:tc>
        <w:tc>
          <w:tcPr>
            <w:tcW w:w="0" w:type="auto"/>
            <w:shd w:val="clear" w:color="auto" w:fill="FFFFFF" w:themeFill="background1"/>
            <w:hideMark/>
          </w:tcPr>
          <w:p w14:paraId="243A986A" w14:textId="77777777" w:rsidR="00845F3F" w:rsidRPr="006E6981" w:rsidRDefault="00845F3F" w:rsidP="008B2F2B">
            <w:pPr>
              <w:shd w:val="clear" w:color="auto" w:fill="FFFFFF" w:themeFill="background1"/>
              <w:rPr>
                <w:sz w:val="14"/>
                <w:szCs w:val="16"/>
              </w:rPr>
            </w:pPr>
            <w:r w:rsidRPr="006E6981">
              <w:rPr>
                <w:sz w:val="14"/>
                <w:szCs w:val="16"/>
              </w:rPr>
              <w:t xml:space="preserve">This initiative funds activities identified under the Water and Sanitation Initiative (WSI) in Bangladesh, Nepal, India and Sri Lanka. This funding will: 1) expand access to sustainable and safe rural water supply and sanitation; 2) support government reforms and build institutional capacity through providing policy advice and piloting initiatives; 3) improve health through better hygiene practices and improved water quality; and 4) support decentralization by channelling funds to programs that devolve decision-making to local government and communities. </w:t>
            </w:r>
            <w:r w:rsidRPr="006E6981">
              <w:rPr>
                <w:bCs/>
                <w:sz w:val="14"/>
                <w:szCs w:val="16"/>
              </w:rPr>
              <w:t xml:space="preserve">A particular focus will be adopted within activities to address the needs of the poor and other vulnerable groups, women and children. </w:t>
            </w:r>
            <w:r w:rsidRPr="006E6981">
              <w:rPr>
                <w:sz w:val="14"/>
                <w:szCs w:val="16"/>
              </w:rPr>
              <w:t xml:space="preserve">The total value of this multi-country initiative is $29.2 million over </w:t>
            </w:r>
            <w:r w:rsidR="00654E72" w:rsidRPr="006E6981">
              <w:rPr>
                <w:sz w:val="14"/>
                <w:szCs w:val="16"/>
              </w:rPr>
              <w:t>three year</w:t>
            </w:r>
            <w:r w:rsidRPr="006E6981">
              <w:rPr>
                <w:sz w:val="14"/>
                <w:szCs w:val="16"/>
              </w:rPr>
              <w:t>s, starting 2009-10.</w:t>
            </w:r>
          </w:p>
        </w:tc>
        <w:tc>
          <w:tcPr>
            <w:tcW w:w="0" w:type="auto"/>
            <w:shd w:val="clear" w:color="auto" w:fill="FFFFFF" w:themeFill="background1"/>
            <w:hideMark/>
          </w:tcPr>
          <w:p w14:paraId="76F5DC84" w14:textId="77777777" w:rsidR="00845F3F" w:rsidRPr="006E6981" w:rsidRDefault="00845F3F" w:rsidP="008B2F2B">
            <w:pPr>
              <w:shd w:val="clear" w:color="auto" w:fill="FFFFFF" w:themeFill="background1"/>
              <w:rPr>
                <w:sz w:val="14"/>
                <w:szCs w:val="16"/>
              </w:rPr>
            </w:pPr>
            <w:r w:rsidRPr="006E6981">
              <w:rPr>
                <w:sz w:val="14"/>
                <w:szCs w:val="16"/>
              </w:rPr>
              <w:t>$30,943,456.44</w:t>
            </w:r>
          </w:p>
        </w:tc>
      </w:tr>
      <w:tr w:rsidR="00845F3F" w:rsidRPr="006E6981" w14:paraId="20846E64" w14:textId="77777777" w:rsidTr="00654182">
        <w:tc>
          <w:tcPr>
            <w:tcW w:w="0" w:type="auto"/>
            <w:shd w:val="clear" w:color="auto" w:fill="FFFFFF" w:themeFill="background1"/>
            <w:hideMark/>
          </w:tcPr>
          <w:p w14:paraId="62469285" w14:textId="77777777" w:rsidR="00845F3F" w:rsidRPr="006E6981" w:rsidRDefault="00845F3F" w:rsidP="008B2F2B">
            <w:pPr>
              <w:shd w:val="clear" w:color="auto" w:fill="FFFFFF" w:themeFill="background1"/>
              <w:rPr>
                <w:sz w:val="14"/>
                <w:szCs w:val="16"/>
              </w:rPr>
            </w:pPr>
            <w:r w:rsidRPr="006E6981">
              <w:rPr>
                <w:sz w:val="14"/>
                <w:szCs w:val="16"/>
              </w:rPr>
              <w:lastRenderedPageBreak/>
              <w:t>INJ056</w:t>
            </w:r>
          </w:p>
        </w:tc>
        <w:tc>
          <w:tcPr>
            <w:tcW w:w="0" w:type="auto"/>
            <w:shd w:val="clear" w:color="auto" w:fill="FFFFFF" w:themeFill="background1"/>
            <w:hideMark/>
          </w:tcPr>
          <w:p w14:paraId="486FE8DC" w14:textId="77777777" w:rsidR="00845F3F" w:rsidRPr="006E6981" w:rsidRDefault="00845F3F" w:rsidP="008B2F2B">
            <w:pPr>
              <w:shd w:val="clear" w:color="auto" w:fill="FFFFFF" w:themeFill="background1"/>
              <w:rPr>
                <w:sz w:val="14"/>
                <w:szCs w:val="16"/>
              </w:rPr>
            </w:pPr>
            <w:r w:rsidRPr="006E6981">
              <w:rPr>
                <w:sz w:val="14"/>
                <w:szCs w:val="16"/>
              </w:rPr>
              <w:t>Women</w:t>
            </w:r>
            <w:r w:rsidR="006E6981" w:rsidRPr="006E6981">
              <w:rPr>
                <w:sz w:val="14"/>
                <w:szCs w:val="16"/>
              </w:rPr>
              <w:t>’</w:t>
            </w:r>
            <w:r w:rsidRPr="006E6981">
              <w:rPr>
                <w:sz w:val="14"/>
                <w:szCs w:val="16"/>
              </w:rPr>
              <w:t>s Economic Empowerment</w:t>
            </w:r>
          </w:p>
        </w:tc>
        <w:tc>
          <w:tcPr>
            <w:tcW w:w="0" w:type="auto"/>
            <w:shd w:val="clear" w:color="auto" w:fill="FFFFFF" w:themeFill="background1"/>
            <w:hideMark/>
          </w:tcPr>
          <w:p w14:paraId="08451305"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CF76B26"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1AD683D2" w14:textId="77777777" w:rsidR="00845F3F" w:rsidRPr="006E6981" w:rsidRDefault="00845F3F" w:rsidP="008B2F2B">
            <w:pPr>
              <w:shd w:val="clear" w:color="auto" w:fill="FFFFFF" w:themeFill="background1"/>
              <w:rPr>
                <w:sz w:val="14"/>
                <w:szCs w:val="16"/>
              </w:rPr>
            </w:pPr>
            <w:r w:rsidRPr="006E6981">
              <w:rPr>
                <w:sz w:val="14"/>
                <w:szCs w:val="16"/>
              </w:rPr>
              <w:t>30/12/2016</w:t>
            </w:r>
          </w:p>
        </w:tc>
        <w:tc>
          <w:tcPr>
            <w:tcW w:w="0" w:type="auto"/>
            <w:shd w:val="clear" w:color="auto" w:fill="FFFFFF" w:themeFill="background1"/>
            <w:hideMark/>
          </w:tcPr>
          <w:p w14:paraId="328BE229" w14:textId="77777777" w:rsidR="00845F3F" w:rsidRPr="006E6981" w:rsidRDefault="00845F3F" w:rsidP="008B2F2B">
            <w:pPr>
              <w:shd w:val="clear" w:color="auto" w:fill="FFFFFF" w:themeFill="background1"/>
              <w:rPr>
                <w:sz w:val="14"/>
                <w:szCs w:val="16"/>
              </w:rPr>
            </w:pPr>
            <w:r w:rsidRPr="006E6981">
              <w:rPr>
                <w:sz w:val="14"/>
                <w:szCs w:val="16"/>
              </w:rPr>
              <w:t>Rosemary Cassidy</w:t>
            </w:r>
          </w:p>
        </w:tc>
        <w:tc>
          <w:tcPr>
            <w:tcW w:w="0" w:type="auto"/>
            <w:shd w:val="clear" w:color="auto" w:fill="FFFFFF" w:themeFill="background1"/>
            <w:hideMark/>
          </w:tcPr>
          <w:p w14:paraId="3B7014B0" w14:textId="77777777" w:rsidR="00845F3F" w:rsidRPr="006E6981" w:rsidRDefault="00845F3F" w:rsidP="008B2F2B">
            <w:pPr>
              <w:shd w:val="clear" w:color="auto" w:fill="FFFFFF" w:themeFill="background1"/>
              <w:rPr>
                <w:sz w:val="14"/>
                <w:szCs w:val="16"/>
              </w:rPr>
            </w:pPr>
            <w:r w:rsidRPr="006E6981">
              <w:rPr>
                <w:bCs/>
                <w:sz w:val="14"/>
                <w:szCs w:val="16"/>
              </w:rPr>
              <w:t xml:space="preserve">This initiative supports various activities aimed at women and adolescent girls to improve gender equality. </w:t>
            </w:r>
            <w:r w:rsidRPr="006E6981">
              <w:rPr>
                <w:sz w:val="14"/>
                <w:szCs w:val="16"/>
              </w:rPr>
              <w:t xml:space="preserve">The expected outcomes of these activities are: 1) Assist adolescent girls to transition effectively from school to paid employment; 2) Improve the collection of gender statistics through the Evidence and Data for Gender Equality (EDGE) program; 3) Develop and implement a Monitoring and Evaluation system for use at country and regional levels; and 4) Support the preparation and dissemination of the World Development report 2012: Gender Equality and Development, and a companion report on gender equality and development in East Asia and Pacific. This initiative is undertaken in partnership with the World Bank, Minerals Council of Australia and the World Bank East Asia and Pacific region. The total value of this multi-country initiative is $6.7 million over </w:t>
            </w:r>
            <w:r w:rsidR="00654E72" w:rsidRPr="006E6981">
              <w:rPr>
                <w:sz w:val="14"/>
                <w:szCs w:val="16"/>
              </w:rPr>
              <w:t>five year</w:t>
            </w:r>
            <w:r w:rsidRPr="006E6981">
              <w:rPr>
                <w:sz w:val="14"/>
                <w:szCs w:val="16"/>
              </w:rPr>
              <w:t>s, starting 2009-10. 5) World Bank</w:t>
            </w:r>
            <w:r w:rsidR="006E6981" w:rsidRPr="006E6981">
              <w:rPr>
                <w:sz w:val="14"/>
                <w:szCs w:val="16"/>
              </w:rPr>
              <w:t>’</w:t>
            </w:r>
            <w:r w:rsidRPr="006E6981">
              <w:rPr>
                <w:sz w:val="14"/>
                <w:szCs w:val="16"/>
              </w:rPr>
              <w:t xml:space="preserve">s </w:t>
            </w:r>
            <w:r w:rsidR="00712741" w:rsidRPr="006E6981">
              <w:rPr>
                <w:sz w:val="14"/>
                <w:szCs w:val="16"/>
              </w:rPr>
              <w:t>Umbrella</w:t>
            </w:r>
            <w:r w:rsidRPr="006E6981">
              <w:rPr>
                <w:sz w:val="14"/>
                <w:szCs w:val="16"/>
              </w:rPr>
              <w:t xml:space="preserve"> Facility for Gender Equality (UFGE)</w:t>
            </w:r>
            <w:r w:rsidR="00654E72" w:rsidRPr="006E6981">
              <w:rPr>
                <w:sz w:val="14"/>
                <w:szCs w:val="16"/>
              </w:rPr>
              <w:t xml:space="preserve"> – </w:t>
            </w:r>
            <w:r w:rsidRPr="006E6981">
              <w:rPr>
                <w:sz w:val="14"/>
                <w:szCs w:val="16"/>
              </w:rPr>
              <w:t>the UFGE was established in May 2012 with the aim of strengthening awareness, knowledge and capacity for gender-informed policy making. The UFGE provides a single vehicle through which trust fund resources for gender will be channelled.</w:t>
            </w:r>
            <w:r w:rsidR="00654E72" w:rsidRPr="006E6981">
              <w:rPr>
                <w:sz w:val="14"/>
                <w:szCs w:val="16"/>
              </w:rPr>
              <w:t xml:space="preserve"> </w:t>
            </w:r>
            <w:r w:rsidRPr="006E6981">
              <w:rPr>
                <w:sz w:val="14"/>
                <w:szCs w:val="16"/>
              </w:rPr>
              <w:t>It will consolidate fundraising for gender activities. The UFGE supports priorities identified in the 2012 World Development Report on Gender and Development and the World Bank</w:t>
            </w:r>
            <w:r w:rsidR="006E6981" w:rsidRPr="006E6981">
              <w:rPr>
                <w:sz w:val="14"/>
                <w:szCs w:val="16"/>
              </w:rPr>
              <w:t>’</w:t>
            </w:r>
            <w:r w:rsidRPr="006E6981">
              <w:rPr>
                <w:sz w:val="14"/>
                <w:szCs w:val="16"/>
              </w:rPr>
              <w:t>s gender mainstreaming strategy. Activities under the UFGE will complement, but not directly fund, gender mainstreaming in World Bank operations.</w:t>
            </w:r>
          </w:p>
        </w:tc>
        <w:tc>
          <w:tcPr>
            <w:tcW w:w="0" w:type="auto"/>
            <w:shd w:val="clear" w:color="auto" w:fill="FFFFFF" w:themeFill="background1"/>
            <w:hideMark/>
          </w:tcPr>
          <w:p w14:paraId="55D67CF4" w14:textId="77777777" w:rsidR="00845F3F" w:rsidRPr="006E6981" w:rsidRDefault="00845F3F" w:rsidP="008B2F2B">
            <w:pPr>
              <w:shd w:val="clear" w:color="auto" w:fill="FFFFFF" w:themeFill="background1"/>
              <w:rPr>
                <w:sz w:val="14"/>
                <w:szCs w:val="16"/>
              </w:rPr>
            </w:pPr>
            <w:r w:rsidRPr="006E6981">
              <w:rPr>
                <w:sz w:val="14"/>
                <w:szCs w:val="16"/>
              </w:rPr>
              <w:t>$5,992,523.36</w:t>
            </w:r>
          </w:p>
        </w:tc>
      </w:tr>
      <w:tr w:rsidR="00845F3F" w:rsidRPr="006E6981" w14:paraId="4E219E8A" w14:textId="77777777" w:rsidTr="00654182">
        <w:tc>
          <w:tcPr>
            <w:tcW w:w="0" w:type="auto"/>
            <w:shd w:val="clear" w:color="auto" w:fill="FFFFFF" w:themeFill="background1"/>
            <w:hideMark/>
          </w:tcPr>
          <w:p w14:paraId="138BAC53" w14:textId="77777777" w:rsidR="00845F3F" w:rsidRPr="006E6981" w:rsidRDefault="00845F3F" w:rsidP="008B2F2B">
            <w:pPr>
              <w:shd w:val="clear" w:color="auto" w:fill="FFFFFF" w:themeFill="background1"/>
              <w:rPr>
                <w:sz w:val="14"/>
                <w:szCs w:val="16"/>
              </w:rPr>
            </w:pPr>
            <w:r w:rsidRPr="006E6981">
              <w:rPr>
                <w:sz w:val="14"/>
                <w:szCs w:val="16"/>
              </w:rPr>
              <w:t>INJ060</w:t>
            </w:r>
          </w:p>
        </w:tc>
        <w:tc>
          <w:tcPr>
            <w:tcW w:w="0" w:type="auto"/>
            <w:shd w:val="clear" w:color="auto" w:fill="FFFFFF" w:themeFill="background1"/>
            <w:hideMark/>
          </w:tcPr>
          <w:p w14:paraId="705EB641" w14:textId="77777777" w:rsidR="00845F3F" w:rsidRPr="006E6981" w:rsidRDefault="00845F3F" w:rsidP="008B2F2B">
            <w:pPr>
              <w:shd w:val="clear" w:color="auto" w:fill="FFFFFF" w:themeFill="background1"/>
              <w:rPr>
                <w:sz w:val="14"/>
                <w:szCs w:val="16"/>
              </w:rPr>
            </w:pPr>
            <w:r w:rsidRPr="006E6981">
              <w:rPr>
                <w:sz w:val="14"/>
                <w:szCs w:val="16"/>
              </w:rPr>
              <w:t>Balochistan-Early Childhood Development Project</w:t>
            </w:r>
          </w:p>
        </w:tc>
        <w:tc>
          <w:tcPr>
            <w:tcW w:w="0" w:type="auto"/>
            <w:shd w:val="clear" w:color="auto" w:fill="FFFFFF" w:themeFill="background1"/>
            <w:hideMark/>
          </w:tcPr>
          <w:p w14:paraId="7C82CE1A"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129AA44" w14:textId="77777777" w:rsidR="00845F3F" w:rsidRPr="006E6981" w:rsidRDefault="00845F3F" w:rsidP="008B2F2B">
            <w:pPr>
              <w:shd w:val="clear" w:color="auto" w:fill="FFFFFF" w:themeFill="background1"/>
              <w:rPr>
                <w:sz w:val="14"/>
                <w:szCs w:val="16"/>
              </w:rPr>
            </w:pPr>
            <w:r w:rsidRPr="006E6981">
              <w:rPr>
                <w:sz w:val="14"/>
                <w:szCs w:val="16"/>
              </w:rPr>
              <w:t>1/01/2010</w:t>
            </w:r>
          </w:p>
        </w:tc>
        <w:tc>
          <w:tcPr>
            <w:tcW w:w="0" w:type="auto"/>
            <w:shd w:val="clear" w:color="auto" w:fill="FFFFFF" w:themeFill="background1"/>
            <w:hideMark/>
          </w:tcPr>
          <w:p w14:paraId="7675BF0D"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1E2F5973" w14:textId="77777777" w:rsidR="00845F3F" w:rsidRPr="006E6981" w:rsidRDefault="00845F3F" w:rsidP="008B2F2B">
            <w:pPr>
              <w:shd w:val="clear" w:color="auto" w:fill="FFFFFF" w:themeFill="background1"/>
              <w:rPr>
                <w:sz w:val="14"/>
                <w:szCs w:val="16"/>
              </w:rPr>
            </w:pPr>
            <w:r w:rsidRPr="006E6981">
              <w:rPr>
                <w:sz w:val="14"/>
                <w:szCs w:val="16"/>
              </w:rPr>
              <w:t>Aadia Asghar</w:t>
            </w:r>
          </w:p>
        </w:tc>
        <w:tc>
          <w:tcPr>
            <w:tcW w:w="0" w:type="auto"/>
            <w:shd w:val="clear" w:color="auto" w:fill="FFFFFF" w:themeFill="background1"/>
            <w:hideMark/>
          </w:tcPr>
          <w:p w14:paraId="198750D8" w14:textId="77777777" w:rsidR="00845F3F" w:rsidRPr="006E6981" w:rsidRDefault="00845F3F" w:rsidP="008B2F2B">
            <w:pPr>
              <w:shd w:val="clear" w:color="auto" w:fill="FFFFFF" w:themeFill="background1"/>
              <w:rPr>
                <w:sz w:val="14"/>
                <w:szCs w:val="16"/>
              </w:rPr>
            </w:pPr>
            <w:r w:rsidRPr="006E6981">
              <w:rPr>
                <w:sz w:val="14"/>
                <w:szCs w:val="16"/>
              </w:rPr>
              <w:t xml:space="preserve">This initiative provides funding to support the Early Childhood Development Project in Balochistan province Pakistan. This project aims to enhance the access to and quality of Early Childhood Education (ECE) </w:t>
            </w:r>
            <w:r w:rsidRPr="006E6981">
              <w:rPr>
                <w:bCs/>
                <w:sz w:val="14"/>
                <w:szCs w:val="16"/>
              </w:rPr>
              <w:t xml:space="preserve">(particularly for girls and poor communities) </w:t>
            </w:r>
            <w:r w:rsidRPr="006E6981">
              <w:rPr>
                <w:sz w:val="14"/>
                <w:szCs w:val="16"/>
              </w:rPr>
              <w:t>and increase the understanding and support for ECE among parents, communities and educators in Balochistan Province. The project is managed by the Aga Khan Foundation, a respected and well established NGO in Pakistan. The projects goals and outcomes are to: 1) influence the environments affecting the child, family, community, school and policy, so that it is supportive of young children</w:t>
            </w:r>
            <w:r w:rsidR="006E6981" w:rsidRPr="006E6981">
              <w:rPr>
                <w:sz w:val="14"/>
                <w:szCs w:val="16"/>
              </w:rPr>
              <w:t>’</w:t>
            </w:r>
            <w:r w:rsidRPr="006E6981">
              <w:rPr>
                <w:sz w:val="14"/>
                <w:szCs w:val="16"/>
              </w:rPr>
              <w:t>s overall development; and 2) ensuring that children are ready for school and schools are ready for children by providing a mix of formal and informal programmes involving partnerships between families, communities, civil society and government. The project also places emphasis on ensuring programmes reach disadvantaged children</w:t>
            </w:r>
            <w:r w:rsidR="00654E72" w:rsidRPr="006E6981">
              <w:rPr>
                <w:sz w:val="14"/>
                <w:szCs w:val="16"/>
              </w:rPr>
              <w:t xml:space="preserve"> – </w:t>
            </w:r>
            <w:r w:rsidRPr="006E6981">
              <w:rPr>
                <w:sz w:val="14"/>
                <w:szCs w:val="16"/>
              </w:rPr>
              <w:t xml:space="preserve">whether disadvantaged through poverty, gender, remoteness or disability. The total value of this initiative is $4.8 million over </w:t>
            </w:r>
            <w:r w:rsidR="00654E72" w:rsidRPr="006E6981">
              <w:rPr>
                <w:sz w:val="14"/>
                <w:szCs w:val="16"/>
              </w:rPr>
              <w:t>five year</w:t>
            </w:r>
            <w:r w:rsidRPr="006E6981">
              <w:rPr>
                <w:sz w:val="14"/>
                <w:szCs w:val="16"/>
              </w:rPr>
              <w:t>s, starting 2009-10.</w:t>
            </w:r>
          </w:p>
        </w:tc>
        <w:tc>
          <w:tcPr>
            <w:tcW w:w="0" w:type="auto"/>
            <w:shd w:val="clear" w:color="auto" w:fill="FFFFFF" w:themeFill="background1"/>
            <w:hideMark/>
          </w:tcPr>
          <w:p w14:paraId="77352D8E" w14:textId="77777777" w:rsidR="00845F3F" w:rsidRPr="006E6981" w:rsidRDefault="00845F3F" w:rsidP="008B2F2B">
            <w:pPr>
              <w:shd w:val="clear" w:color="auto" w:fill="FFFFFF" w:themeFill="background1"/>
              <w:rPr>
                <w:sz w:val="14"/>
                <w:szCs w:val="16"/>
              </w:rPr>
            </w:pPr>
            <w:r w:rsidRPr="006E6981">
              <w:rPr>
                <w:sz w:val="14"/>
                <w:szCs w:val="16"/>
              </w:rPr>
              <w:t>$3,225,351.00</w:t>
            </w:r>
          </w:p>
        </w:tc>
      </w:tr>
      <w:tr w:rsidR="00845F3F" w:rsidRPr="006E6981" w14:paraId="76A651EA" w14:textId="77777777" w:rsidTr="00654182">
        <w:tc>
          <w:tcPr>
            <w:tcW w:w="0" w:type="auto"/>
            <w:shd w:val="clear" w:color="auto" w:fill="FFFFFF" w:themeFill="background1"/>
            <w:hideMark/>
          </w:tcPr>
          <w:p w14:paraId="7ACBFB02" w14:textId="77777777" w:rsidR="00845F3F" w:rsidRPr="006E6981" w:rsidRDefault="00845F3F" w:rsidP="008B2F2B">
            <w:pPr>
              <w:shd w:val="clear" w:color="auto" w:fill="FFFFFF" w:themeFill="background1"/>
              <w:rPr>
                <w:sz w:val="14"/>
                <w:szCs w:val="16"/>
              </w:rPr>
            </w:pPr>
            <w:r w:rsidRPr="006E6981">
              <w:rPr>
                <w:sz w:val="14"/>
                <w:szCs w:val="16"/>
              </w:rPr>
              <w:lastRenderedPageBreak/>
              <w:t>INJ061</w:t>
            </w:r>
          </w:p>
        </w:tc>
        <w:tc>
          <w:tcPr>
            <w:tcW w:w="0" w:type="auto"/>
            <w:shd w:val="clear" w:color="auto" w:fill="FFFFFF" w:themeFill="background1"/>
            <w:hideMark/>
          </w:tcPr>
          <w:p w14:paraId="7E69649F" w14:textId="77777777" w:rsidR="00845F3F" w:rsidRPr="006E6981" w:rsidRDefault="00845F3F" w:rsidP="008B2F2B">
            <w:pPr>
              <w:shd w:val="clear" w:color="auto" w:fill="FFFFFF" w:themeFill="background1"/>
              <w:rPr>
                <w:sz w:val="14"/>
                <w:szCs w:val="16"/>
              </w:rPr>
            </w:pPr>
            <w:r w:rsidRPr="006E6981">
              <w:rPr>
                <w:sz w:val="14"/>
                <w:szCs w:val="16"/>
              </w:rPr>
              <w:t xml:space="preserve">Gilgit-Baltistan Education </w:t>
            </w:r>
            <w:r w:rsidR="00712741" w:rsidRPr="006E6981">
              <w:rPr>
                <w:sz w:val="14"/>
                <w:szCs w:val="16"/>
              </w:rPr>
              <w:t>Development &amp; Improvement</w:t>
            </w:r>
          </w:p>
        </w:tc>
        <w:tc>
          <w:tcPr>
            <w:tcW w:w="0" w:type="auto"/>
            <w:shd w:val="clear" w:color="auto" w:fill="FFFFFF" w:themeFill="background1"/>
            <w:hideMark/>
          </w:tcPr>
          <w:p w14:paraId="2C46335B"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C2CECD2" w14:textId="77777777" w:rsidR="00845F3F" w:rsidRPr="006E6981" w:rsidRDefault="00845F3F" w:rsidP="008B2F2B">
            <w:pPr>
              <w:shd w:val="clear" w:color="auto" w:fill="FFFFFF" w:themeFill="background1"/>
              <w:rPr>
                <w:sz w:val="14"/>
                <w:szCs w:val="16"/>
              </w:rPr>
            </w:pPr>
            <w:r w:rsidRPr="006E6981">
              <w:rPr>
                <w:sz w:val="14"/>
                <w:szCs w:val="16"/>
              </w:rPr>
              <w:t>1/01/2010</w:t>
            </w:r>
          </w:p>
        </w:tc>
        <w:tc>
          <w:tcPr>
            <w:tcW w:w="0" w:type="auto"/>
            <w:shd w:val="clear" w:color="auto" w:fill="FFFFFF" w:themeFill="background1"/>
            <w:hideMark/>
          </w:tcPr>
          <w:p w14:paraId="02860810"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6AF00422" w14:textId="77777777" w:rsidR="00845F3F" w:rsidRPr="006E6981" w:rsidRDefault="00845F3F" w:rsidP="008B2F2B">
            <w:pPr>
              <w:shd w:val="clear" w:color="auto" w:fill="FFFFFF" w:themeFill="background1"/>
              <w:rPr>
                <w:sz w:val="14"/>
                <w:szCs w:val="16"/>
              </w:rPr>
            </w:pPr>
            <w:r w:rsidRPr="006E6981">
              <w:rPr>
                <w:sz w:val="14"/>
                <w:szCs w:val="16"/>
              </w:rPr>
              <w:t>Aadia Asghar</w:t>
            </w:r>
          </w:p>
        </w:tc>
        <w:tc>
          <w:tcPr>
            <w:tcW w:w="0" w:type="auto"/>
            <w:shd w:val="clear" w:color="auto" w:fill="FFFFFF" w:themeFill="background1"/>
            <w:hideMark/>
          </w:tcPr>
          <w:p w14:paraId="14DB80A5" w14:textId="77777777" w:rsidR="00845F3F" w:rsidRPr="006E6981" w:rsidRDefault="00845F3F" w:rsidP="008B2F2B">
            <w:pPr>
              <w:shd w:val="clear" w:color="auto" w:fill="FFFFFF" w:themeFill="background1"/>
              <w:rPr>
                <w:sz w:val="14"/>
                <w:szCs w:val="16"/>
              </w:rPr>
            </w:pPr>
            <w:r w:rsidRPr="006E6981">
              <w:rPr>
                <w:sz w:val="14"/>
                <w:szCs w:val="16"/>
              </w:rPr>
              <w:t xml:space="preserve">This initiative supports improvements in the access, quality and relevance of education in seven districts in Gilgit-Baltistan (formerly the Northern Areas) in Pakistan. The programmes focus is to strengthen the governance and management of education in the relevant education departments. The program takes a </w:t>
            </w:r>
            <w:r w:rsidR="006E6981" w:rsidRPr="006E6981">
              <w:rPr>
                <w:sz w:val="14"/>
                <w:szCs w:val="16"/>
              </w:rPr>
              <w:t>‘</w:t>
            </w:r>
            <w:r w:rsidRPr="006E6981">
              <w:rPr>
                <w:sz w:val="14"/>
                <w:szCs w:val="16"/>
              </w:rPr>
              <w:t>whole of school</w:t>
            </w:r>
            <w:r w:rsidR="006E6981" w:rsidRPr="006E6981">
              <w:rPr>
                <w:sz w:val="14"/>
                <w:szCs w:val="16"/>
              </w:rPr>
              <w:t>’</w:t>
            </w:r>
            <w:r w:rsidRPr="006E6981">
              <w:rPr>
                <w:sz w:val="14"/>
                <w:szCs w:val="16"/>
              </w:rPr>
              <w:t xml:space="preserve"> approach through a school development plan which considers issues of leadership and management, teaching, learning environment, curriculum, the role of parents and communities, policies and systems. Expected outcomes are that in each of the seven districts two large secondary schools will become learning resource centres for at least three neighbouring primary/elementary schools. As well as increasing the capacity of primary schools, it will strengthen the crucial links between primary and secondary schools, with</w:t>
            </w:r>
            <w:r w:rsidRPr="006E6981">
              <w:rPr>
                <w:bCs/>
                <w:sz w:val="14"/>
                <w:szCs w:val="16"/>
              </w:rPr>
              <w:t xml:space="preserve"> a focus on improving the rate of </w:t>
            </w:r>
            <w:r w:rsidR="00712741" w:rsidRPr="006E6981">
              <w:rPr>
                <w:bCs/>
                <w:sz w:val="14"/>
                <w:szCs w:val="16"/>
              </w:rPr>
              <w:t>girl</w:t>
            </w:r>
            <w:r w:rsidR="006E6981" w:rsidRPr="006E6981">
              <w:rPr>
                <w:bCs/>
                <w:sz w:val="14"/>
                <w:szCs w:val="16"/>
              </w:rPr>
              <w:t>’</w:t>
            </w:r>
            <w:r w:rsidR="00712741" w:rsidRPr="006E6981">
              <w:rPr>
                <w:bCs/>
                <w:sz w:val="14"/>
                <w:szCs w:val="16"/>
              </w:rPr>
              <w:t>s</w:t>
            </w:r>
            <w:r w:rsidRPr="006E6981">
              <w:rPr>
                <w:bCs/>
                <w:sz w:val="14"/>
                <w:szCs w:val="16"/>
              </w:rPr>
              <w:t xml:space="preserve"> transitions from primary school to secondary school.</w:t>
            </w:r>
            <w:r w:rsidRPr="006E6981">
              <w:rPr>
                <w:sz w:val="14"/>
                <w:szCs w:val="16"/>
              </w:rPr>
              <w:t xml:space="preserve"> The project will be managed by the Aga Khan Foundation (AKF), a respected and well established NGO in Pakistan.</w:t>
            </w:r>
            <w:r w:rsidR="00654E72" w:rsidRPr="006E6981">
              <w:rPr>
                <w:sz w:val="14"/>
                <w:szCs w:val="16"/>
              </w:rPr>
              <w:t xml:space="preserve"> </w:t>
            </w:r>
            <w:r w:rsidRPr="006E6981">
              <w:rPr>
                <w:sz w:val="14"/>
                <w:szCs w:val="16"/>
              </w:rPr>
              <w:t xml:space="preserve">It will build on a previous AKF activity in Gilgit-Baltistan funded by the European Commission. AKF will implement the program activities through local partners. The total value of this initiative is $12.5 million over </w:t>
            </w:r>
            <w:r w:rsidR="00654E72" w:rsidRPr="006E6981">
              <w:rPr>
                <w:sz w:val="14"/>
                <w:szCs w:val="16"/>
              </w:rPr>
              <w:t>three year</w:t>
            </w:r>
            <w:r w:rsidRPr="006E6981">
              <w:rPr>
                <w:sz w:val="14"/>
                <w:szCs w:val="16"/>
              </w:rPr>
              <w:t>s, starting 2009-10.</w:t>
            </w:r>
          </w:p>
        </w:tc>
        <w:tc>
          <w:tcPr>
            <w:tcW w:w="0" w:type="auto"/>
            <w:shd w:val="clear" w:color="auto" w:fill="FFFFFF" w:themeFill="background1"/>
            <w:hideMark/>
          </w:tcPr>
          <w:p w14:paraId="43E300E6" w14:textId="77777777" w:rsidR="00845F3F" w:rsidRPr="006E6981" w:rsidRDefault="00845F3F" w:rsidP="008B2F2B">
            <w:pPr>
              <w:shd w:val="clear" w:color="auto" w:fill="FFFFFF" w:themeFill="background1"/>
              <w:rPr>
                <w:sz w:val="14"/>
                <w:szCs w:val="16"/>
              </w:rPr>
            </w:pPr>
            <w:r w:rsidRPr="006E6981">
              <w:rPr>
                <w:sz w:val="14"/>
                <w:szCs w:val="16"/>
              </w:rPr>
              <w:t>$12,468,000.00</w:t>
            </w:r>
          </w:p>
        </w:tc>
      </w:tr>
      <w:tr w:rsidR="00845F3F" w:rsidRPr="006E6981" w14:paraId="250D762D" w14:textId="77777777" w:rsidTr="00654182">
        <w:tc>
          <w:tcPr>
            <w:tcW w:w="0" w:type="auto"/>
            <w:shd w:val="clear" w:color="auto" w:fill="FFFFFF" w:themeFill="background1"/>
            <w:hideMark/>
          </w:tcPr>
          <w:p w14:paraId="65A18075" w14:textId="77777777" w:rsidR="00845F3F" w:rsidRPr="006E6981" w:rsidRDefault="00845F3F" w:rsidP="008B2F2B">
            <w:pPr>
              <w:shd w:val="clear" w:color="auto" w:fill="FFFFFF" w:themeFill="background1"/>
              <w:rPr>
                <w:sz w:val="14"/>
                <w:szCs w:val="16"/>
              </w:rPr>
            </w:pPr>
            <w:r w:rsidRPr="006E6981">
              <w:rPr>
                <w:sz w:val="14"/>
                <w:szCs w:val="16"/>
              </w:rPr>
              <w:t>INJ103</w:t>
            </w:r>
          </w:p>
        </w:tc>
        <w:tc>
          <w:tcPr>
            <w:tcW w:w="0" w:type="auto"/>
            <w:shd w:val="clear" w:color="auto" w:fill="FFFFFF" w:themeFill="background1"/>
            <w:hideMark/>
          </w:tcPr>
          <w:p w14:paraId="7FC9EB7B" w14:textId="77777777" w:rsidR="00845F3F" w:rsidRPr="006E6981" w:rsidRDefault="00845F3F" w:rsidP="008B2F2B">
            <w:pPr>
              <w:shd w:val="clear" w:color="auto" w:fill="FFFFFF" w:themeFill="background1"/>
              <w:rPr>
                <w:sz w:val="14"/>
                <w:szCs w:val="16"/>
              </w:rPr>
            </w:pPr>
            <w:r w:rsidRPr="006E6981">
              <w:rPr>
                <w:sz w:val="14"/>
                <w:szCs w:val="16"/>
              </w:rPr>
              <w:t>Chars Livelihoods Program -CLP</w:t>
            </w:r>
          </w:p>
        </w:tc>
        <w:tc>
          <w:tcPr>
            <w:tcW w:w="0" w:type="auto"/>
            <w:shd w:val="clear" w:color="auto" w:fill="FFFFFF" w:themeFill="background1"/>
            <w:hideMark/>
          </w:tcPr>
          <w:p w14:paraId="005BCBDE"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CA8B2A1" w14:textId="77777777" w:rsidR="00845F3F" w:rsidRPr="006E6981" w:rsidRDefault="00845F3F" w:rsidP="008B2F2B">
            <w:pPr>
              <w:shd w:val="clear" w:color="auto" w:fill="FFFFFF" w:themeFill="background1"/>
              <w:rPr>
                <w:sz w:val="14"/>
                <w:szCs w:val="16"/>
              </w:rPr>
            </w:pPr>
            <w:r w:rsidRPr="006E6981">
              <w:rPr>
                <w:sz w:val="14"/>
                <w:szCs w:val="16"/>
              </w:rPr>
              <w:t>1/12/2009</w:t>
            </w:r>
          </w:p>
        </w:tc>
        <w:tc>
          <w:tcPr>
            <w:tcW w:w="0" w:type="auto"/>
            <w:shd w:val="clear" w:color="auto" w:fill="FFFFFF" w:themeFill="background1"/>
            <w:hideMark/>
          </w:tcPr>
          <w:p w14:paraId="4ED9A00F" w14:textId="77777777" w:rsidR="00845F3F" w:rsidRPr="006E6981" w:rsidRDefault="00845F3F" w:rsidP="008B2F2B">
            <w:pPr>
              <w:shd w:val="clear" w:color="auto" w:fill="FFFFFF" w:themeFill="background1"/>
              <w:rPr>
                <w:sz w:val="14"/>
                <w:szCs w:val="16"/>
              </w:rPr>
            </w:pPr>
            <w:r w:rsidRPr="006E6981">
              <w:rPr>
                <w:sz w:val="14"/>
                <w:szCs w:val="16"/>
              </w:rPr>
              <w:t>31/12/2016</w:t>
            </w:r>
          </w:p>
        </w:tc>
        <w:tc>
          <w:tcPr>
            <w:tcW w:w="0" w:type="auto"/>
            <w:shd w:val="clear" w:color="auto" w:fill="FFFFFF" w:themeFill="background1"/>
            <w:hideMark/>
          </w:tcPr>
          <w:p w14:paraId="0DDE31F3" w14:textId="77777777" w:rsidR="00845F3F" w:rsidRPr="006E6981" w:rsidRDefault="00845F3F" w:rsidP="008B2F2B">
            <w:pPr>
              <w:shd w:val="clear" w:color="auto" w:fill="FFFFFF" w:themeFill="background1"/>
              <w:rPr>
                <w:sz w:val="14"/>
                <w:szCs w:val="16"/>
              </w:rPr>
            </w:pPr>
            <w:r w:rsidRPr="006E6981">
              <w:rPr>
                <w:sz w:val="14"/>
                <w:szCs w:val="16"/>
              </w:rPr>
              <w:t>Shaheen Mahmud</w:t>
            </w:r>
          </w:p>
        </w:tc>
        <w:tc>
          <w:tcPr>
            <w:tcW w:w="0" w:type="auto"/>
            <w:shd w:val="clear" w:color="auto" w:fill="FFFFFF" w:themeFill="background1"/>
            <w:hideMark/>
          </w:tcPr>
          <w:p w14:paraId="202EEA3B" w14:textId="77777777" w:rsidR="00845F3F" w:rsidRPr="006E6981" w:rsidRDefault="00845F3F" w:rsidP="008B2F2B">
            <w:pPr>
              <w:shd w:val="clear" w:color="auto" w:fill="FFFFFF" w:themeFill="background1"/>
              <w:rPr>
                <w:sz w:val="14"/>
                <w:szCs w:val="16"/>
              </w:rPr>
            </w:pPr>
            <w:r w:rsidRPr="006E6981">
              <w:rPr>
                <w:bCs/>
                <w:sz w:val="14"/>
                <w:szCs w:val="16"/>
              </w:rPr>
              <w:t>This initiative provides support to the Chars Livelihoods Program (CLP) phase II, which aims to improve the livelihood, income and food security of the almost one million extremely poor and vulnerable women, men and children living on the remotes Chars (river islands) in north- western Bangladesh.</w:t>
            </w:r>
            <w:r w:rsidRPr="006E6981">
              <w:rPr>
                <w:sz w:val="14"/>
                <w:szCs w:val="16"/>
              </w:rPr>
              <w:t xml:space="preserve"> AusAID helps achieve the CLP goal to reduce poverty and environmental vulnerability by supporting CLP to provide income generating assets to those living on chars by creating opportunities for those people to better manage flooding and to earn an income from small scale agricultural activities. This phase continues a successful CLP phase I (2004</w:t>
            </w:r>
            <w:r w:rsidR="00654E72" w:rsidRPr="006E6981">
              <w:rPr>
                <w:i/>
                <w:sz w:val="14"/>
                <w:szCs w:val="16"/>
              </w:rPr>
              <w:t>–2</w:t>
            </w:r>
            <w:r w:rsidRPr="006E6981">
              <w:rPr>
                <w:sz w:val="14"/>
                <w:szCs w:val="16"/>
              </w:rPr>
              <w:t xml:space="preserve">009) which saw 700,000 people lifted out of extreme poverty through similar activities. The total value of this initiative is $15.4 million over </w:t>
            </w:r>
            <w:r w:rsidR="00654E72" w:rsidRPr="006E6981">
              <w:rPr>
                <w:sz w:val="14"/>
                <w:szCs w:val="16"/>
              </w:rPr>
              <w:t>four year</w:t>
            </w:r>
            <w:r w:rsidRPr="006E6981">
              <w:rPr>
                <w:sz w:val="14"/>
                <w:szCs w:val="16"/>
              </w:rPr>
              <w:t>s, starting 2009-10.</w:t>
            </w:r>
          </w:p>
        </w:tc>
        <w:tc>
          <w:tcPr>
            <w:tcW w:w="0" w:type="auto"/>
            <w:shd w:val="clear" w:color="auto" w:fill="FFFFFF" w:themeFill="background1"/>
            <w:hideMark/>
          </w:tcPr>
          <w:p w14:paraId="42DCA0B1" w14:textId="77777777" w:rsidR="00845F3F" w:rsidRPr="006E6981" w:rsidRDefault="00845F3F" w:rsidP="008B2F2B">
            <w:pPr>
              <w:shd w:val="clear" w:color="auto" w:fill="FFFFFF" w:themeFill="background1"/>
              <w:rPr>
                <w:sz w:val="14"/>
                <w:szCs w:val="16"/>
              </w:rPr>
            </w:pPr>
            <w:r w:rsidRPr="006E6981">
              <w:rPr>
                <w:sz w:val="14"/>
                <w:szCs w:val="16"/>
              </w:rPr>
              <w:t>$7,283,111.24</w:t>
            </w:r>
          </w:p>
        </w:tc>
      </w:tr>
      <w:tr w:rsidR="00845F3F" w:rsidRPr="006E6981" w14:paraId="49260B06" w14:textId="77777777" w:rsidTr="00654182">
        <w:tc>
          <w:tcPr>
            <w:tcW w:w="0" w:type="auto"/>
            <w:shd w:val="clear" w:color="auto" w:fill="FFFFFF" w:themeFill="background1"/>
            <w:hideMark/>
          </w:tcPr>
          <w:p w14:paraId="107B67F4" w14:textId="77777777" w:rsidR="00845F3F" w:rsidRPr="006E6981" w:rsidRDefault="00845F3F" w:rsidP="008B2F2B">
            <w:pPr>
              <w:shd w:val="clear" w:color="auto" w:fill="FFFFFF" w:themeFill="background1"/>
              <w:rPr>
                <w:sz w:val="14"/>
                <w:szCs w:val="16"/>
              </w:rPr>
            </w:pPr>
            <w:r w:rsidRPr="006E6981">
              <w:rPr>
                <w:sz w:val="14"/>
                <w:szCs w:val="16"/>
              </w:rPr>
              <w:t>INJ130</w:t>
            </w:r>
          </w:p>
        </w:tc>
        <w:tc>
          <w:tcPr>
            <w:tcW w:w="0" w:type="auto"/>
            <w:shd w:val="clear" w:color="auto" w:fill="FFFFFF" w:themeFill="background1"/>
            <w:hideMark/>
          </w:tcPr>
          <w:p w14:paraId="694FB9AE" w14:textId="77777777" w:rsidR="00845F3F" w:rsidRPr="006E6981" w:rsidRDefault="00845F3F" w:rsidP="008B2F2B">
            <w:pPr>
              <w:shd w:val="clear" w:color="auto" w:fill="FFFFFF" w:themeFill="background1"/>
              <w:rPr>
                <w:sz w:val="14"/>
                <w:szCs w:val="16"/>
              </w:rPr>
            </w:pPr>
            <w:r w:rsidRPr="006E6981">
              <w:rPr>
                <w:sz w:val="14"/>
                <w:szCs w:val="16"/>
              </w:rPr>
              <w:t>Vietnam Human rights Program Phase 4</w:t>
            </w:r>
          </w:p>
        </w:tc>
        <w:tc>
          <w:tcPr>
            <w:tcW w:w="0" w:type="auto"/>
            <w:shd w:val="clear" w:color="auto" w:fill="FFFFFF" w:themeFill="background1"/>
            <w:hideMark/>
          </w:tcPr>
          <w:p w14:paraId="32933156"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3D88403" w14:textId="77777777" w:rsidR="00845F3F" w:rsidRPr="006E6981" w:rsidRDefault="00845F3F" w:rsidP="008B2F2B">
            <w:pPr>
              <w:shd w:val="clear" w:color="auto" w:fill="FFFFFF" w:themeFill="background1"/>
              <w:rPr>
                <w:sz w:val="14"/>
                <w:szCs w:val="16"/>
              </w:rPr>
            </w:pPr>
            <w:r w:rsidRPr="006E6981">
              <w:rPr>
                <w:sz w:val="14"/>
                <w:szCs w:val="16"/>
              </w:rPr>
              <w:t>1/02/2012</w:t>
            </w:r>
          </w:p>
        </w:tc>
        <w:tc>
          <w:tcPr>
            <w:tcW w:w="0" w:type="auto"/>
            <w:shd w:val="clear" w:color="auto" w:fill="FFFFFF" w:themeFill="background1"/>
            <w:hideMark/>
          </w:tcPr>
          <w:p w14:paraId="344D43C7"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132DF739" w14:textId="77777777" w:rsidR="00845F3F" w:rsidRPr="006E6981" w:rsidRDefault="00845F3F" w:rsidP="008B2F2B">
            <w:pPr>
              <w:shd w:val="clear" w:color="auto" w:fill="FFFFFF" w:themeFill="background1"/>
              <w:rPr>
                <w:sz w:val="14"/>
                <w:szCs w:val="16"/>
              </w:rPr>
            </w:pPr>
            <w:r w:rsidRPr="006E6981">
              <w:rPr>
                <w:sz w:val="14"/>
                <w:szCs w:val="16"/>
              </w:rPr>
              <w:t>Thanh Tu Nguyen</w:t>
            </w:r>
          </w:p>
        </w:tc>
        <w:tc>
          <w:tcPr>
            <w:tcW w:w="0" w:type="auto"/>
            <w:shd w:val="clear" w:color="auto" w:fill="FFFFFF" w:themeFill="background1"/>
            <w:hideMark/>
          </w:tcPr>
          <w:p w14:paraId="6571F596" w14:textId="77777777" w:rsidR="00845F3F" w:rsidRPr="006E6981" w:rsidRDefault="00845F3F" w:rsidP="008B2F2B">
            <w:pPr>
              <w:shd w:val="clear" w:color="auto" w:fill="FFFFFF" w:themeFill="background1"/>
              <w:rPr>
                <w:sz w:val="14"/>
                <w:szCs w:val="16"/>
              </w:rPr>
            </w:pPr>
            <w:r w:rsidRPr="006E6981">
              <w:rPr>
                <w:sz w:val="14"/>
                <w:szCs w:val="16"/>
              </w:rPr>
              <w:t>The Vietnam Human rights Technical Cooperation Program (HRTCP) is run on an 18 month cycle and complements the annual Human Rights Dialogue process between Australia and Vietnam.</w:t>
            </w:r>
            <w:r w:rsidR="00654E72" w:rsidRPr="006E6981">
              <w:rPr>
                <w:sz w:val="14"/>
                <w:szCs w:val="16"/>
              </w:rPr>
              <w:t xml:space="preserve"> </w:t>
            </w:r>
            <w:r w:rsidRPr="006E6981">
              <w:rPr>
                <w:sz w:val="14"/>
                <w:szCs w:val="16"/>
              </w:rPr>
              <w:t xml:space="preserve">The program is a practical way of taking forward the bilateral Human Rights dialogue, supporting the people who oversee and implement human rights obligations from day to day. Through this cooperation, Australian expertise has helped: improve capacity of relevant institutions in Vietnam to implement human rights treaty obligations; access to justice; human rights in criminal and civil procedures; legal information dissemination; and protection and </w:t>
            </w:r>
            <w:r w:rsidRPr="006E6981">
              <w:rPr>
                <w:bCs/>
                <w:sz w:val="14"/>
                <w:szCs w:val="16"/>
              </w:rPr>
              <w:t>advancements of the rights of women.</w:t>
            </w:r>
            <w:r w:rsidR="00654E72" w:rsidRPr="006E6981">
              <w:rPr>
                <w:bCs/>
                <w:sz w:val="14"/>
                <w:szCs w:val="16"/>
              </w:rPr>
              <w:t xml:space="preserve"> </w:t>
            </w:r>
            <w:r w:rsidRPr="006E6981">
              <w:rPr>
                <w:sz w:val="14"/>
                <w:szCs w:val="16"/>
              </w:rPr>
              <w:t>The program has also supported the introduction and implementation of important legislative reforms such as the Criminal Procedure Code, the Civil Procedure Code, Law on Treaties, the Gender Equality Law, the Domestic Violence Law, the Law on Legal Aid, the Law on Complaints and Denunciations and the Ordinance on Grassroots Democracy.</w:t>
            </w:r>
          </w:p>
        </w:tc>
        <w:tc>
          <w:tcPr>
            <w:tcW w:w="0" w:type="auto"/>
            <w:shd w:val="clear" w:color="auto" w:fill="FFFFFF" w:themeFill="background1"/>
            <w:hideMark/>
          </w:tcPr>
          <w:p w14:paraId="5FE757F4" w14:textId="77777777" w:rsidR="00845F3F" w:rsidRPr="006E6981" w:rsidRDefault="00845F3F" w:rsidP="008B2F2B">
            <w:pPr>
              <w:shd w:val="clear" w:color="auto" w:fill="FFFFFF" w:themeFill="background1"/>
              <w:rPr>
                <w:sz w:val="14"/>
                <w:szCs w:val="16"/>
              </w:rPr>
            </w:pPr>
            <w:r w:rsidRPr="006E6981">
              <w:rPr>
                <w:sz w:val="14"/>
                <w:szCs w:val="16"/>
              </w:rPr>
              <w:t>$1,500,000.00</w:t>
            </w:r>
          </w:p>
        </w:tc>
      </w:tr>
      <w:tr w:rsidR="00845F3F" w:rsidRPr="006E6981" w14:paraId="120224EB" w14:textId="77777777" w:rsidTr="00654182">
        <w:tc>
          <w:tcPr>
            <w:tcW w:w="0" w:type="auto"/>
            <w:shd w:val="clear" w:color="auto" w:fill="FFFFFF" w:themeFill="background1"/>
            <w:hideMark/>
          </w:tcPr>
          <w:p w14:paraId="5381C7C9" w14:textId="77777777" w:rsidR="00845F3F" w:rsidRPr="006E6981" w:rsidRDefault="00845F3F" w:rsidP="008B2F2B">
            <w:pPr>
              <w:shd w:val="clear" w:color="auto" w:fill="FFFFFF" w:themeFill="background1"/>
              <w:rPr>
                <w:sz w:val="14"/>
                <w:szCs w:val="16"/>
              </w:rPr>
            </w:pPr>
            <w:r w:rsidRPr="006E6981">
              <w:rPr>
                <w:sz w:val="14"/>
                <w:szCs w:val="16"/>
              </w:rPr>
              <w:t>INJ137</w:t>
            </w:r>
          </w:p>
        </w:tc>
        <w:tc>
          <w:tcPr>
            <w:tcW w:w="0" w:type="auto"/>
            <w:shd w:val="clear" w:color="auto" w:fill="FFFFFF" w:themeFill="background1"/>
            <w:hideMark/>
          </w:tcPr>
          <w:p w14:paraId="34DA455C" w14:textId="77777777" w:rsidR="00845F3F" w:rsidRPr="006E6981" w:rsidRDefault="00845F3F" w:rsidP="008B2F2B">
            <w:pPr>
              <w:shd w:val="clear" w:color="auto" w:fill="FFFFFF" w:themeFill="background1"/>
              <w:rPr>
                <w:sz w:val="14"/>
                <w:szCs w:val="16"/>
              </w:rPr>
            </w:pPr>
            <w:r w:rsidRPr="006E6981">
              <w:rPr>
                <w:sz w:val="14"/>
                <w:szCs w:val="16"/>
              </w:rPr>
              <w:t>Australia Indonesia Partnership for Justice</w:t>
            </w:r>
          </w:p>
        </w:tc>
        <w:tc>
          <w:tcPr>
            <w:tcW w:w="0" w:type="auto"/>
            <w:shd w:val="clear" w:color="auto" w:fill="FFFFFF" w:themeFill="background1"/>
            <w:hideMark/>
          </w:tcPr>
          <w:p w14:paraId="34A39E02"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3F1866D" w14:textId="77777777" w:rsidR="00845F3F" w:rsidRPr="006E6981" w:rsidRDefault="00845F3F" w:rsidP="008B2F2B">
            <w:pPr>
              <w:shd w:val="clear" w:color="auto" w:fill="FFFFFF" w:themeFill="background1"/>
              <w:rPr>
                <w:sz w:val="14"/>
                <w:szCs w:val="16"/>
              </w:rPr>
            </w:pPr>
            <w:r w:rsidRPr="006E6981">
              <w:rPr>
                <w:sz w:val="14"/>
                <w:szCs w:val="16"/>
              </w:rPr>
              <w:t>13/08/2009</w:t>
            </w:r>
          </w:p>
        </w:tc>
        <w:tc>
          <w:tcPr>
            <w:tcW w:w="0" w:type="auto"/>
            <w:shd w:val="clear" w:color="auto" w:fill="FFFFFF" w:themeFill="background1"/>
            <w:hideMark/>
          </w:tcPr>
          <w:p w14:paraId="63BEB2F3" w14:textId="77777777" w:rsidR="00845F3F" w:rsidRPr="006E6981" w:rsidRDefault="00845F3F" w:rsidP="008B2F2B">
            <w:pPr>
              <w:shd w:val="clear" w:color="auto" w:fill="FFFFFF" w:themeFill="background1"/>
              <w:rPr>
                <w:sz w:val="14"/>
                <w:szCs w:val="16"/>
              </w:rPr>
            </w:pPr>
            <w:r w:rsidRPr="006E6981">
              <w:rPr>
                <w:sz w:val="14"/>
                <w:szCs w:val="16"/>
              </w:rPr>
              <w:t>31/12/2015</w:t>
            </w:r>
          </w:p>
        </w:tc>
        <w:tc>
          <w:tcPr>
            <w:tcW w:w="0" w:type="auto"/>
            <w:shd w:val="clear" w:color="auto" w:fill="FFFFFF" w:themeFill="background1"/>
            <w:hideMark/>
          </w:tcPr>
          <w:p w14:paraId="25E40CB0" w14:textId="77777777" w:rsidR="00845F3F" w:rsidRPr="006E6981" w:rsidRDefault="00845F3F" w:rsidP="008B2F2B">
            <w:pPr>
              <w:shd w:val="clear" w:color="auto" w:fill="FFFFFF" w:themeFill="background1"/>
              <w:rPr>
                <w:sz w:val="14"/>
                <w:szCs w:val="16"/>
              </w:rPr>
            </w:pPr>
            <w:r w:rsidRPr="006E6981">
              <w:rPr>
                <w:sz w:val="14"/>
                <w:szCs w:val="16"/>
              </w:rPr>
              <w:t>Doddy Kusadrianto</w:t>
            </w:r>
          </w:p>
        </w:tc>
        <w:tc>
          <w:tcPr>
            <w:tcW w:w="0" w:type="auto"/>
            <w:shd w:val="clear" w:color="auto" w:fill="FFFFFF" w:themeFill="background1"/>
            <w:hideMark/>
          </w:tcPr>
          <w:p w14:paraId="38C791CE" w14:textId="77777777" w:rsidR="00845F3F" w:rsidRPr="006E6981" w:rsidRDefault="00845F3F" w:rsidP="008B2F2B">
            <w:pPr>
              <w:shd w:val="clear" w:color="auto" w:fill="FFFFFF" w:themeFill="background1"/>
              <w:rPr>
                <w:sz w:val="14"/>
                <w:szCs w:val="16"/>
              </w:rPr>
            </w:pPr>
            <w:r w:rsidRPr="006E6981">
              <w:rPr>
                <w:sz w:val="14"/>
                <w:szCs w:val="16"/>
              </w:rPr>
              <w:t>The Australia Indonesia Partnership for Justice aims to increase public access to better quality legal information and services, particularly for the poor and marginalised. It will build on strong relationships developed under a previous program of assistance, the Australia Indonesia Legal Development Facility, and work with national level law and justice institutions to transform high-level reform commitments made over the past ten years into real improvements in the sector. The Program will target priorities which Indonesia has identified as being of critical importance to the sector and for which assistance is likely to bring about sustainable impact.</w:t>
            </w:r>
            <w:r w:rsidR="00654E72" w:rsidRPr="006E6981">
              <w:rPr>
                <w:sz w:val="14"/>
                <w:szCs w:val="16"/>
              </w:rPr>
              <w:t xml:space="preserve"> </w:t>
            </w:r>
            <w:r w:rsidRPr="006E6981">
              <w:rPr>
                <w:sz w:val="14"/>
                <w:szCs w:val="16"/>
              </w:rPr>
              <w:t>Key law and justice sector partners, most notably the Supreme Court, Attorney General</w:t>
            </w:r>
            <w:r w:rsidR="006E6981" w:rsidRPr="006E6981">
              <w:rPr>
                <w:sz w:val="14"/>
                <w:szCs w:val="16"/>
              </w:rPr>
              <w:t>’</w:t>
            </w:r>
            <w:r w:rsidRPr="006E6981">
              <w:rPr>
                <w:sz w:val="14"/>
                <w:szCs w:val="16"/>
              </w:rPr>
              <w:t>s Department, Corruption Eradication Commission, the Ministry of Law and Human Rights, National Human Rights Commissions , and key civil society organisations (CSOs), will be supported to achieve the following outcomes:</w:t>
            </w:r>
            <w:r w:rsidRPr="006E6981">
              <w:rPr>
                <w:bCs/>
                <w:sz w:val="14"/>
                <w:szCs w:val="16"/>
              </w:rPr>
              <w:t xml:space="preserve"> (a) Improved judicial dispute resolution systems for marginalised groups, including the poor, marginalised women, people with a disability, and people living with HIV/AIDS;</w:t>
            </w:r>
            <w:r w:rsidRPr="006E6981">
              <w:rPr>
                <w:sz w:val="14"/>
                <w:szCs w:val="16"/>
              </w:rPr>
              <w:t xml:space="preserve"> (b) Prosecutorial agencies better able to process corruption cases; (c) Increased public access to legal information, particularly relating to human rights and anti- corruption;</w:t>
            </w:r>
            <w:r w:rsidR="00654E72" w:rsidRPr="006E6981">
              <w:rPr>
                <w:sz w:val="14"/>
                <w:szCs w:val="16"/>
              </w:rPr>
              <w:t xml:space="preserve"> </w:t>
            </w:r>
            <w:r w:rsidRPr="006E6981">
              <w:rPr>
                <w:sz w:val="14"/>
                <w:szCs w:val="16"/>
              </w:rPr>
              <w:t>(d) Improved framework and delivery of a formal legal aid system; and (e) Increased capacity of civil society organisations and national commissions to support Indonesian law and justice sector reform effort. The total value of this initiative is $50.0 million over 7 years, starting 2009-10.</w:t>
            </w:r>
          </w:p>
        </w:tc>
        <w:tc>
          <w:tcPr>
            <w:tcW w:w="0" w:type="auto"/>
            <w:shd w:val="clear" w:color="auto" w:fill="FFFFFF" w:themeFill="background1"/>
            <w:hideMark/>
          </w:tcPr>
          <w:p w14:paraId="5B316BD1" w14:textId="77777777" w:rsidR="00845F3F" w:rsidRPr="006E6981" w:rsidRDefault="00845F3F" w:rsidP="008B2F2B">
            <w:pPr>
              <w:shd w:val="clear" w:color="auto" w:fill="FFFFFF" w:themeFill="background1"/>
              <w:rPr>
                <w:sz w:val="14"/>
                <w:szCs w:val="16"/>
              </w:rPr>
            </w:pPr>
            <w:r w:rsidRPr="006E6981">
              <w:rPr>
                <w:sz w:val="14"/>
                <w:szCs w:val="16"/>
              </w:rPr>
              <w:t>$13,389,121.89</w:t>
            </w:r>
          </w:p>
        </w:tc>
      </w:tr>
      <w:tr w:rsidR="00845F3F" w:rsidRPr="006E6981" w14:paraId="35BD389B" w14:textId="77777777" w:rsidTr="00654182">
        <w:tc>
          <w:tcPr>
            <w:tcW w:w="0" w:type="auto"/>
            <w:shd w:val="clear" w:color="auto" w:fill="FFFFFF" w:themeFill="background1"/>
            <w:hideMark/>
          </w:tcPr>
          <w:p w14:paraId="774F05BD" w14:textId="77777777" w:rsidR="00845F3F" w:rsidRPr="006E6981" w:rsidRDefault="00845F3F" w:rsidP="008B2F2B">
            <w:pPr>
              <w:shd w:val="clear" w:color="auto" w:fill="FFFFFF" w:themeFill="background1"/>
              <w:rPr>
                <w:sz w:val="14"/>
                <w:szCs w:val="16"/>
              </w:rPr>
            </w:pPr>
            <w:r w:rsidRPr="006E6981">
              <w:rPr>
                <w:sz w:val="14"/>
                <w:szCs w:val="16"/>
              </w:rPr>
              <w:t>INJ142</w:t>
            </w:r>
          </w:p>
        </w:tc>
        <w:tc>
          <w:tcPr>
            <w:tcW w:w="0" w:type="auto"/>
            <w:shd w:val="clear" w:color="auto" w:fill="FFFFFF" w:themeFill="background1"/>
            <w:hideMark/>
          </w:tcPr>
          <w:p w14:paraId="2D9C109B" w14:textId="77777777" w:rsidR="00845F3F" w:rsidRPr="006E6981" w:rsidRDefault="00845F3F" w:rsidP="008B2F2B">
            <w:pPr>
              <w:shd w:val="clear" w:color="auto" w:fill="FFFFFF" w:themeFill="background1"/>
              <w:rPr>
                <w:sz w:val="14"/>
                <w:szCs w:val="16"/>
              </w:rPr>
            </w:pPr>
            <w:r w:rsidRPr="006E6981">
              <w:rPr>
                <w:sz w:val="14"/>
                <w:szCs w:val="16"/>
              </w:rPr>
              <w:t>Improving Basic Services in Iraq</w:t>
            </w:r>
          </w:p>
        </w:tc>
        <w:tc>
          <w:tcPr>
            <w:tcW w:w="0" w:type="auto"/>
            <w:shd w:val="clear" w:color="auto" w:fill="FFFFFF" w:themeFill="background1"/>
            <w:hideMark/>
          </w:tcPr>
          <w:p w14:paraId="5735E858"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A1F503C" w14:textId="77777777" w:rsidR="00845F3F" w:rsidRPr="006E6981" w:rsidRDefault="00845F3F" w:rsidP="008B2F2B">
            <w:pPr>
              <w:shd w:val="clear" w:color="auto" w:fill="FFFFFF" w:themeFill="background1"/>
              <w:rPr>
                <w:sz w:val="14"/>
                <w:szCs w:val="16"/>
              </w:rPr>
            </w:pPr>
            <w:r w:rsidRPr="006E6981">
              <w:rPr>
                <w:sz w:val="14"/>
                <w:szCs w:val="16"/>
              </w:rPr>
              <w:t>1/02/2010</w:t>
            </w:r>
          </w:p>
        </w:tc>
        <w:tc>
          <w:tcPr>
            <w:tcW w:w="0" w:type="auto"/>
            <w:shd w:val="clear" w:color="auto" w:fill="FFFFFF" w:themeFill="background1"/>
            <w:hideMark/>
          </w:tcPr>
          <w:p w14:paraId="2E55E697"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307BEBB3" w14:textId="77777777" w:rsidR="00845F3F" w:rsidRPr="006E6981" w:rsidRDefault="00845F3F" w:rsidP="008B2F2B">
            <w:pPr>
              <w:shd w:val="clear" w:color="auto" w:fill="FFFFFF" w:themeFill="background1"/>
              <w:rPr>
                <w:sz w:val="14"/>
                <w:szCs w:val="16"/>
              </w:rPr>
            </w:pPr>
            <w:r w:rsidRPr="006E6981">
              <w:rPr>
                <w:sz w:val="14"/>
                <w:szCs w:val="16"/>
              </w:rPr>
              <w:t>Kathleen Bombell</w:t>
            </w:r>
          </w:p>
        </w:tc>
        <w:tc>
          <w:tcPr>
            <w:tcW w:w="0" w:type="auto"/>
            <w:shd w:val="clear" w:color="auto" w:fill="FFFFFF" w:themeFill="background1"/>
            <w:hideMark/>
          </w:tcPr>
          <w:p w14:paraId="1D0DF863" w14:textId="77777777" w:rsidR="00845F3F" w:rsidRPr="006E6981" w:rsidRDefault="00845F3F" w:rsidP="008B2F2B">
            <w:pPr>
              <w:shd w:val="clear" w:color="auto" w:fill="FFFFFF" w:themeFill="background1"/>
              <w:rPr>
                <w:sz w:val="14"/>
                <w:szCs w:val="16"/>
              </w:rPr>
            </w:pPr>
            <w:r w:rsidRPr="006E6981">
              <w:rPr>
                <w:sz w:val="14"/>
                <w:szCs w:val="16"/>
              </w:rPr>
              <w:t xml:space="preserve">The aim of this program is to improve the quality of life in Iraq. All projects under this initiative are aligned with the Basic Service Delivery pillar of the Iraq Program. </w:t>
            </w:r>
            <w:r w:rsidRPr="006E6981">
              <w:rPr>
                <w:bCs/>
                <w:sz w:val="14"/>
                <w:szCs w:val="16"/>
              </w:rPr>
              <w:t xml:space="preserve">The programs aim to strengthen areas in health, disability, water and sanitation, violence against women and children and mine action. </w:t>
            </w:r>
            <w:r w:rsidRPr="006E6981">
              <w:rPr>
                <w:sz w:val="14"/>
                <w:szCs w:val="16"/>
              </w:rPr>
              <w:t>The partners of these programs are proven performers in their field.</w:t>
            </w:r>
          </w:p>
        </w:tc>
        <w:tc>
          <w:tcPr>
            <w:tcW w:w="0" w:type="auto"/>
            <w:shd w:val="clear" w:color="auto" w:fill="FFFFFF" w:themeFill="background1"/>
            <w:hideMark/>
          </w:tcPr>
          <w:p w14:paraId="3BFEB6F2" w14:textId="77777777" w:rsidR="00845F3F" w:rsidRPr="006E6981" w:rsidRDefault="00845F3F" w:rsidP="008B2F2B">
            <w:pPr>
              <w:shd w:val="clear" w:color="auto" w:fill="FFFFFF" w:themeFill="background1"/>
              <w:rPr>
                <w:sz w:val="14"/>
                <w:szCs w:val="16"/>
              </w:rPr>
            </w:pPr>
            <w:r w:rsidRPr="006E6981">
              <w:rPr>
                <w:sz w:val="14"/>
                <w:szCs w:val="16"/>
              </w:rPr>
              <w:t>$29,172,920.00</w:t>
            </w:r>
          </w:p>
        </w:tc>
      </w:tr>
      <w:tr w:rsidR="00845F3F" w:rsidRPr="006E6981" w14:paraId="5AB43B55" w14:textId="77777777" w:rsidTr="00654182">
        <w:tc>
          <w:tcPr>
            <w:tcW w:w="0" w:type="auto"/>
            <w:shd w:val="clear" w:color="auto" w:fill="FFFFFF" w:themeFill="background1"/>
            <w:hideMark/>
          </w:tcPr>
          <w:p w14:paraId="37317238" w14:textId="77777777" w:rsidR="00845F3F" w:rsidRPr="006E6981" w:rsidRDefault="00845F3F" w:rsidP="008B2F2B">
            <w:pPr>
              <w:shd w:val="clear" w:color="auto" w:fill="FFFFFF" w:themeFill="background1"/>
              <w:rPr>
                <w:sz w:val="14"/>
                <w:szCs w:val="16"/>
              </w:rPr>
            </w:pPr>
            <w:r w:rsidRPr="006E6981">
              <w:rPr>
                <w:sz w:val="14"/>
                <w:szCs w:val="16"/>
              </w:rPr>
              <w:t>INJ185</w:t>
            </w:r>
          </w:p>
        </w:tc>
        <w:tc>
          <w:tcPr>
            <w:tcW w:w="0" w:type="auto"/>
            <w:shd w:val="clear" w:color="auto" w:fill="FFFFFF" w:themeFill="background1"/>
            <w:hideMark/>
          </w:tcPr>
          <w:p w14:paraId="7EF794FF" w14:textId="77777777" w:rsidR="00845F3F" w:rsidRPr="006E6981" w:rsidRDefault="00845F3F" w:rsidP="008B2F2B">
            <w:pPr>
              <w:shd w:val="clear" w:color="auto" w:fill="FFFFFF" w:themeFill="background1"/>
              <w:rPr>
                <w:sz w:val="14"/>
                <w:szCs w:val="16"/>
                <w:highlight w:val="yellow"/>
              </w:rPr>
            </w:pPr>
            <w:r w:rsidRPr="00E52BB7">
              <w:rPr>
                <w:sz w:val="14"/>
                <w:szCs w:val="16"/>
              </w:rPr>
              <w:t>ExportkreditnÃ¤mnden HIV/AIDS Asia Regional Prog</w:t>
            </w:r>
            <w:r w:rsidR="00712741" w:rsidRPr="00E52BB7">
              <w:rPr>
                <w:sz w:val="14"/>
                <w:szCs w:val="16"/>
              </w:rPr>
              <w:t>ram</w:t>
            </w:r>
            <w:r w:rsidRPr="00E52BB7">
              <w:rPr>
                <w:sz w:val="14"/>
                <w:szCs w:val="16"/>
              </w:rPr>
              <w:t>.</w:t>
            </w:r>
          </w:p>
        </w:tc>
        <w:tc>
          <w:tcPr>
            <w:tcW w:w="0" w:type="auto"/>
            <w:shd w:val="clear" w:color="auto" w:fill="FFFFFF" w:themeFill="background1"/>
            <w:hideMark/>
          </w:tcPr>
          <w:p w14:paraId="7B1C05DA"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D1968EA" w14:textId="77777777" w:rsidR="00845F3F" w:rsidRPr="006E6981" w:rsidRDefault="00845F3F" w:rsidP="008B2F2B">
            <w:pPr>
              <w:shd w:val="clear" w:color="auto" w:fill="FFFFFF" w:themeFill="background1"/>
              <w:rPr>
                <w:sz w:val="14"/>
                <w:szCs w:val="16"/>
              </w:rPr>
            </w:pPr>
            <w:r w:rsidRPr="006E6981">
              <w:rPr>
                <w:sz w:val="14"/>
                <w:szCs w:val="16"/>
              </w:rPr>
              <w:t>1/02/2010</w:t>
            </w:r>
          </w:p>
        </w:tc>
        <w:tc>
          <w:tcPr>
            <w:tcW w:w="0" w:type="auto"/>
            <w:shd w:val="clear" w:color="auto" w:fill="FFFFFF" w:themeFill="background1"/>
            <w:hideMark/>
          </w:tcPr>
          <w:p w14:paraId="52DAC86D" w14:textId="77777777" w:rsidR="00845F3F" w:rsidRPr="006E6981" w:rsidRDefault="00845F3F" w:rsidP="008B2F2B">
            <w:pPr>
              <w:shd w:val="clear" w:color="auto" w:fill="FFFFFF" w:themeFill="background1"/>
              <w:rPr>
                <w:sz w:val="14"/>
                <w:szCs w:val="16"/>
              </w:rPr>
            </w:pPr>
            <w:r w:rsidRPr="006E6981">
              <w:rPr>
                <w:sz w:val="14"/>
                <w:szCs w:val="16"/>
              </w:rPr>
              <w:t>31/12/2013</w:t>
            </w:r>
          </w:p>
        </w:tc>
        <w:tc>
          <w:tcPr>
            <w:tcW w:w="0" w:type="auto"/>
            <w:shd w:val="clear" w:color="auto" w:fill="FFFFFF" w:themeFill="background1"/>
            <w:hideMark/>
          </w:tcPr>
          <w:p w14:paraId="2E47DB56" w14:textId="77777777" w:rsidR="00845F3F" w:rsidRPr="006E6981" w:rsidRDefault="00845F3F" w:rsidP="008B2F2B">
            <w:pPr>
              <w:shd w:val="clear" w:color="auto" w:fill="FFFFFF" w:themeFill="background1"/>
              <w:rPr>
                <w:sz w:val="14"/>
                <w:szCs w:val="16"/>
              </w:rPr>
            </w:pPr>
            <w:r w:rsidRPr="006E6981">
              <w:rPr>
                <w:sz w:val="14"/>
                <w:szCs w:val="16"/>
              </w:rPr>
              <w:t>Van Duong</w:t>
            </w:r>
          </w:p>
        </w:tc>
        <w:tc>
          <w:tcPr>
            <w:tcW w:w="0" w:type="auto"/>
            <w:shd w:val="clear" w:color="auto" w:fill="FFFFFF" w:themeFill="background1"/>
            <w:hideMark/>
          </w:tcPr>
          <w:p w14:paraId="15B62EA3" w14:textId="77777777" w:rsidR="00845F3F" w:rsidRPr="006E6981" w:rsidRDefault="00845F3F" w:rsidP="008B2F2B">
            <w:pPr>
              <w:shd w:val="clear" w:color="auto" w:fill="FFFFFF" w:themeFill="background1"/>
              <w:rPr>
                <w:sz w:val="14"/>
                <w:szCs w:val="16"/>
              </w:rPr>
            </w:pPr>
            <w:r w:rsidRPr="006E6981">
              <w:rPr>
                <w:sz w:val="14"/>
                <w:szCs w:val="16"/>
              </w:rPr>
              <w:t>ExportkreditnÃ¤mnden (EKN) contribution to HIV/AIDS Asia Regional Program (HAARP) Vietnam Country Flexible Program (CFP)</w:t>
            </w:r>
            <w:r w:rsidRPr="006E6981">
              <w:rPr>
                <w:bCs/>
                <w:sz w:val="14"/>
                <w:szCs w:val="16"/>
              </w:rPr>
              <w:t xml:space="preserve"> aims to effectively implement harm reduction strategies to reduce the spread of HIV associated with drug use among men and women in 5 South East Asian countries including Vietnam.</w:t>
            </w:r>
            <w:r w:rsidRPr="006E6981">
              <w:rPr>
                <w:sz w:val="14"/>
                <w:szCs w:val="16"/>
              </w:rPr>
              <w:t xml:space="preserve"> HAARP has a strong focus on service delivery and aims to scale up coverage at the local and provincial levels and contribute to Universal Access Targets. The Vietnam CFP is implemented in 3 provinces of Vietnam (Tuyen Quang, Bac Kan, Hoa Binh) through the establishment </w:t>
            </w:r>
            <w:r w:rsidR="00645844" w:rsidRPr="006E6981">
              <w:rPr>
                <w:sz w:val="14"/>
                <w:szCs w:val="16"/>
              </w:rPr>
              <w:t>of basic and comprehensive packages</w:t>
            </w:r>
            <w:r w:rsidRPr="006E6981">
              <w:rPr>
                <w:sz w:val="14"/>
                <w:szCs w:val="16"/>
              </w:rPr>
              <w:t xml:space="preserve"> of services. The Program is executed by the Ministry of Health (Vietnam Administration of HIV/AIDS Control</w:t>
            </w:r>
            <w:r w:rsidR="00654E72" w:rsidRPr="006E6981">
              <w:rPr>
                <w:sz w:val="14"/>
                <w:szCs w:val="16"/>
              </w:rPr>
              <w:t xml:space="preserve"> – </w:t>
            </w:r>
            <w:r w:rsidRPr="006E6981">
              <w:rPr>
                <w:sz w:val="14"/>
                <w:szCs w:val="16"/>
              </w:rPr>
              <w:t>VACC) jointly with the Ministry of Public Security, Ministry of Labour, Invalids and Social Affairs and civil society partners. Cost: $10 million over four years, where the RNG contributes $3 million.</w:t>
            </w:r>
          </w:p>
        </w:tc>
        <w:tc>
          <w:tcPr>
            <w:tcW w:w="0" w:type="auto"/>
            <w:shd w:val="clear" w:color="auto" w:fill="FFFFFF" w:themeFill="background1"/>
            <w:hideMark/>
          </w:tcPr>
          <w:p w14:paraId="0927E621" w14:textId="77777777" w:rsidR="00845F3F" w:rsidRPr="006E6981" w:rsidRDefault="00845F3F" w:rsidP="008B2F2B">
            <w:pPr>
              <w:shd w:val="clear" w:color="auto" w:fill="FFFFFF" w:themeFill="background1"/>
              <w:rPr>
                <w:sz w:val="14"/>
                <w:szCs w:val="16"/>
              </w:rPr>
            </w:pPr>
            <w:r w:rsidRPr="006E6981">
              <w:rPr>
                <w:sz w:val="14"/>
                <w:szCs w:val="16"/>
              </w:rPr>
              <w:t>$2,999,958.00</w:t>
            </w:r>
          </w:p>
        </w:tc>
      </w:tr>
      <w:tr w:rsidR="00845F3F" w:rsidRPr="006E6981" w14:paraId="7A30DBA4" w14:textId="77777777" w:rsidTr="00654182">
        <w:tc>
          <w:tcPr>
            <w:tcW w:w="0" w:type="auto"/>
            <w:shd w:val="clear" w:color="auto" w:fill="FFFFFF" w:themeFill="background1"/>
            <w:noWrap/>
            <w:hideMark/>
          </w:tcPr>
          <w:p w14:paraId="4F550053" w14:textId="77777777" w:rsidR="00845F3F" w:rsidRPr="006E6981" w:rsidRDefault="00845F3F" w:rsidP="008B2F2B">
            <w:pPr>
              <w:shd w:val="clear" w:color="auto" w:fill="FFFFFF" w:themeFill="background1"/>
              <w:rPr>
                <w:sz w:val="14"/>
                <w:szCs w:val="16"/>
              </w:rPr>
            </w:pPr>
            <w:r w:rsidRPr="006E6981">
              <w:rPr>
                <w:sz w:val="14"/>
                <w:szCs w:val="16"/>
              </w:rPr>
              <w:t>INJ190</w:t>
            </w:r>
          </w:p>
        </w:tc>
        <w:tc>
          <w:tcPr>
            <w:tcW w:w="0" w:type="auto"/>
            <w:shd w:val="clear" w:color="auto" w:fill="FFFFFF" w:themeFill="background1"/>
            <w:noWrap/>
            <w:hideMark/>
          </w:tcPr>
          <w:p w14:paraId="0AFA3ED5" w14:textId="77777777" w:rsidR="00845F3F" w:rsidRPr="006E6981" w:rsidRDefault="00845F3F" w:rsidP="008B2F2B">
            <w:pPr>
              <w:shd w:val="clear" w:color="auto" w:fill="FFFFFF" w:themeFill="background1"/>
              <w:rPr>
                <w:sz w:val="14"/>
                <w:szCs w:val="16"/>
              </w:rPr>
            </w:pPr>
            <w:r w:rsidRPr="006E6981">
              <w:rPr>
                <w:sz w:val="14"/>
                <w:szCs w:val="16"/>
              </w:rPr>
              <w:t>UN Women Core Contribution FY09-10 to FY 15-16</w:t>
            </w:r>
          </w:p>
        </w:tc>
        <w:tc>
          <w:tcPr>
            <w:tcW w:w="0" w:type="auto"/>
            <w:shd w:val="clear" w:color="auto" w:fill="FFFFFF" w:themeFill="background1"/>
            <w:noWrap/>
            <w:hideMark/>
          </w:tcPr>
          <w:p w14:paraId="3D491A37"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noWrap/>
            <w:hideMark/>
          </w:tcPr>
          <w:p w14:paraId="387F8998"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noWrap/>
            <w:hideMark/>
          </w:tcPr>
          <w:p w14:paraId="0FCE6F5A"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noWrap/>
            <w:hideMark/>
          </w:tcPr>
          <w:p w14:paraId="7D928F15" w14:textId="77777777" w:rsidR="00845F3F" w:rsidRPr="006E6981" w:rsidRDefault="00845F3F" w:rsidP="008B2F2B">
            <w:pPr>
              <w:shd w:val="clear" w:color="auto" w:fill="FFFFFF" w:themeFill="background1"/>
              <w:rPr>
                <w:sz w:val="14"/>
                <w:szCs w:val="16"/>
              </w:rPr>
            </w:pPr>
            <w:r w:rsidRPr="006E6981">
              <w:rPr>
                <w:sz w:val="14"/>
                <w:szCs w:val="16"/>
              </w:rPr>
              <w:t>Jane Hardy</w:t>
            </w:r>
          </w:p>
        </w:tc>
        <w:tc>
          <w:tcPr>
            <w:tcW w:w="0" w:type="auto"/>
            <w:shd w:val="clear" w:color="auto" w:fill="FFFFFF" w:themeFill="background1"/>
            <w:hideMark/>
          </w:tcPr>
          <w:p w14:paraId="7A880C17" w14:textId="77777777" w:rsidR="00845F3F" w:rsidRPr="006E6981" w:rsidRDefault="00845F3F" w:rsidP="008B2F2B">
            <w:pPr>
              <w:shd w:val="clear" w:color="auto" w:fill="FFFFFF" w:themeFill="background1"/>
              <w:rPr>
                <w:bCs/>
                <w:sz w:val="14"/>
                <w:szCs w:val="16"/>
              </w:rPr>
            </w:pPr>
            <w:r w:rsidRPr="006E6981">
              <w:rPr>
                <w:bCs/>
                <w:sz w:val="14"/>
                <w:szCs w:val="16"/>
              </w:rPr>
              <w:t>UN Women Core Contribution</w:t>
            </w:r>
          </w:p>
        </w:tc>
        <w:tc>
          <w:tcPr>
            <w:tcW w:w="0" w:type="auto"/>
            <w:shd w:val="clear" w:color="auto" w:fill="FFFFFF" w:themeFill="background1"/>
            <w:noWrap/>
            <w:hideMark/>
          </w:tcPr>
          <w:p w14:paraId="5044CB1C" w14:textId="77777777" w:rsidR="00845F3F" w:rsidRPr="006E6981" w:rsidRDefault="00845F3F" w:rsidP="008B2F2B">
            <w:pPr>
              <w:shd w:val="clear" w:color="auto" w:fill="FFFFFF" w:themeFill="background1"/>
              <w:rPr>
                <w:sz w:val="14"/>
                <w:szCs w:val="16"/>
              </w:rPr>
            </w:pPr>
            <w:r w:rsidRPr="006E6981">
              <w:rPr>
                <w:sz w:val="14"/>
                <w:szCs w:val="16"/>
              </w:rPr>
              <w:t>$30,500,000.00</w:t>
            </w:r>
          </w:p>
        </w:tc>
      </w:tr>
      <w:tr w:rsidR="00845F3F" w:rsidRPr="006E6981" w14:paraId="26DCB4E7" w14:textId="77777777" w:rsidTr="00654182">
        <w:tc>
          <w:tcPr>
            <w:tcW w:w="0" w:type="auto"/>
            <w:shd w:val="clear" w:color="auto" w:fill="FFFFFF" w:themeFill="background1"/>
            <w:hideMark/>
          </w:tcPr>
          <w:p w14:paraId="3F67270D" w14:textId="77777777" w:rsidR="00845F3F" w:rsidRPr="006E6981" w:rsidRDefault="00845F3F" w:rsidP="008B2F2B">
            <w:pPr>
              <w:shd w:val="clear" w:color="auto" w:fill="FFFFFF" w:themeFill="background1"/>
              <w:rPr>
                <w:sz w:val="14"/>
                <w:szCs w:val="16"/>
              </w:rPr>
            </w:pPr>
            <w:r w:rsidRPr="006E6981">
              <w:rPr>
                <w:sz w:val="14"/>
                <w:szCs w:val="16"/>
              </w:rPr>
              <w:t>INJ313</w:t>
            </w:r>
          </w:p>
        </w:tc>
        <w:tc>
          <w:tcPr>
            <w:tcW w:w="0" w:type="auto"/>
            <w:shd w:val="clear" w:color="auto" w:fill="FFFFFF" w:themeFill="background1"/>
            <w:hideMark/>
          </w:tcPr>
          <w:p w14:paraId="7351FCF4" w14:textId="77777777" w:rsidR="00845F3F" w:rsidRPr="006E6981" w:rsidRDefault="00845F3F" w:rsidP="008B2F2B">
            <w:pPr>
              <w:shd w:val="clear" w:color="auto" w:fill="FFFFFF" w:themeFill="background1"/>
              <w:rPr>
                <w:sz w:val="14"/>
                <w:szCs w:val="16"/>
              </w:rPr>
            </w:pPr>
            <w:r w:rsidRPr="006E6981">
              <w:rPr>
                <w:sz w:val="14"/>
                <w:szCs w:val="16"/>
              </w:rPr>
              <w:t>Church Partnership Program Phase 2</w:t>
            </w:r>
          </w:p>
        </w:tc>
        <w:tc>
          <w:tcPr>
            <w:tcW w:w="0" w:type="auto"/>
            <w:shd w:val="clear" w:color="auto" w:fill="FFFFFF" w:themeFill="background1"/>
            <w:hideMark/>
          </w:tcPr>
          <w:p w14:paraId="2B6217AD"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D330536" w14:textId="77777777" w:rsidR="00845F3F" w:rsidRPr="006E6981" w:rsidRDefault="00845F3F" w:rsidP="008B2F2B">
            <w:pPr>
              <w:shd w:val="clear" w:color="auto" w:fill="FFFFFF" w:themeFill="background1"/>
              <w:rPr>
                <w:sz w:val="14"/>
                <w:szCs w:val="16"/>
              </w:rPr>
            </w:pPr>
            <w:r w:rsidRPr="006E6981">
              <w:rPr>
                <w:sz w:val="14"/>
                <w:szCs w:val="16"/>
              </w:rPr>
              <w:t>1/07/2010</w:t>
            </w:r>
          </w:p>
        </w:tc>
        <w:tc>
          <w:tcPr>
            <w:tcW w:w="0" w:type="auto"/>
            <w:shd w:val="clear" w:color="auto" w:fill="FFFFFF" w:themeFill="background1"/>
            <w:hideMark/>
          </w:tcPr>
          <w:p w14:paraId="595BDFC1"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34A3C1C3" w14:textId="77777777" w:rsidR="00845F3F" w:rsidRPr="006E6981" w:rsidRDefault="00845F3F" w:rsidP="008B2F2B">
            <w:pPr>
              <w:shd w:val="clear" w:color="auto" w:fill="FFFFFF" w:themeFill="background1"/>
              <w:rPr>
                <w:sz w:val="14"/>
                <w:szCs w:val="16"/>
              </w:rPr>
            </w:pPr>
            <w:r w:rsidRPr="006E6981">
              <w:rPr>
                <w:sz w:val="14"/>
                <w:szCs w:val="16"/>
              </w:rPr>
              <w:t>Florence Rahiria</w:t>
            </w:r>
          </w:p>
        </w:tc>
        <w:tc>
          <w:tcPr>
            <w:tcW w:w="0" w:type="auto"/>
            <w:shd w:val="clear" w:color="auto" w:fill="FFFFFF" w:themeFill="background1"/>
            <w:hideMark/>
          </w:tcPr>
          <w:p w14:paraId="094D16BB" w14:textId="77777777" w:rsidR="00845F3F" w:rsidRPr="006E6981" w:rsidRDefault="00845F3F" w:rsidP="008B2F2B">
            <w:pPr>
              <w:shd w:val="clear" w:color="auto" w:fill="FFFFFF" w:themeFill="background1"/>
              <w:rPr>
                <w:sz w:val="14"/>
                <w:szCs w:val="16"/>
              </w:rPr>
            </w:pPr>
            <w:r w:rsidRPr="006E6981">
              <w:rPr>
                <w:sz w:val="14"/>
                <w:szCs w:val="16"/>
              </w:rPr>
              <w:t>This funding supports the Church Partnership Program (CPP) Phase 2. It will enable seven Australian faith-based Non-Government Organisations (ANGOs) and their Papua New Guinea (PNG) church partners to work together to better deliver services and conduct development activities in communities around PNG. CPP Phase 2 will continue the effective work of Phase 1 of the program ($33.4 million from 2004 to 2010) and will improve upon it. Phase 1 helped participating churches increase their individual and combined organisations capacities in a number of health and education activities in communities across PNG. Phase 2 incorporates recent review recommendations to move to a more cohesive approach through an increased focus on coordination among PNG churches, improved gender equality efforts, better coordination with the Government of PNG (GoPNG). The priorities of all churches are set out in a mix of Annual and Multi Year Activity Plans which align with the following goals: Improvements in education, health, peace building and reconciliation, community development, governance, organisational management and advocacy and engagement with GoPNG. The total value of this initiative is $50 million over 6 financial years, starting 2010-11.</w:t>
            </w:r>
          </w:p>
        </w:tc>
        <w:tc>
          <w:tcPr>
            <w:tcW w:w="0" w:type="auto"/>
            <w:shd w:val="clear" w:color="auto" w:fill="FFFFFF" w:themeFill="background1"/>
            <w:hideMark/>
          </w:tcPr>
          <w:p w14:paraId="6D6DC2F2" w14:textId="77777777" w:rsidR="00845F3F" w:rsidRPr="006E6981" w:rsidRDefault="00845F3F" w:rsidP="008B2F2B">
            <w:pPr>
              <w:shd w:val="clear" w:color="auto" w:fill="FFFFFF" w:themeFill="background1"/>
              <w:rPr>
                <w:sz w:val="14"/>
                <w:szCs w:val="16"/>
              </w:rPr>
            </w:pPr>
            <w:r w:rsidRPr="006E6981">
              <w:rPr>
                <w:sz w:val="14"/>
                <w:szCs w:val="16"/>
              </w:rPr>
              <w:t>$21,738,264.07</w:t>
            </w:r>
          </w:p>
        </w:tc>
      </w:tr>
      <w:tr w:rsidR="00845F3F" w:rsidRPr="006E6981" w14:paraId="64213B28" w14:textId="77777777" w:rsidTr="00654182">
        <w:tc>
          <w:tcPr>
            <w:tcW w:w="0" w:type="auto"/>
            <w:shd w:val="clear" w:color="auto" w:fill="FFFFFF" w:themeFill="background1"/>
            <w:hideMark/>
          </w:tcPr>
          <w:p w14:paraId="7C14C679" w14:textId="77777777" w:rsidR="00845F3F" w:rsidRPr="006E6981" w:rsidRDefault="00845F3F" w:rsidP="008B2F2B">
            <w:pPr>
              <w:shd w:val="clear" w:color="auto" w:fill="FFFFFF" w:themeFill="background1"/>
              <w:rPr>
                <w:sz w:val="14"/>
                <w:szCs w:val="16"/>
              </w:rPr>
            </w:pPr>
            <w:r w:rsidRPr="006E6981">
              <w:rPr>
                <w:sz w:val="14"/>
                <w:szCs w:val="16"/>
              </w:rPr>
              <w:t>INJ346</w:t>
            </w:r>
          </w:p>
        </w:tc>
        <w:tc>
          <w:tcPr>
            <w:tcW w:w="0" w:type="auto"/>
            <w:shd w:val="clear" w:color="auto" w:fill="FFFFFF" w:themeFill="background1"/>
            <w:hideMark/>
          </w:tcPr>
          <w:p w14:paraId="440F17E1" w14:textId="77777777" w:rsidR="00845F3F" w:rsidRPr="006E6981" w:rsidRDefault="00845F3F" w:rsidP="008B2F2B">
            <w:pPr>
              <w:shd w:val="clear" w:color="auto" w:fill="FFFFFF" w:themeFill="background1"/>
              <w:rPr>
                <w:sz w:val="14"/>
                <w:szCs w:val="16"/>
              </w:rPr>
            </w:pPr>
            <w:r w:rsidRPr="006E6981">
              <w:rPr>
                <w:sz w:val="14"/>
                <w:szCs w:val="16"/>
              </w:rPr>
              <w:t>WFP- Cox</w:t>
            </w:r>
            <w:r w:rsidR="006E6981" w:rsidRPr="006E6981">
              <w:rPr>
                <w:sz w:val="14"/>
                <w:szCs w:val="16"/>
              </w:rPr>
              <w:t>’</w:t>
            </w:r>
            <w:r w:rsidRPr="006E6981">
              <w:rPr>
                <w:sz w:val="14"/>
                <w:szCs w:val="16"/>
              </w:rPr>
              <w:t>s Bazar, Bangladesh project</w:t>
            </w:r>
          </w:p>
        </w:tc>
        <w:tc>
          <w:tcPr>
            <w:tcW w:w="0" w:type="auto"/>
            <w:shd w:val="clear" w:color="auto" w:fill="FFFFFF" w:themeFill="background1"/>
            <w:hideMark/>
          </w:tcPr>
          <w:p w14:paraId="1213D966"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E87DC8C" w14:textId="77777777" w:rsidR="00845F3F" w:rsidRPr="006E6981" w:rsidRDefault="00845F3F" w:rsidP="008B2F2B">
            <w:pPr>
              <w:shd w:val="clear" w:color="auto" w:fill="FFFFFF" w:themeFill="background1"/>
              <w:rPr>
                <w:sz w:val="14"/>
                <w:szCs w:val="16"/>
              </w:rPr>
            </w:pPr>
            <w:r w:rsidRPr="006E6981">
              <w:rPr>
                <w:sz w:val="14"/>
                <w:szCs w:val="16"/>
              </w:rPr>
              <w:t>10/06/2010</w:t>
            </w:r>
          </w:p>
        </w:tc>
        <w:tc>
          <w:tcPr>
            <w:tcW w:w="0" w:type="auto"/>
            <w:shd w:val="clear" w:color="auto" w:fill="FFFFFF" w:themeFill="background1"/>
            <w:hideMark/>
          </w:tcPr>
          <w:p w14:paraId="5D24AD11"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63104695" w14:textId="77777777" w:rsidR="00845F3F" w:rsidRPr="006E6981" w:rsidRDefault="00845F3F" w:rsidP="008B2F2B">
            <w:pPr>
              <w:shd w:val="clear" w:color="auto" w:fill="FFFFFF" w:themeFill="background1"/>
              <w:rPr>
                <w:sz w:val="14"/>
                <w:szCs w:val="16"/>
              </w:rPr>
            </w:pPr>
            <w:r w:rsidRPr="006E6981">
              <w:rPr>
                <w:sz w:val="14"/>
                <w:szCs w:val="16"/>
              </w:rPr>
              <w:t>Sarah Barns</w:t>
            </w:r>
          </w:p>
        </w:tc>
        <w:tc>
          <w:tcPr>
            <w:tcW w:w="0" w:type="auto"/>
            <w:shd w:val="clear" w:color="auto" w:fill="FFFFFF" w:themeFill="background1"/>
            <w:hideMark/>
          </w:tcPr>
          <w:p w14:paraId="0270A111" w14:textId="77777777" w:rsidR="00845F3F" w:rsidRPr="006E6981" w:rsidRDefault="00845F3F" w:rsidP="008B2F2B">
            <w:pPr>
              <w:shd w:val="clear" w:color="auto" w:fill="FFFFFF" w:themeFill="background1"/>
              <w:rPr>
                <w:sz w:val="14"/>
                <w:szCs w:val="16"/>
              </w:rPr>
            </w:pPr>
            <w:r w:rsidRPr="006E6981">
              <w:rPr>
                <w:sz w:val="14"/>
                <w:szCs w:val="16"/>
              </w:rPr>
              <w:t xml:space="preserve">This initiative provides support to the United Nations World food Programme (WFP) in Bangladesh. The overall objective of this WFP project is to reduce hunger and under nutrition in Ukhia and Teknaf upazilas (county </w:t>
            </w:r>
            <w:r w:rsidRPr="00E52BB7">
              <w:rPr>
                <w:sz w:val="14"/>
                <w:szCs w:val="16"/>
              </w:rPr>
              <w:t>subdi</w:t>
            </w:r>
            <w:r w:rsidR="00E52BB7" w:rsidRPr="00E52BB7">
              <w:rPr>
                <w:sz w:val="14"/>
                <w:szCs w:val="16"/>
              </w:rPr>
              <w:t>vi</w:t>
            </w:r>
            <w:r w:rsidRPr="00E52BB7">
              <w:rPr>
                <w:sz w:val="14"/>
                <w:szCs w:val="16"/>
              </w:rPr>
              <w:t>sions</w:t>
            </w:r>
            <w:r w:rsidRPr="006E6981">
              <w:rPr>
                <w:sz w:val="14"/>
                <w:szCs w:val="16"/>
              </w:rPr>
              <w:t>) of Cox</w:t>
            </w:r>
            <w:r w:rsidR="006E6981" w:rsidRPr="006E6981">
              <w:rPr>
                <w:sz w:val="14"/>
                <w:szCs w:val="16"/>
              </w:rPr>
              <w:t>’</w:t>
            </w:r>
            <w:r w:rsidRPr="006E6981">
              <w:rPr>
                <w:sz w:val="14"/>
                <w:szCs w:val="16"/>
              </w:rPr>
              <w:t xml:space="preserve">s Bazar District. Specific objectives </w:t>
            </w:r>
            <w:r w:rsidR="00645844" w:rsidRPr="006E6981">
              <w:rPr>
                <w:sz w:val="14"/>
                <w:szCs w:val="16"/>
              </w:rPr>
              <w:t>are</w:t>
            </w:r>
            <w:r w:rsidRPr="006E6981">
              <w:rPr>
                <w:sz w:val="14"/>
                <w:szCs w:val="16"/>
              </w:rPr>
              <w:t>:</w:t>
            </w:r>
            <w:r w:rsidRPr="006E6981">
              <w:rPr>
                <w:bCs/>
                <w:sz w:val="14"/>
                <w:szCs w:val="16"/>
              </w:rPr>
              <w:t xml:space="preserve"> 1) to reduce prevalence of under nutrition among women and children to break the intergenerational cycle of under nutrition; </w:t>
            </w:r>
            <w:r w:rsidRPr="006E6981">
              <w:rPr>
                <w:sz w:val="14"/>
                <w:szCs w:val="16"/>
              </w:rPr>
              <w:t>2) increase access to pre-primary and primary education for children; and 3) enhance food security for vulnerable households through safety nets/livelihood support. The three components of the activity are improving mother and child nutrition, increasing access to education and enhancing food security. The total value of this initiative is $5 million expensed over 1 financial year, 2009-10.</w:t>
            </w:r>
          </w:p>
        </w:tc>
        <w:tc>
          <w:tcPr>
            <w:tcW w:w="0" w:type="auto"/>
            <w:shd w:val="clear" w:color="auto" w:fill="FFFFFF" w:themeFill="background1"/>
            <w:hideMark/>
          </w:tcPr>
          <w:p w14:paraId="35DFC1F9" w14:textId="77777777" w:rsidR="00845F3F" w:rsidRPr="006E6981" w:rsidRDefault="00845F3F" w:rsidP="008B2F2B">
            <w:pPr>
              <w:shd w:val="clear" w:color="auto" w:fill="FFFFFF" w:themeFill="background1"/>
              <w:rPr>
                <w:sz w:val="14"/>
                <w:szCs w:val="16"/>
              </w:rPr>
            </w:pPr>
            <w:r w:rsidRPr="006E6981">
              <w:rPr>
                <w:sz w:val="14"/>
                <w:szCs w:val="16"/>
              </w:rPr>
              <w:t>$5,000,000.00</w:t>
            </w:r>
          </w:p>
        </w:tc>
      </w:tr>
      <w:tr w:rsidR="00845F3F" w:rsidRPr="006E6981" w14:paraId="18B3765A" w14:textId="77777777" w:rsidTr="00654182">
        <w:tc>
          <w:tcPr>
            <w:tcW w:w="0" w:type="auto"/>
            <w:shd w:val="clear" w:color="auto" w:fill="FFFFFF" w:themeFill="background1"/>
            <w:hideMark/>
          </w:tcPr>
          <w:p w14:paraId="69E76C3C" w14:textId="77777777" w:rsidR="00845F3F" w:rsidRPr="006E6981" w:rsidRDefault="00845F3F" w:rsidP="008B2F2B">
            <w:pPr>
              <w:shd w:val="clear" w:color="auto" w:fill="FFFFFF" w:themeFill="background1"/>
              <w:rPr>
                <w:sz w:val="14"/>
                <w:szCs w:val="16"/>
              </w:rPr>
            </w:pPr>
            <w:r w:rsidRPr="006E6981">
              <w:rPr>
                <w:sz w:val="14"/>
                <w:szCs w:val="16"/>
              </w:rPr>
              <w:t>INJ369</w:t>
            </w:r>
          </w:p>
        </w:tc>
        <w:tc>
          <w:tcPr>
            <w:tcW w:w="0" w:type="auto"/>
            <w:shd w:val="clear" w:color="auto" w:fill="FFFFFF" w:themeFill="background1"/>
            <w:hideMark/>
          </w:tcPr>
          <w:p w14:paraId="6E30198E" w14:textId="77777777" w:rsidR="00845F3F" w:rsidRPr="006E6981" w:rsidRDefault="00845F3F" w:rsidP="008B2F2B">
            <w:pPr>
              <w:shd w:val="clear" w:color="auto" w:fill="FFFFFF" w:themeFill="background1"/>
              <w:rPr>
                <w:sz w:val="14"/>
                <w:szCs w:val="16"/>
              </w:rPr>
            </w:pPr>
            <w:r w:rsidRPr="006E6981">
              <w:rPr>
                <w:sz w:val="14"/>
                <w:szCs w:val="16"/>
              </w:rPr>
              <w:t>ADB Multi</w:t>
            </w:r>
            <w:r w:rsidR="00645844" w:rsidRPr="006E6981">
              <w:rPr>
                <w:sz w:val="14"/>
                <w:szCs w:val="16"/>
              </w:rPr>
              <w:t>-</w:t>
            </w:r>
            <w:r w:rsidRPr="006E6981">
              <w:rPr>
                <w:sz w:val="14"/>
                <w:szCs w:val="16"/>
              </w:rPr>
              <w:t>donor Gender Trust Fund</w:t>
            </w:r>
          </w:p>
        </w:tc>
        <w:tc>
          <w:tcPr>
            <w:tcW w:w="0" w:type="auto"/>
            <w:shd w:val="clear" w:color="auto" w:fill="FFFFFF" w:themeFill="background1"/>
            <w:hideMark/>
          </w:tcPr>
          <w:p w14:paraId="46513BAB"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356AFC4B" w14:textId="77777777" w:rsidR="00845F3F" w:rsidRPr="006E6981" w:rsidRDefault="00845F3F" w:rsidP="008B2F2B">
            <w:pPr>
              <w:shd w:val="clear" w:color="auto" w:fill="FFFFFF" w:themeFill="background1"/>
              <w:rPr>
                <w:sz w:val="14"/>
                <w:szCs w:val="16"/>
              </w:rPr>
            </w:pPr>
            <w:r w:rsidRPr="006E6981">
              <w:rPr>
                <w:sz w:val="14"/>
                <w:szCs w:val="16"/>
              </w:rPr>
              <w:t>1/07/2009</w:t>
            </w:r>
          </w:p>
        </w:tc>
        <w:tc>
          <w:tcPr>
            <w:tcW w:w="0" w:type="auto"/>
            <w:shd w:val="clear" w:color="auto" w:fill="FFFFFF" w:themeFill="background1"/>
            <w:hideMark/>
          </w:tcPr>
          <w:p w14:paraId="645D95AC" w14:textId="77777777" w:rsidR="00845F3F" w:rsidRPr="006E6981" w:rsidRDefault="00845F3F" w:rsidP="008B2F2B">
            <w:pPr>
              <w:shd w:val="clear" w:color="auto" w:fill="FFFFFF" w:themeFill="background1"/>
              <w:rPr>
                <w:sz w:val="14"/>
                <w:szCs w:val="16"/>
              </w:rPr>
            </w:pPr>
            <w:r w:rsidRPr="006E6981">
              <w:rPr>
                <w:sz w:val="14"/>
                <w:szCs w:val="16"/>
              </w:rPr>
              <w:t>30/12/2013</w:t>
            </w:r>
          </w:p>
        </w:tc>
        <w:tc>
          <w:tcPr>
            <w:tcW w:w="0" w:type="auto"/>
            <w:shd w:val="clear" w:color="auto" w:fill="FFFFFF" w:themeFill="background1"/>
            <w:hideMark/>
          </w:tcPr>
          <w:p w14:paraId="7543CBCF" w14:textId="77777777" w:rsidR="00845F3F" w:rsidRPr="006E6981" w:rsidRDefault="00845F3F" w:rsidP="008B2F2B">
            <w:pPr>
              <w:shd w:val="clear" w:color="auto" w:fill="FFFFFF" w:themeFill="background1"/>
              <w:rPr>
                <w:sz w:val="14"/>
                <w:szCs w:val="16"/>
              </w:rPr>
            </w:pPr>
            <w:r w:rsidRPr="006E6981">
              <w:rPr>
                <w:sz w:val="14"/>
                <w:szCs w:val="16"/>
              </w:rPr>
              <w:t>Sharon McIvor</w:t>
            </w:r>
          </w:p>
        </w:tc>
        <w:tc>
          <w:tcPr>
            <w:tcW w:w="0" w:type="auto"/>
            <w:shd w:val="clear" w:color="auto" w:fill="FFFFFF" w:themeFill="background1"/>
            <w:hideMark/>
          </w:tcPr>
          <w:p w14:paraId="44EECCB8" w14:textId="77777777" w:rsidR="00845F3F" w:rsidRPr="006E6981" w:rsidRDefault="00845F3F" w:rsidP="008B2F2B">
            <w:pPr>
              <w:shd w:val="clear" w:color="auto" w:fill="FFFFFF" w:themeFill="background1"/>
              <w:rPr>
                <w:sz w:val="14"/>
                <w:szCs w:val="16"/>
              </w:rPr>
            </w:pPr>
            <w:r w:rsidRPr="006E6981">
              <w:rPr>
                <w:sz w:val="14"/>
                <w:szCs w:val="16"/>
              </w:rPr>
              <w:t>The ADB Multi</w:t>
            </w:r>
            <w:r w:rsidR="00645844" w:rsidRPr="006E6981">
              <w:rPr>
                <w:sz w:val="14"/>
                <w:szCs w:val="16"/>
              </w:rPr>
              <w:t>-</w:t>
            </w:r>
            <w:r w:rsidRPr="006E6981">
              <w:rPr>
                <w:sz w:val="14"/>
                <w:szCs w:val="16"/>
              </w:rPr>
              <w:t xml:space="preserve">donor Gender and Development Cooperation Trust Fund leverages larger amounts of ADBs loan facility resources to progress gender </w:t>
            </w:r>
            <w:r w:rsidR="00645844" w:rsidRPr="006E6981">
              <w:rPr>
                <w:sz w:val="14"/>
                <w:szCs w:val="16"/>
              </w:rPr>
              <w:t>equality</w:t>
            </w:r>
            <w:r w:rsidRPr="006E6981">
              <w:rPr>
                <w:sz w:val="14"/>
                <w:szCs w:val="16"/>
              </w:rPr>
              <w:t xml:space="preserve"> across Asia and Pacific.</w:t>
            </w:r>
          </w:p>
        </w:tc>
        <w:tc>
          <w:tcPr>
            <w:tcW w:w="0" w:type="auto"/>
            <w:shd w:val="clear" w:color="auto" w:fill="FFFFFF" w:themeFill="background1"/>
            <w:hideMark/>
          </w:tcPr>
          <w:p w14:paraId="183086E3" w14:textId="77777777" w:rsidR="00845F3F" w:rsidRPr="006E6981" w:rsidRDefault="00845F3F" w:rsidP="008B2F2B">
            <w:pPr>
              <w:shd w:val="clear" w:color="auto" w:fill="FFFFFF" w:themeFill="background1"/>
              <w:rPr>
                <w:sz w:val="14"/>
                <w:szCs w:val="16"/>
              </w:rPr>
            </w:pPr>
            <w:r w:rsidRPr="006E6981">
              <w:rPr>
                <w:sz w:val="14"/>
                <w:szCs w:val="16"/>
              </w:rPr>
              <w:t>$1,000,000.00</w:t>
            </w:r>
          </w:p>
        </w:tc>
      </w:tr>
      <w:tr w:rsidR="00845F3F" w:rsidRPr="006E6981" w14:paraId="71AD6FAB" w14:textId="77777777" w:rsidTr="00654182">
        <w:tc>
          <w:tcPr>
            <w:tcW w:w="0" w:type="auto"/>
            <w:shd w:val="clear" w:color="auto" w:fill="FFFFFF" w:themeFill="background1"/>
            <w:hideMark/>
          </w:tcPr>
          <w:p w14:paraId="37D023E7" w14:textId="77777777" w:rsidR="00845F3F" w:rsidRPr="006E6981" w:rsidRDefault="00845F3F" w:rsidP="008B2F2B">
            <w:pPr>
              <w:shd w:val="clear" w:color="auto" w:fill="FFFFFF" w:themeFill="background1"/>
              <w:rPr>
                <w:sz w:val="14"/>
                <w:szCs w:val="16"/>
              </w:rPr>
            </w:pPr>
            <w:r w:rsidRPr="006E6981">
              <w:rPr>
                <w:sz w:val="14"/>
                <w:szCs w:val="16"/>
              </w:rPr>
              <w:t>INJ550</w:t>
            </w:r>
          </w:p>
        </w:tc>
        <w:tc>
          <w:tcPr>
            <w:tcW w:w="0" w:type="auto"/>
            <w:shd w:val="clear" w:color="auto" w:fill="FFFFFF" w:themeFill="background1"/>
            <w:hideMark/>
          </w:tcPr>
          <w:p w14:paraId="46FE1A27" w14:textId="77777777" w:rsidR="00845F3F" w:rsidRPr="006E6981" w:rsidRDefault="00845F3F" w:rsidP="008B2F2B">
            <w:pPr>
              <w:shd w:val="clear" w:color="auto" w:fill="FFFFFF" w:themeFill="background1"/>
              <w:rPr>
                <w:sz w:val="14"/>
                <w:szCs w:val="16"/>
              </w:rPr>
            </w:pPr>
            <w:r w:rsidRPr="006E6981">
              <w:rPr>
                <w:sz w:val="14"/>
                <w:szCs w:val="16"/>
              </w:rPr>
              <w:t>PNG Microfinance Expansion Project</w:t>
            </w:r>
          </w:p>
        </w:tc>
        <w:tc>
          <w:tcPr>
            <w:tcW w:w="0" w:type="auto"/>
            <w:shd w:val="clear" w:color="auto" w:fill="FFFFFF" w:themeFill="background1"/>
            <w:hideMark/>
          </w:tcPr>
          <w:p w14:paraId="1D3E1DB7"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306BD42" w14:textId="77777777" w:rsidR="00845F3F" w:rsidRPr="006E6981" w:rsidRDefault="00845F3F" w:rsidP="008B2F2B">
            <w:pPr>
              <w:shd w:val="clear" w:color="auto" w:fill="FFFFFF" w:themeFill="background1"/>
              <w:rPr>
                <w:sz w:val="14"/>
                <w:szCs w:val="16"/>
              </w:rPr>
            </w:pPr>
            <w:r w:rsidRPr="006E6981">
              <w:rPr>
                <w:sz w:val="14"/>
                <w:szCs w:val="16"/>
              </w:rPr>
              <w:t>30/09/2010</w:t>
            </w:r>
          </w:p>
        </w:tc>
        <w:tc>
          <w:tcPr>
            <w:tcW w:w="0" w:type="auto"/>
            <w:shd w:val="clear" w:color="auto" w:fill="FFFFFF" w:themeFill="background1"/>
            <w:hideMark/>
          </w:tcPr>
          <w:p w14:paraId="64978DA0" w14:textId="77777777" w:rsidR="00845F3F" w:rsidRPr="006E6981" w:rsidRDefault="00845F3F" w:rsidP="008B2F2B">
            <w:pPr>
              <w:shd w:val="clear" w:color="auto" w:fill="FFFFFF" w:themeFill="background1"/>
              <w:rPr>
                <w:sz w:val="14"/>
                <w:szCs w:val="16"/>
              </w:rPr>
            </w:pPr>
            <w:r w:rsidRPr="006E6981">
              <w:rPr>
                <w:sz w:val="14"/>
                <w:szCs w:val="16"/>
              </w:rPr>
              <w:t>30/06/2014</w:t>
            </w:r>
          </w:p>
        </w:tc>
        <w:tc>
          <w:tcPr>
            <w:tcW w:w="0" w:type="auto"/>
            <w:shd w:val="clear" w:color="auto" w:fill="FFFFFF" w:themeFill="background1"/>
            <w:hideMark/>
          </w:tcPr>
          <w:p w14:paraId="25212EAF" w14:textId="77777777" w:rsidR="00845F3F" w:rsidRPr="006E6981" w:rsidRDefault="00845F3F" w:rsidP="008B2F2B">
            <w:pPr>
              <w:shd w:val="clear" w:color="auto" w:fill="FFFFFF" w:themeFill="background1"/>
              <w:rPr>
                <w:sz w:val="14"/>
                <w:szCs w:val="16"/>
              </w:rPr>
            </w:pPr>
            <w:r w:rsidRPr="006E6981">
              <w:rPr>
                <w:sz w:val="14"/>
                <w:szCs w:val="16"/>
              </w:rPr>
              <w:t>Donald Mortimore</w:t>
            </w:r>
          </w:p>
        </w:tc>
        <w:tc>
          <w:tcPr>
            <w:tcW w:w="0" w:type="auto"/>
            <w:shd w:val="clear" w:color="auto" w:fill="FFFFFF" w:themeFill="background1"/>
            <w:hideMark/>
          </w:tcPr>
          <w:p w14:paraId="0508B736" w14:textId="77777777" w:rsidR="00845F3F" w:rsidRPr="006E6981" w:rsidRDefault="00845F3F" w:rsidP="008B2F2B">
            <w:pPr>
              <w:shd w:val="clear" w:color="auto" w:fill="FFFFFF" w:themeFill="background1"/>
              <w:rPr>
                <w:sz w:val="14"/>
                <w:szCs w:val="16"/>
              </w:rPr>
            </w:pPr>
            <w:r w:rsidRPr="006E6981">
              <w:rPr>
                <w:sz w:val="14"/>
                <w:szCs w:val="16"/>
              </w:rPr>
              <w:t>The Papua New Guinea (PNG) Microfinance Expansion Project is co-funded with the Asian Development Bank and the Government of Papua New Guinea (GoPNG). The objective of the Project is to increase private sector-led economic growth by supporting financial institutions to sustainably and safely provide financial services to men and women, particularly in rural PNG.</w:t>
            </w:r>
            <w:r w:rsidR="00654E72" w:rsidRPr="006E6981">
              <w:rPr>
                <w:sz w:val="14"/>
                <w:szCs w:val="16"/>
              </w:rPr>
              <w:t xml:space="preserve"> </w:t>
            </w:r>
            <w:r w:rsidRPr="006E6981">
              <w:rPr>
                <w:bCs/>
                <w:sz w:val="14"/>
                <w:szCs w:val="16"/>
              </w:rPr>
              <w:t>The Project aims to increase the number of people engaged in income generating activities by at least 18,000. To address poor financial literacy, the project will undertake a large scale financial literacy training program targeting 120,000 clients and potential clients (at least 40 per cent of whom will be women).</w:t>
            </w:r>
            <w:r w:rsidRPr="006E6981">
              <w:rPr>
                <w:sz w:val="14"/>
                <w:szCs w:val="16"/>
              </w:rPr>
              <w:t xml:space="preserve"> Business development skills training will be delivered to 22,000 clients. The Project has three main components: 1) at the macro level, the Project will support microfinance regulation and supervision through the Bank of PNG;</w:t>
            </w:r>
            <w:r w:rsidR="00654E72" w:rsidRPr="006E6981">
              <w:rPr>
                <w:sz w:val="14"/>
                <w:szCs w:val="16"/>
              </w:rPr>
              <w:t xml:space="preserve"> </w:t>
            </w:r>
            <w:r w:rsidRPr="006E6981">
              <w:rPr>
                <w:sz w:val="14"/>
                <w:szCs w:val="16"/>
              </w:rPr>
              <w:t xml:space="preserve">2) the project will build capacity at all levels of the </w:t>
            </w:r>
            <w:r w:rsidR="00645844" w:rsidRPr="006E6981">
              <w:rPr>
                <w:sz w:val="14"/>
                <w:szCs w:val="16"/>
              </w:rPr>
              <w:t>microfinance sector</w:t>
            </w:r>
            <w:r w:rsidRPr="006E6981">
              <w:rPr>
                <w:sz w:val="14"/>
                <w:szCs w:val="16"/>
              </w:rPr>
              <w:t xml:space="preserve"> it will work with: i) industry peak bodies to develop industry standards and services to improve advocacy, the quality of statistical data;</w:t>
            </w:r>
            <w:r w:rsidR="00654E72" w:rsidRPr="006E6981">
              <w:rPr>
                <w:sz w:val="14"/>
                <w:szCs w:val="16"/>
              </w:rPr>
              <w:t xml:space="preserve"> </w:t>
            </w:r>
            <w:r w:rsidRPr="006E6981">
              <w:rPr>
                <w:sz w:val="14"/>
                <w:szCs w:val="16"/>
              </w:rPr>
              <w:t xml:space="preserve">ii) </w:t>
            </w:r>
            <w:r w:rsidR="00645844" w:rsidRPr="006E6981">
              <w:rPr>
                <w:sz w:val="14"/>
                <w:szCs w:val="16"/>
              </w:rPr>
              <w:t>Microfinance</w:t>
            </w:r>
            <w:r w:rsidRPr="006E6981">
              <w:rPr>
                <w:sz w:val="14"/>
                <w:szCs w:val="16"/>
              </w:rPr>
              <w:t xml:space="preserve"> Institutions (MFIs) to improve the quality of their loan portfolios, create new and innovative financial products, and ensure MFI staff have a sound understanding of the socio-economic and socio-cultural issues affecting existing and prospective clients, including women; iii) the project will also support clients by providing financial literacy training and business development training, including for women; and 3) the third component of the Project will support expanded micro and small enterprise lending by establishing a risk sharing facility through the PNG Treasury. The aim of this facility is to encourage small financial service providers to channel more of their collected deposits into lending rather than into bank deposits and government securities. The total value of this initiative is $6.9 million over </w:t>
            </w:r>
            <w:r w:rsidR="00654E72" w:rsidRPr="006E6981">
              <w:rPr>
                <w:sz w:val="14"/>
                <w:szCs w:val="16"/>
              </w:rPr>
              <w:t>four year</w:t>
            </w:r>
            <w:r w:rsidRPr="006E6981">
              <w:rPr>
                <w:sz w:val="14"/>
                <w:szCs w:val="16"/>
              </w:rPr>
              <w:t>s, starting 2010-11.</w:t>
            </w:r>
          </w:p>
        </w:tc>
        <w:tc>
          <w:tcPr>
            <w:tcW w:w="0" w:type="auto"/>
            <w:shd w:val="clear" w:color="auto" w:fill="FFFFFF" w:themeFill="background1"/>
            <w:hideMark/>
          </w:tcPr>
          <w:p w14:paraId="3A69389B" w14:textId="77777777" w:rsidR="00845F3F" w:rsidRPr="006E6981" w:rsidRDefault="00845F3F" w:rsidP="008B2F2B">
            <w:pPr>
              <w:shd w:val="clear" w:color="auto" w:fill="FFFFFF" w:themeFill="background1"/>
              <w:rPr>
                <w:sz w:val="14"/>
                <w:szCs w:val="16"/>
              </w:rPr>
            </w:pPr>
            <w:r w:rsidRPr="006E6981">
              <w:rPr>
                <w:sz w:val="14"/>
                <w:szCs w:val="16"/>
              </w:rPr>
              <w:t>$5,062,500.00</w:t>
            </w:r>
          </w:p>
        </w:tc>
      </w:tr>
      <w:tr w:rsidR="00845F3F" w:rsidRPr="006E6981" w14:paraId="7EFFE714" w14:textId="77777777" w:rsidTr="00654182">
        <w:tc>
          <w:tcPr>
            <w:tcW w:w="0" w:type="auto"/>
            <w:shd w:val="clear" w:color="auto" w:fill="FFFFFF" w:themeFill="background1"/>
            <w:hideMark/>
          </w:tcPr>
          <w:p w14:paraId="25A1D966" w14:textId="77777777" w:rsidR="00845F3F" w:rsidRPr="006E6981" w:rsidRDefault="00845F3F" w:rsidP="008B2F2B">
            <w:pPr>
              <w:shd w:val="clear" w:color="auto" w:fill="FFFFFF" w:themeFill="background1"/>
              <w:rPr>
                <w:sz w:val="14"/>
                <w:szCs w:val="16"/>
              </w:rPr>
            </w:pPr>
            <w:r w:rsidRPr="006E6981">
              <w:rPr>
                <w:sz w:val="14"/>
                <w:szCs w:val="16"/>
              </w:rPr>
              <w:t>INJ557</w:t>
            </w:r>
          </w:p>
        </w:tc>
        <w:tc>
          <w:tcPr>
            <w:tcW w:w="0" w:type="auto"/>
            <w:shd w:val="clear" w:color="auto" w:fill="FFFFFF" w:themeFill="background1"/>
            <w:hideMark/>
          </w:tcPr>
          <w:p w14:paraId="4D1DF5A5" w14:textId="77777777" w:rsidR="00845F3F" w:rsidRPr="006E6981" w:rsidRDefault="00845F3F" w:rsidP="008B2F2B">
            <w:pPr>
              <w:shd w:val="clear" w:color="auto" w:fill="FFFFFF" w:themeFill="background1"/>
              <w:rPr>
                <w:sz w:val="14"/>
                <w:szCs w:val="16"/>
              </w:rPr>
            </w:pPr>
            <w:r w:rsidRPr="006E6981">
              <w:rPr>
                <w:sz w:val="14"/>
                <w:szCs w:val="16"/>
              </w:rPr>
              <w:t>Women, Peace and Security</w:t>
            </w:r>
            <w:r w:rsidR="00654E72" w:rsidRPr="006E6981">
              <w:rPr>
                <w:sz w:val="14"/>
                <w:szCs w:val="16"/>
              </w:rPr>
              <w:t xml:space="preserve"> – </w:t>
            </w:r>
            <w:r w:rsidRPr="006E6981">
              <w:rPr>
                <w:sz w:val="14"/>
                <w:szCs w:val="16"/>
              </w:rPr>
              <w:t>Implementing</w:t>
            </w:r>
            <w:r w:rsidRPr="006E6981">
              <w:rPr>
                <w:sz w:val="14"/>
                <w:szCs w:val="16"/>
              </w:rPr>
              <w:br/>
              <w:t>UNSCR1325</w:t>
            </w:r>
          </w:p>
        </w:tc>
        <w:tc>
          <w:tcPr>
            <w:tcW w:w="0" w:type="auto"/>
            <w:shd w:val="clear" w:color="auto" w:fill="FFFFFF" w:themeFill="background1"/>
            <w:hideMark/>
          </w:tcPr>
          <w:p w14:paraId="1165A1BF"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2FAD7F5" w14:textId="77777777" w:rsidR="00845F3F" w:rsidRPr="006E6981" w:rsidRDefault="00845F3F" w:rsidP="008B2F2B">
            <w:pPr>
              <w:shd w:val="clear" w:color="auto" w:fill="FFFFFF" w:themeFill="background1"/>
              <w:rPr>
                <w:sz w:val="14"/>
                <w:szCs w:val="16"/>
              </w:rPr>
            </w:pPr>
            <w:r w:rsidRPr="006E6981">
              <w:rPr>
                <w:sz w:val="14"/>
                <w:szCs w:val="16"/>
              </w:rPr>
              <w:t>1/07/2010</w:t>
            </w:r>
          </w:p>
        </w:tc>
        <w:tc>
          <w:tcPr>
            <w:tcW w:w="0" w:type="auto"/>
            <w:shd w:val="clear" w:color="auto" w:fill="FFFFFF" w:themeFill="background1"/>
            <w:hideMark/>
          </w:tcPr>
          <w:p w14:paraId="6C3B94FD"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44CF9696" w14:textId="77777777" w:rsidR="00845F3F" w:rsidRPr="006E6981" w:rsidRDefault="00845F3F" w:rsidP="008B2F2B">
            <w:pPr>
              <w:shd w:val="clear" w:color="auto" w:fill="FFFFFF" w:themeFill="background1"/>
              <w:rPr>
                <w:sz w:val="14"/>
                <w:szCs w:val="16"/>
              </w:rPr>
            </w:pPr>
            <w:r w:rsidRPr="006E6981">
              <w:rPr>
                <w:sz w:val="14"/>
                <w:szCs w:val="16"/>
              </w:rPr>
              <w:t>Fiona Johnstone</w:t>
            </w:r>
          </w:p>
        </w:tc>
        <w:tc>
          <w:tcPr>
            <w:tcW w:w="0" w:type="auto"/>
            <w:shd w:val="clear" w:color="auto" w:fill="FFFFFF" w:themeFill="background1"/>
            <w:hideMark/>
          </w:tcPr>
          <w:p w14:paraId="6AD0DFD1" w14:textId="77777777" w:rsidR="00845F3F" w:rsidRPr="006E6981" w:rsidRDefault="00845F3F" w:rsidP="008B2F2B">
            <w:pPr>
              <w:shd w:val="clear" w:color="auto" w:fill="FFFFFF" w:themeFill="background1"/>
              <w:rPr>
                <w:bCs/>
                <w:sz w:val="14"/>
                <w:szCs w:val="16"/>
              </w:rPr>
            </w:pPr>
            <w:r w:rsidRPr="006E6981">
              <w:rPr>
                <w:bCs/>
                <w:sz w:val="14"/>
                <w:szCs w:val="16"/>
              </w:rPr>
              <w:t>Women, Peace and Security</w:t>
            </w:r>
            <w:r w:rsidR="00654E72" w:rsidRPr="006E6981">
              <w:rPr>
                <w:bCs/>
                <w:sz w:val="14"/>
                <w:szCs w:val="16"/>
              </w:rPr>
              <w:t xml:space="preserve"> – </w:t>
            </w:r>
            <w:r w:rsidRPr="006E6981">
              <w:rPr>
                <w:bCs/>
                <w:sz w:val="14"/>
                <w:szCs w:val="16"/>
              </w:rPr>
              <w:t>Implementing UNSCR1325</w:t>
            </w:r>
          </w:p>
        </w:tc>
        <w:tc>
          <w:tcPr>
            <w:tcW w:w="0" w:type="auto"/>
            <w:shd w:val="clear" w:color="auto" w:fill="FFFFFF" w:themeFill="background1"/>
            <w:hideMark/>
          </w:tcPr>
          <w:p w14:paraId="6A274145" w14:textId="77777777" w:rsidR="00845F3F" w:rsidRPr="006E6981" w:rsidRDefault="00845F3F" w:rsidP="008B2F2B">
            <w:pPr>
              <w:shd w:val="clear" w:color="auto" w:fill="FFFFFF" w:themeFill="background1"/>
              <w:rPr>
                <w:sz w:val="14"/>
                <w:szCs w:val="16"/>
              </w:rPr>
            </w:pPr>
            <w:r w:rsidRPr="006E6981">
              <w:rPr>
                <w:sz w:val="14"/>
                <w:szCs w:val="16"/>
              </w:rPr>
              <w:t>$4,169,549.36</w:t>
            </w:r>
          </w:p>
        </w:tc>
      </w:tr>
      <w:tr w:rsidR="00845F3F" w:rsidRPr="006E6981" w14:paraId="28DB588B" w14:textId="77777777" w:rsidTr="00654182">
        <w:tc>
          <w:tcPr>
            <w:tcW w:w="0" w:type="auto"/>
            <w:shd w:val="clear" w:color="auto" w:fill="FFFFFF" w:themeFill="background1"/>
            <w:hideMark/>
          </w:tcPr>
          <w:p w14:paraId="3A50E380" w14:textId="77777777" w:rsidR="00845F3F" w:rsidRPr="006E6981" w:rsidRDefault="00845F3F" w:rsidP="008B2F2B">
            <w:pPr>
              <w:shd w:val="clear" w:color="auto" w:fill="FFFFFF" w:themeFill="background1"/>
              <w:rPr>
                <w:sz w:val="14"/>
                <w:szCs w:val="16"/>
              </w:rPr>
            </w:pPr>
            <w:r w:rsidRPr="006E6981">
              <w:rPr>
                <w:sz w:val="14"/>
                <w:szCs w:val="16"/>
              </w:rPr>
              <w:t>INJ579</w:t>
            </w:r>
          </w:p>
        </w:tc>
        <w:tc>
          <w:tcPr>
            <w:tcW w:w="0" w:type="auto"/>
            <w:shd w:val="clear" w:color="auto" w:fill="FFFFFF" w:themeFill="background1"/>
            <w:hideMark/>
          </w:tcPr>
          <w:p w14:paraId="4C347B71" w14:textId="77777777" w:rsidR="00845F3F" w:rsidRPr="006E6981" w:rsidRDefault="00845F3F" w:rsidP="008B2F2B">
            <w:pPr>
              <w:shd w:val="clear" w:color="auto" w:fill="FFFFFF" w:themeFill="background1"/>
              <w:rPr>
                <w:sz w:val="14"/>
                <w:szCs w:val="16"/>
              </w:rPr>
            </w:pPr>
            <w:r w:rsidRPr="006E6981">
              <w:rPr>
                <w:sz w:val="14"/>
                <w:szCs w:val="16"/>
              </w:rPr>
              <w:t>The Strategic Partnership Arrangement with BRAC</w:t>
            </w:r>
          </w:p>
        </w:tc>
        <w:tc>
          <w:tcPr>
            <w:tcW w:w="0" w:type="auto"/>
            <w:shd w:val="clear" w:color="auto" w:fill="FFFFFF" w:themeFill="background1"/>
            <w:hideMark/>
          </w:tcPr>
          <w:p w14:paraId="14708501"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3BAB40DE" w14:textId="77777777" w:rsidR="00845F3F" w:rsidRPr="006E6981" w:rsidRDefault="00845F3F" w:rsidP="008B2F2B">
            <w:pPr>
              <w:shd w:val="clear" w:color="auto" w:fill="FFFFFF" w:themeFill="background1"/>
              <w:rPr>
                <w:sz w:val="14"/>
                <w:szCs w:val="16"/>
              </w:rPr>
            </w:pPr>
            <w:r w:rsidRPr="006E6981">
              <w:rPr>
                <w:sz w:val="14"/>
                <w:szCs w:val="16"/>
              </w:rPr>
              <w:t>21/12/2011</w:t>
            </w:r>
          </w:p>
        </w:tc>
        <w:tc>
          <w:tcPr>
            <w:tcW w:w="0" w:type="auto"/>
            <w:shd w:val="clear" w:color="auto" w:fill="FFFFFF" w:themeFill="background1"/>
            <w:hideMark/>
          </w:tcPr>
          <w:p w14:paraId="33E465C2" w14:textId="77777777" w:rsidR="00845F3F" w:rsidRPr="006E6981" w:rsidRDefault="00845F3F" w:rsidP="008B2F2B">
            <w:pPr>
              <w:shd w:val="clear" w:color="auto" w:fill="FFFFFF" w:themeFill="background1"/>
              <w:rPr>
                <w:sz w:val="14"/>
                <w:szCs w:val="16"/>
              </w:rPr>
            </w:pPr>
            <w:r w:rsidRPr="006E6981">
              <w:rPr>
                <w:sz w:val="14"/>
                <w:szCs w:val="16"/>
              </w:rPr>
              <w:t>30/03/2016</w:t>
            </w:r>
          </w:p>
        </w:tc>
        <w:tc>
          <w:tcPr>
            <w:tcW w:w="0" w:type="auto"/>
            <w:shd w:val="clear" w:color="auto" w:fill="FFFFFF" w:themeFill="background1"/>
            <w:hideMark/>
          </w:tcPr>
          <w:p w14:paraId="5C208689" w14:textId="77777777" w:rsidR="00845F3F" w:rsidRPr="006E6981" w:rsidRDefault="00845F3F" w:rsidP="008B2F2B">
            <w:pPr>
              <w:shd w:val="clear" w:color="auto" w:fill="FFFFFF" w:themeFill="background1"/>
              <w:rPr>
                <w:sz w:val="14"/>
                <w:szCs w:val="16"/>
              </w:rPr>
            </w:pPr>
            <w:r w:rsidRPr="006E6981">
              <w:rPr>
                <w:sz w:val="14"/>
                <w:szCs w:val="16"/>
              </w:rPr>
              <w:t>Ameena Chowdhury</w:t>
            </w:r>
          </w:p>
        </w:tc>
        <w:tc>
          <w:tcPr>
            <w:tcW w:w="0" w:type="auto"/>
            <w:shd w:val="clear" w:color="auto" w:fill="FFFFFF" w:themeFill="background1"/>
            <w:hideMark/>
          </w:tcPr>
          <w:p w14:paraId="66D62569" w14:textId="77777777" w:rsidR="00845F3F" w:rsidRPr="006E6981" w:rsidRDefault="00845F3F" w:rsidP="008B2F2B">
            <w:pPr>
              <w:shd w:val="clear" w:color="auto" w:fill="FFFFFF" w:themeFill="background1"/>
              <w:rPr>
                <w:sz w:val="14"/>
                <w:szCs w:val="16"/>
              </w:rPr>
            </w:pPr>
            <w:r w:rsidRPr="006E6981">
              <w:rPr>
                <w:sz w:val="14"/>
                <w:szCs w:val="16"/>
              </w:rPr>
              <w:t xml:space="preserve">The Strategic Partnership Arrangement with BRAC is an innovative approach to delivering aid through NGOs. It allows BRAC to decide how to allocate pooled funds from development partners for its programs delivering basic health and education services and livelihoods assistance building resilience amongst the poorest and most marginalised communities, </w:t>
            </w:r>
            <w:r w:rsidRPr="006E6981">
              <w:rPr>
                <w:bCs/>
                <w:sz w:val="14"/>
                <w:szCs w:val="16"/>
              </w:rPr>
              <w:t>in particular women and children.</w:t>
            </w:r>
          </w:p>
        </w:tc>
        <w:tc>
          <w:tcPr>
            <w:tcW w:w="0" w:type="auto"/>
            <w:shd w:val="clear" w:color="auto" w:fill="FFFFFF" w:themeFill="background1"/>
            <w:hideMark/>
          </w:tcPr>
          <w:p w14:paraId="40661FB6" w14:textId="77777777" w:rsidR="00845F3F" w:rsidRPr="006E6981" w:rsidRDefault="00845F3F" w:rsidP="008B2F2B">
            <w:pPr>
              <w:shd w:val="clear" w:color="auto" w:fill="FFFFFF" w:themeFill="background1"/>
              <w:rPr>
                <w:sz w:val="14"/>
                <w:szCs w:val="16"/>
              </w:rPr>
            </w:pPr>
            <w:r w:rsidRPr="006E6981">
              <w:rPr>
                <w:sz w:val="14"/>
                <w:szCs w:val="16"/>
              </w:rPr>
              <w:t>$82,000,000.00</w:t>
            </w:r>
          </w:p>
        </w:tc>
      </w:tr>
      <w:tr w:rsidR="00845F3F" w:rsidRPr="006E6981" w14:paraId="38723EAB" w14:textId="77777777" w:rsidTr="00654182">
        <w:tc>
          <w:tcPr>
            <w:tcW w:w="0" w:type="auto"/>
            <w:shd w:val="clear" w:color="auto" w:fill="FFFFFF" w:themeFill="background1"/>
            <w:hideMark/>
          </w:tcPr>
          <w:p w14:paraId="01E094A8" w14:textId="77777777" w:rsidR="00845F3F" w:rsidRPr="006E6981" w:rsidRDefault="00845F3F" w:rsidP="008B2F2B">
            <w:pPr>
              <w:shd w:val="clear" w:color="auto" w:fill="FFFFFF" w:themeFill="background1"/>
              <w:rPr>
                <w:sz w:val="14"/>
                <w:szCs w:val="16"/>
              </w:rPr>
            </w:pPr>
            <w:r w:rsidRPr="006E6981">
              <w:rPr>
                <w:sz w:val="14"/>
                <w:szCs w:val="16"/>
              </w:rPr>
              <w:t>INJ629</w:t>
            </w:r>
          </w:p>
        </w:tc>
        <w:tc>
          <w:tcPr>
            <w:tcW w:w="0" w:type="auto"/>
            <w:shd w:val="clear" w:color="auto" w:fill="FFFFFF" w:themeFill="background1"/>
            <w:hideMark/>
          </w:tcPr>
          <w:p w14:paraId="1FB3A170" w14:textId="77777777" w:rsidR="00845F3F" w:rsidRPr="006E6981" w:rsidRDefault="00845F3F" w:rsidP="008B2F2B">
            <w:pPr>
              <w:shd w:val="clear" w:color="auto" w:fill="FFFFFF" w:themeFill="background1"/>
              <w:rPr>
                <w:sz w:val="14"/>
                <w:szCs w:val="16"/>
              </w:rPr>
            </w:pPr>
            <w:r w:rsidRPr="006E6981">
              <w:rPr>
                <w:sz w:val="14"/>
                <w:szCs w:val="16"/>
              </w:rPr>
              <w:t>Coordination of United Nations Mine Action</w:t>
            </w:r>
          </w:p>
        </w:tc>
        <w:tc>
          <w:tcPr>
            <w:tcW w:w="0" w:type="auto"/>
            <w:shd w:val="clear" w:color="auto" w:fill="FFFFFF" w:themeFill="background1"/>
            <w:hideMark/>
          </w:tcPr>
          <w:p w14:paraId="49450634"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80BD26D" w14:textId="77777777" w:rsidR="00845F3F" w:rsidRPr="006E6981" w:rsidRDefault="00845F3F" w:rsidP="008B2F2B">
            <w:pPr>
              <w:shd w:val="clear" w:color="auto" w:fill="FFFFFF" w:themeFill="background1"/>
              <w:rPr>
                <w:sz w:val="14"/>
                <w:szCs w:val="16"/>
              </w:rPr>
            </w:pPr>
            <w:r w:rsidRPr="006E6981">
              <w:rPr>
                <w:sz w:val="14"/>
                <w:szCs w:val="16"/>
              </w:rPr>
              <w:t>1/01/2011</w:t>
            </w:r>
          </w:p>
        </w:tc>
        <w:tc>
          <w:tcPr>
            <w:tcW w:w="0" w:type="auto"/>
            <w:shd w:val="clear" w:color="auto" w:fill="FFFFFF" w:themeFill="background1"/>
            <w:hideMark/>
          </w:tcPr>
          <w:p w14:paraId="7894A21F" w14:textId="77777777" w:rsidR="00845F3F" w:rsidRPr="006E6981" w:rsidRDefault="00845F3F" w:rsidP="008B2F2B">
            <w:pPr>
              <w:shd w:val="clear" w:color="auto" w:fill="FFFFFF" w:themeFill="background1"/>
              <w:rPr>
                <w:sz w:val="14"/>
                <w:szCs w:val="16"/>
              </w:rPr>
            </w:pPr>
            <w:r w:rsidRPr="006E6981">
              <w:rPr>
                <w:sz w:val="14"/>
                <w:szCs w:val="16"/>
              </w:rPr>
              <w:t>30/12/2013</w:t>
            </w:r>
          </w:p>
        </w:tc>
        <w:tc>
          <w:tcPr>
            <w:tcW w:w="0" w:type="auto"/>
            <w:shd w:val="clear" w:color="auto" w:fill="FFFFFF" w:themeFill="background1"/>
            <w:hideMark/>
          </w:tcPr>
          <w:p w14:paraId="791C6948" w14:textId="77777777" w:rsidR="00845F3F" w:rsidRPr="006E6981" w:rsidRDefault="00845F3F" w:rsidP="008B2F2B">
            <w:pPr>
              <w:shd w:val="clear" w:color="auto" w:fill="FFFFFF" w:themeFill="background1"/>
              <w:rPr>
                <w:sz w:val="14"/>
                <w:szCs w:val="16"/>
              </w:rPr>
            </w:pPr>
            <w:r w:rsidRPr="006E6981">
              <w:rPr>
                <w:sz w:val="14"/>
                <w:szCs w:val="16"/>
              </w:rPr>
              <w:t>Christine Pahlman</w:t>
            </w:r>
          </w:p>
        </w:tc>
        <w:tc>
          <w:tcPr>
            <w:tcW w:w="0" w:type="auto"/>
            <w:shd w:val="clear" w:color="auto" w:fill="FFFFFF" w:themeFill="background1"/>
            <w:hideMark/>
          </w:tcPr>
          <w:p w14:paraId="51FFF042" w14:textId="77777777" w:rsidR="00845F3F" w:rsidRPr="006E6981" w:rsidRDefault="00845F3F" w:rsidP="008B2F2B">
            <w:pPr>
              <w:shd w:val="clear" w:color="auto" w:fill="FFFFFF" w:themeFill="background1"/>
              <w:rPr>
                <w:sz w:val="14"/>
                <w:szCs w:val="16"/>
              </w:rPr>
            </w:pPr>
            <w:r w:rsidRPr="006E6981">
              <w:rPr>
                <w:sz w:val="14"/>
                <w:szCs w:val="16"/>
              </w:rPr>
              <w:t>The initiative provides funding of $900,000 over the period 2011 to 2013 for the coordination of United Nations Mine Action. The funding will be provided through the United Nations Mine Action Service (UNMAS) Voluntary Trust Fund for Assistance in Mine Action. Activities funded under the Trust Fund include, but are not limited to, assessment missions to evaluate the scope of mine/exploded remnants of war problems; emergency mine action where rapid intervention is required; coordination and operational activities in UN-managed mine action programs; oversight of Landmine Impact Surveys; coordination, policy development and implementation; public outreach and advocacy initiatives; and development of international mine action standards.</w:t>
            </w:r>
            <w:r w:rsidR="00654E72" w:rsidRPr="006E6981">
              <w:rPr>
                <w:sz w:val="14"/>
                <w:szCs w:val="16"/>
              </w:rPr>
              <w:t xml:space="preserve"> </w:t>
            </w:r>
            <w:r w:rsidRPr="006E6981">
              <w:rPr>
                <w:sz w:val="14"/>
                <w:szCs w:val="16"/>
              </w:rPr>
              <w:t>Australia</w:t>
            </w:r>
            <w:r w:rsidR="006E6981" w:rsidRPr="006E6981">
              <w:rPr>
                <w:sz w:val="14"/>
                <w:szCs w:val="16"/>
              </w:rPr>
              <w:t>’</w:t>
            </w:r>
            <w:r w:rsidRPr="006E6981">
              <w:rPr>
                <w:sz w:val="14"/>
                <w:szCs w:val="16"/>
              </w:rPr>
              <w:t>s funding leveraged with funds provided by other donors will contribute to ten outputs:</w:t>
            </w:r>
            <w:r w:rsidRPr="006E6981">
              <w:rPr>
                <w:sz w:val="14"/>
                <w:szCs w:val="16"/>
              </w:rPr>
              <w:br/>
              <w:t>- provision of coordination, policy and strategic guidance</w:t>
            </w:r>
            <w:r w:rsidRPr="006E6981">
              <w:rPr>
                <w:sz w:val="14"/>
                <w:szCs w:val="16"/>
              </w:rPr>
              <w:br/>
              <w:t>- support provided to programme initiation and evaluation</w:t>
            </w:r>
            <w:r w:rsidRPr="006E6981">
              <w:rPr>
                <w:sz w:val="14"/>
                <w:szCs w:val="16"/>
              </w:rPr>
              <w:br/>
              <w:t>- threats assessed and monitored</w:t>
            </w:r>
            <w:r w:rsidRPr="006E6981">
              <w:rPr>
                <w:sz w:val="14"/>
                <w:szCs w:val="16"/>
              </w:rPr>
              <w:br/>
              <w:t>- mine action standards developed and promoted</w:t>
            </w:r>
            <w:r w:rsidRPr="006E6981">
              <w:rPr>
                <w:sz w:val="14"/>
                <w:szCs w:val="16"/>
              </w:rPr>
              <w:br/>
              <w:t>- technical information provided</w:t>
            </w:r>
            <w:r w:rsidRPr="006E6981">
              <w:rPr>
                <w:sz w:val="14"/>
                <w:szCs w:val="16"/>
              </w:rPr>
              <w:br/>
              <w:t>- information and communication outreach conducted</w:t>
            </w:r>
            <w:r w:rsidRPr="006E6981">
              <w:rPr>
                <w:sz w:val="14"/>
                <w:szCs w:val="16"/>
              </w:rPr>
              <w:br/>
              <w:t>- gender mainstreaming in mine action promoted</w:t>
            </w:r>
            <w:r w:rsidRPr="006E6981">
              <w:rPr>
                <w:sz w:val="14"/>
                <w:szCs w:val="16"/>
              </w:rPr>
              <w:br/>
              <w:t>- Treaty implementation promoted</w:t>
            </w:r>
            <w:r w:rsidRPr="006E6981">
              <w:rPr>
                <w:sz w:val="14"/>
                <w:szCs w:val="16"/>
              </w:rPr>
              <w:br/>
              <w:t>- donor liaison conducted and resources managed</w:t>
            </w:r>
            <w:r w:rsidRPr="006E6981">
              <w:rPr>
                <w:sz w:val="14"/>
                <w:szCs w:val="16"/>
              </w:rPr>
              <w:br/>
              <w:t>- financial management performed.</w:t>
            </w:r>
          </w:p>
        </w:tc>
        <w:tc>
          <w:tcPr>
            <w:tcW w:w="0" w:type="auto"/>
            <w:shd w:val="clear" w:color="auto" w:fill="FFFFFF" w:themeFill="background1"/>
            <w:hideMark/>
          </w:tcPr>
          <w:p w14:paraId="62B0EC9D" w14:textId="77777777" w:rsidR="00845F3F" w:rsidRPr="006E6981" w:rsidRDefault="00845F3F" w:rsidP="008B2F2B">
            <w:pPr>
              <w:shd w:val="clear" w:color="auto" w:fill="FFFFFF" w:themeFill="background1"/>
              <w:rPr>
                <w:sz w:val="14"/>
                <w:szCs w:val="16"/>
              </w:rPr>
            </w:pPr>
            <w:r w:rsidRPr="006E6981">
              <w:rPr>
                <w:sz w:val="14"/>
                <w:szCs w:val="16"/>
              </w:rPr>
              <w:t>$900,000.00</w:t>
            </w:r>
          </w:p>
        </w:tc>
      </w:tr>
      <w:tr w:rsidR="00845F3F" w:rsidRPr="006E6981" w14:paraId="70D4A875" w14:textId="77777777" w:rsidTr="00654182">
        <w:tc>
          <w:tcPr>
            <w:tcW w:w="0" w:type="auto"/>
            <w:shd w:val="clear" w:color="auto" w:fill="FFFFFF" w:themeFill="background1"/>
            <w:hideMark/>
          </w:tcPr>
          <w:p w14:paraId="11DAF4B9" w14:textId="77777777" w:rsidR="00845F3F" w:rsidRPr="006E6981" w:rsidRDefault="00845F3F" w:rsidP="008B2F2B">
            <w:pPr>
              <w:shd w:val="clear" w:color="auto" w:fill="FFFFFF" w:themeFill="background1"/>
              <w:rPr>
                <w:sz w:val="14"/>
                <w:szCs w:val="16"/>
              </w:rPr>
            </w:pPr>
            <w:r w:rsidRPr="006E6981">
              <w:rPr>
                <w:sz w:val="14"/>
                <w:szCs w:val="16"/>
              </w:rPr>
              <w:t>INJ630</w:t>
            </w:r>
          </w:p>
        </w:tc>
        <w:tc>
          <w:tcPr>
            <w:tcW w:w="0" w:type="auto"/>
            <w:shd w:val="clear" w:color="auto" w:fill="FFFFFF" w:themeFill="background1"/>
            <w:hideMark/>
          </w:tcPr>
          <w:p w14:paraId="17EB2571" w14:textId="77777777" w:rsidR="00845F3F" w:rsidRPr="006E6981" w:rsidRDefault="00845F3F" w:rsidP="008B2F2B">
            <w:pPr>
              <w:shd w:val="clear" w:color="auto" w:fill="FFFFFF" w:themeFill="background1"/>
              <w:rPr>
                <w:sz w:val="14"/>
                <w:szCs w:val="16"/>
              </w:rPr>
            </w:pPr>
            <w:r w:rsidRPr="006E6981">
              <w:rPr>
                <w:sz w:val="14"/>
                <w:szCs w:val="16"/>
              </w:rPr>
              <w:t>Women</w:t>
            </w:r>
            <w:r w:rsidR="006E6981" w:rsidRPr="006E6981">
              <w:rPr>
                <w:sz w:val="14"/>
                <w:szCs w:val="16"/>
              </w:rPr>
              <w:t>’</w:t>
            </w:r>
            <w:r w:rsidRPr="006E6981">
              <w:rPr>
                <w:sz w:val="14"/>
                <w:szCs w:val="16"/>
              </w:rPr>
              <w:t>s Leadership Program</w:t>
            </w:r>
          </w:p>
        </w:tc>
        <w:tc>
          <w:tcPr>
            <w:tcW w:w="0" w:type="auto"/>
            <w:shd w:val="clear" w:color="auto" w:fill="FFFFFF" w:themeFill="background1"/>
            <w:hideMark/>
          </w:tcPr>
          <w:p w14:paraId="3308176D"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8776CFD" w14:textId="77777777" w:rsidR="00845F3F" w:rsidRPr="006E6981" w:rsidRDefault="00845F3F" w:rsidP="008B2F2B">
            <w:pPr>
              <w:shd w:val="clear" w:color="auto" w:fill="FFFFFF" w:themeFill="background1"/>
              <w:rPr>
                <w:sz w:val="14"/>
                <w:szCs w:val="16"/>
              </w:rPr>
            </w:pPr>
            <w:r w:rsidRPr="006E6981">
              <w:rPr>
                <w:sz w:val="14"/>
                <w:szCs w:val="16"/>
              </w:rPr>
              <w:t>17/01/2011</w:t>
            </w:r>
          </w:p>
        </w:tc>
        <w:tc>
          <w:tcPr>
            <w:tcW w:w="0" w:type="auto"/>
            <w:shd w:val="clear" w:color="auto" w:fill="FFFFFF" w:themeFill="background1"/>
            <w:hideMark/>
          </w:tcPr>
          <w:p w14:paraId="789D0F2E"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3C5C5FC8" w14:textId="77777777" w:rsidR="00845F3F" w:rsidRPr="006E6981" w:rsidRDefault="00845F3F" w:rsidP="008B2F2B">
            <w:pPr>
              <w:shd w:val="clear" w:color="auto" w:fill="FFFFFF" w:themeFill="background1"/>
              <w:rPr>
                <w:sz w:val="14"/>
                <w:szCs w:val="16"/>
              </w:rPr>
            </w:pPr>
            <w:r w:rsidRPr="006E6981">
              <w:rPr>
                <w:sz w:val="14"/>
                <w:szCs w:val="16"/>
              </w:rPr>
              <w:t>Naomi Cook</w:t>
            </w:r>
          </w:p>
        </w:tc>
        <w:tc>
          <w:tcPr>
            <w:tcW w:w="0" w:type="auto"/>
            <w:shd w:val="clear" w:color="auto" w:fill="FFFFFF" w:themeFill="background1"/>
            <w:hideMark/>
          </w:tcPr>
          <w:p w14:paraId="3ED3501A" w14:textId="77777777" w:rsidR="00845F3F" w:rsidRPr="006E6981" w:rsidRDefault="00845F3F" w:rsidP="008B2F2B">
            <w:pPr>
              <w:shd w:val="clear" w:color="auto" w:fill="FFFFFF" w:themeFill="background1"/>
              <w:rPr>
                <w:sz w:val="14"/>
                <w:szCs w:val="16"/>
              </w:rPr>
            </w:pPr>
            <w:r w:rsidRPr="006E6981">
              <w:rPr>
                <w:bCs/>
                <w:sz w:val="14"/>
                <w:szCs w:val="16"/>
              </w:rPr>
              <w:t>The Indonesia program has started to develop an initiative to support women</w:t>
            </w:r>
            <w:r w:rsidR="006E6981" w:rsidRPr="006E6981">
              <w:rPr>
                <w:bCs/>
                <w:sz w:val="14"/>
                <w:szCs w:val="16"/>
              </w:rPr>
              <w:t>’</w:t>
            </w:r>
            <w:r w:rsidRPr="006E6981">
              <w:rPr>
                <w:bCs/>
                <w:sz w:val="14"/>
                <w:szCs w:val="16"/>
              </w:rPr>
              <w:t>s leadership as AusAID</w:t>
            </w:r>
            <w:r w:rsidR="006E6981" w:rsidRPr="006E6981">
              <w:rPr>
                <w:bCs/>
                <w:sz w:val="14"/>
                <w:szCs w:val="16"/>
              </w:rPr>
              <w:t>’</w:t>
            </w:r>
            <w:r w:rsidRPr="006E6981">
              <w:rPr>
                <w:bCs/>
                <w:sz w:val="14"/>
                <w:szCs w:val="16"/>
              </w:rPr>
              <w:t>s flagship gender initiative in Indonesia.</w:t>
            </w:r>
            <w:r w:rsidRPr="006E6981">
              <w:rPr>
                <w:sz w:val="14"/>
                <w:szCs w:val="16"/>
              </w:rPr>
              <w:t xml:space="preserve"> This follows approval of a pre-concept note on 15 October 2010 and aligns with the Indonesia Program</w:t>
            </w:r>
            <w:r w:rsidR="006E6981" w:rsidRPr="006E6981">
              <w:rPr>
                <w:sz w:val="14"/>
                <w:szCs w:val="16"/>
              </w:rPr>
              <w:t>’</w:t>
            </w:r>
            <w:r w:rsidRPr="006E6981">
              <w:rPr>
                <w:sz w:val="14"/>
                <w:szCs w:val="16"/>
              </w:rPr>
              <w:t>s Gender Action Plan approved in 2008.</w:t>
            </w:r>
          </w:p>
        </w:tc>
        <w:tc>
          <w:tcPr>
            <w:tcW w:w="0" w:type="auto"/>
            <w:shd w:val="clear" w:color="auto" w:fill="FFFFFF" w:themeFill="background1"/>
            <w:hideMark/>
          </w:tcPr>
          <w:p w14:paraId="4BB4C41F" w14:textId="77777777" w:rsidR="00845F3F" w:rsidRPr="006E6981" w:rsidRDefault="00845F3F" w:rsidP="008B2F2B">
            <w:pPr>
              <w:shd w:val="clear" w:color="auto" w:fill="FFFFFF" w:themeFill="background1"/>
              <w:rPr>
                <w:sz w:val="14"/>
                <w:szCs w:val="16"/>
              </w:rPr>
            </w:pPr>
            <w:r w:rsidRPr="006E6981">
              <w:rPr>
                <w:sz w:val="14"/>
                <w:szCs w:val="16"/>
              </w:rPr>
              <w:t>$1,660,619.19</w:t>
            </w:r>
          </w:p>
        </w:tc>
      </w:tr>
      <w:tr w:rsidR="00845F3F" w:rsidRPr="006E6981" w14:paraId="0CD052AE" w14:textId="77777777" w:rsidTr="00654182">
        <w:tc>
          <w:tcPr>
            <w:tcW w:w="0" w:type="auto"/>
            <w:shd w:val="clear" w:color="auto" w:fill="FFFFFF" w:themeFill="background1"/>
            <w:hideMark/>
          </w:tcPr>
          <w:p w14:paraId="294F907C" w14:textId="77777777" w:rsidR="00845F3F" w:rsidRPr="006E6981" w:rsidRDefault="00845F3F" w:rsidP="008B2F2B">
            <w:pPr>
              <w:shd w:val="clear" w:color="auto" w:fill="FFFFFF" w:themeFill="background1"/>
              <w:rPr>
                <w:sz w:val="14"/>
                <w:szCs w:val="16"/>
              </w:rPr>
            </w:pPr>
            <w:r w:rsidRPr="006E6981">
              <w:rPr>
                <w:sz w:val="14"/>
                <w:szCs w:val="16"/>
              </w:rPr>
              <w:t>INJ742</w:t>
            </w:r>
          </w:p>
        </w:tc>
        <w:tc>
          <w:tcPr>
            <w:tcW w:w="0" w:type="auto"/>
            <w:shd w:val="clear" w:color="auto" w:fill="FFFFFF" w:themeFill="background1"/>
            <w:hideMark/>
          </w:tcPr>
          <w:p w14:paraId="6C66A1D0" w14:textId="77777777" w:rsidR="00845F3F" w:rsidRPr="006E6981" w:rsidRDefault="00845F3F" w:rsidP="008B2F2B">
            <w:pPr>
              <w:shd w:val="clear" w:color="auto" w:fill="FFFFFF" w:themeFill="background1"/>
              <w:rPr>
                <w:sz w:val="14"/>
                <w:szCs w:val="16"/>
              </w:rPr>
            </w:pPr>
            <w:r w:rsidRPr="006E6981">
              <w:rPr>
                <w:sz w:val="14"/>
                <w:szCs w:val="16"/>
              </w:rPr>
              <w:t>DPKO-UN Women Protection of Civilians</w:t>
            </w:r>
          </w:p>
        </w:tc>
        <w:tc>
          <w:tcPr>
            <w:tcW w:w="0" w:type="auto"/>
            <w:shd w:val="clear" w:color="auto" w:fill="FFFFFF" w:themeFill="background1"/>
            <w:hideMark/>
          </w:tcPr>
          <w:p w14:paraId="385A8E51"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51286AE" w14:textId="77777777" w:rsidR="00845F3F" w:rsidRPr="006E6981" w:rsidRDefault="00845F3F" w:rsidP="008B2F2B">
            <w:pPr>
              <w:shd w:val="clear" w:color="auto" w:fill="FFFFFF" w:themeFill="background1"/>
              <w:rPr>
                <w:sz w:val="14"/>
                <w:szCs w:val="16"/>
              </w:rPr>
            </w:pPr>
            <w:r w:rsidRPr="006E6981">
              <w:rPr>
                <w:sz w:val="14"/>
                <w:szCs w:val="16"/>
              </w:rPr>
              <w:t>14/01/2011</w:t>
            </w:r>
          </w:p>
        </w:tc>
        <w:tc>
          <w:tcPr>
            <w:tcW w:w="0" w:type="auto"/>
            <w:shd w:val="clear" w:color="auto" w:fill="FFFFFF" w:themeFill="background1"/>
            <w:hideMark/>
          </w:tcPr>
          <w:p w14:paraId="32C57F1A" w14:textId="77777777" w:rsidR="00845F3F" w:rsidRPr="006E6981" w:rsidRDefault="00845F3F" w:rsidP="008B2F2B">
            <w:pPr>
              <w:shd w:val="clear" w:color="auto" w:fill="FFFFFF" w:themeFill="background1"/>
              <w:rPr>
                <w:sz w:val="14"/>
                <w:szCs w:val="16"/>
              </w:rPr>
            </w:pPr>
            <w:r w:rsidRPr="006E6981">
              <w:rPr>
                <w:sz w:val="14"/>
                <w:szCs w:val="16"/>
              </w:rPr>
              <w:t>30/06/2014</w:t>
            </w:r>
          </w:p>
        </w:tc>
        <w:tc>
          <w:tcPr>
            <w:tcW w:w="0" w:type="auto"/>
            <w:shd w:val="clear" w:color="auto" w:fill="FFFFFF" w:themeFill="background1"/>
            <w:hideMark/>
          </w:tcPr>
          <w:p w14:paraId="5DA9E3A2" w14:textId="77777777" w:rsidR="00845F3F" w:rsidRPr="006E6981" w:rsidRDefault="00845F3F" w:rsidP="008B2F2B">
            <w:pPr>
              <w:shd w:val="clear" w:color="auto" w:fill="FFFFFF" w:themeFill="background1"/>
              <w:rPr>
                <w:sz w:val="14"/>
                <w:szCs w:val="16"/>
              </w:rPr>
            </w:pPr>
            <w:r w:rsidRPr="006E6981">
              <w:rPr>
                <w:sz w:val="14"/>
                <w:szCs w:val="16"/>
              </w:rPr>
              <w:t>Jo-Hannah Lavey</w:t>
            </w:r>
          </w:p>
        </w:tc>
        <w:tc>
          <w:tcPr>
            <w:tcW w:w="0" w:type="auto"/>
            <w:shd w:val="clear" w:color="auto" w:fill="FFFFFF" w:themeFill="background1"/>
            <w:hideMark/>
          </w:tcPr>
          <w:p w14:paraId="598E99DD" w14:textId="77777777" w:rsidR="00845F3F" w:rsidRPr="006E6981" w:rsidRDefault="00845F3F" w:rsidP="008B2F2B">
            <w:pPr>
              <w:shd w:val="clear" w:color="auto" w:fill="FFFFFF" w:themeFill="background1"/>
              <w:rPr>
                <w:bCs/>
                <w:sz w:val="14"/>
                <w:szCs w:val="16"/>
              </w:rPr>
            </w:pPr>
            <w:r w:rsidRPr="006E6981">
              <w:rPr>
                <w:bCs/>
                <w:sz w:val="14"/>
                <w:szCs w:val="16"/>
              </w:rPr>
              <w:t>This funding will support the roll-out of the scenario-based training materials for military peacekeepers on prevention and response to sexual violence, by the UN Department of Peacekeeping Operations (DPKO) and the United Nations Entity for Gender Equality and the Empowerment of Women (UN WOMEN).</w:t>
            </w:r>
          </w:p>
        </w:tc>
        <w:tc>
          <w:tcPr>
            <w:tcW w:w="0" w:type="auto"/>
            <w:shd w:val="clear" w:color="auto" w:fill="FFFFFF" w:themeFill="background1"/>
            <w:hideMark/>
          </w:tcPr>
          <w:p w14:paraId="4EB18F39" w14:textId="77777777" w:rsidR="00845F3F" w:rsidRPr="006E6981" w:rsidRDefault="00845F3F" w:rsidP="008B2F2B">
            <w:pPr>
              <w:shd w:val="clear" w:color="auto" w:fill="FFFFFF" w:themeFill="background1"/>
              <w:rPr>
                <w:sz w:val="14"/>
                <w:szCs w:val="16"/>
              </w:rPr>
            </w:pPr>
            <w:r w:rsidRPr="006E6981">
              <w:rPr>
                <w:sz w:val="14"/>
                <w:szCs w:val="16"/>
              </w:rPr>
              <w:t>$305,000.00</w:t>
            </w:r>
          </w:p>
        </w:tc>
      </w:tr>
      <w:tr w:rsidR="00845F3F" w:rsidRPr="006E6981" w14:paraId="210C2902" w14:textId="77777777" w:rsidTr="00654182">
        <w:tc>
          <w:tcPr>
            <w:tcW w:w="0" w:type="auto"/>
            <w:shd w:val="clear" w:color="auto" w:fill="FFFFFF" w:themeFill="background1"/>
            <w:hideMark/>
          </w:tcPr>
          <w:p w14:paraId="2F008FF0" w14:textId="77777777" w:rsidR="00845F3F" w:rsidRPr="006E6981" w:rsidRDefault="00845F3F" w:rsidP="008B2F2B">
            <w:pPr>
              <w:shd w:val="clear" w:color="auto" w:fill="FFFFFF" w:themeFill="background1"/>
              <w:rPr>
                <w:sz w:val="14"/>
                <w:szCs w:val="16"/>
              </w:rPr>
            </w:pPr>
            <w:r w:rsidRPr="006E6981">
              <w:rPr>
                <w:sz w:val="14"/>
                <w:szCs w:val="16"/>
              </w:rPr>
              <w:t>INJ768</w:t>
            </w:r>
          </w:p>
        </w:tc>
        <w:tc>
          <w:tcPr>
            <w:tcW w:w="0" w:type="auto"/>
            <w:shd w:val="clear" w:color="auto" w:fill="FFFFFF" w:themeFill="background1"/>
            <w:hideMark/>
          </w:tcPr>
          <w:p w14:paraId="439EC2E7" w14:textId="77777777" w:rsidR="00845F3F" w:rsidRPr="006E6981" w:rsidRDefault="00845F3F" w:rsidP="008B2F2B">
            <w:pPr>
              <w:shd w:val="clear" w:color="auto" w:fill="FFFFFF" w:themeFill="background1"/>
              <w:rPr>
                <w:sz w:val="14"/>
                <w:szCs w:val="16"/>
              </w:rPr>
            </w:pPr>
            <w:r w:rsidRPr="006E6981">
              <w:rPr>
                <w:sz w:val="14"/>
                <w:szCs w:val="16"/>
              </w:rPr>
              <w:t>DAFA Phase III</w:t>
            </w:r>
          </w:p>
        </w:tc>
        <w:tc>
          <w:tcPr>
            <w:tcW w:w="0" w:type="auto"/>
            <w:shd w:val="clear" w:color="auto" w:fill="FFFFFF" w:themeFill="background1"/>
            <w:hideMark/>
          </w:tcPr>
          <w:p w14:paraId="3CA7F428"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24E6D03" w14:textId="77777777" w:rsidR="00845F3F" w:rsidRPr="006E6981" w:rsidRDefault="00845F3F" w:rsidP="008B2F2B">
            <w:pPr>
              <w:shd w:val="clear" w:color="auto" w:fill="FFFFFF" w:themeFill="background1"/>
              <w:rPr>
                <w:sz w:val="14"/>
                <w:szCs w:val="16"/>
              </w:rPr>
            </w:pPr>
            <w:r w:rsidRPr="006E6981">
              <w:rPr>
                <w:sz w:val="14"/>
                <w:szCs w:val="16"/>
              </w:rPr>
              <w:t>4/01/2011</w:t>
            </w:r>
          </w:p>
        </w:tc>
        <w:tc>
          <w:tcPr>
            <w:tcW w:w="0" w:type="auto"/>
            <w:shd w:val="clear" w:color="auto" w:fill="FFFFFF" w:themeFill="background1"/>
            <w:hideMark/>
          </w:tcPr>
          <w:p w14:paraId="65B8D4B2" w14:textId="77777777" w:rsidR="00845F3F" w:rsidRPr="006E6981" w:rsidRDefault="00845F3F" w:rsidP="008B2F2B">
            <w:pPr>
              <w:shd w:val="clear" w:color="auto" w:fill="FFFFFF" w:themeFill="background1"/>
              <w:rPr>
                <w:sz w:val="14"/>
                <w:szCs w:val="16"/>
              </w:rPr>
            </w:pPr>
            <w:r w:rsidRPr="006E6981">
              <w:rPr>
                <w:sz w:val="14"/>
                <w:szCs w:val="16"/>
              </w:rPr>
              <w:t>30/12/2015</w:t>
            </w:r>
          </w:p>
        </w:tc>
        <w:tc>
          <w:tcPr>
            <w:tcW w:w="0" w:type="auto"/>
            <w:shd w:val="clear" w:color="auto" w:fill="FFFFFF" w:themeFill="background1"/>
            <w:hideMark/>
          </w:tcPr>
          <w:p w14:paraId="7EC48AE0" w14:textId="77777777" w:rsidR="00845F3F" w:rsidRPr="006E6981" w:rsidRDefault="00845F3F" w:rsidP="008B2F2B">
            <w:pPr>
              <w:shd w:val="clear" w:color="auto" w:fill="FFFFFF" w:themeFill="background1"/>
              <w:rPr>
                <w:sz w:val="14"/>
                <w:szCs w:val="16"/>
              </w:rPr>
            </w:pPr>
            <w:r w:rsidRPr="006E6981">
              <w:rPr>
                <w:sz w:val="14"/>
                <w:szCs w:val="16"/>
              </w:rPr>
              <w:t>Cassandra Grant</w:t>
            </w:r>
          </w:p>
        </w:tc>
        <w:tc>
          <w:tcPr>
            <w:tcW w:w="0" w:type="auto"/>
            <w:shd w:val="clear" w:color="auto" w:fill="FFFFFF" w:themeFill="background1"/>
            <w:hideMark/>
          </w:tcPr>
          <w:p w14:paraId="5510A7E3" w14:textId="77777777" w:rsidR="00845F3F" w:rsidRPr="006E6981" w:rsidRDefault="00845F3F" w:rsidP="008B2F2B">
            <w:pPr>
              <w:shd w:val="clear" w:color="auto" w:fill="FFFFFF" w:themeFill="background1"/>
              <w:rPr>
                <w:sz w:val="14"/>
                <w:szCs w:val="16"/>
              </w:rPr>
            </w:pPr>
            <w:r w:rsidRPr="006E6981">
              <w:rPr>
                <w:sz w:val="14"/>
                <w:szCs w:val="16"/>
              </w:rPr>
              <w:t>The Development Assistance Facility for Afghanistan Phase III will run for three years (2012</w:t>
            </w:r>
            <w:r w:rsidR="00654E72" w:rsidRPr="006E6981">
              <w:rPr>
                <w:sz w:val="14"/>
                <w:szCs w:val="16"/>
              </w:rPr>
              <w:t xml:space="preserve"> – </w:t>
            </w:r>
            <w:r w:rsidRPr="006E6981">
              <w:rPr>
                <w:sz w:val="14"/>
                <w:szCs w:val="16"/>
              </w:rPr>
              <w:t>2015), with the option of a two-year extension to Jun 2017.</w:t>
            </w:r>
            <w:r w:rsidRPr="006E6981">
              <w:rPr>
                <w:sz w:val="14"/>
                <w:szCs w:val="16"/>
              </w:rPr>
              <w:br/>
            </w:r>
            <w:r w:rsidRPr="006E6981">
              <w:rPr>
                <w:bCs/>
                <w:sz w:val="14"/>
                <w:szCs w:val="16"/>
              </w:rPr>
              <w:t xml:space="preserve">The goal of the DAFA Phase III is </w:t>
            </w:r>
            <w:r w:rsidR="00645844" w:rsidRPr="006E6981">
              <w:rPr>
                <w:bCs/>
                <w:sz w:val="14"/>
                <w:szCs w:val="16"/>
              </w:rPr>
              <w:t>Afghanistan</w:t>
            </w:r>
            <w:r w:rsidRPr="006E6981">
              <w:rPr>
                <w:bCs/>
                <w:sz w:val="14"/>
                <w:szCs w:val="16"/>
              </w:rPr>
              <w:t xml:space="preserve"> is developing the leadership and human capacity of women and men required to achieve sustainable economic and social development.</w:t>
            </w:r>
            <w:r w:rsidRPr="006E6981">
              <w:rPr>
                <w:sz w:val="14"/>
                <w:szCs w:val="16"/>
              </w:rPr>
              <w:br/>
              <w:t xml:space="preserve">The </w:t>
            </w:r>
            <w:r w:rsidR="00645844" w:rsidRPr="006E6981">
              <w:rPr>
                <w:sz w:val="14"/>
                <w:szCs w:val="16"/>
              </w:rPr>
              <w:t>objectives</w:t>
            </w:r>
            <w:r w:rsidRPr="006E6981">
              <w:rPr>
                <w:sz w:val="14"/>
                <w:szCs w:val="16"/>
              </w:rPr>
              <w:t xml:space="preserve"> of the DAFA Phase III to accomplish that goal are</w:t>
            </w:r>
            <w:r w:rsidR="00645844" w:rsidRPr="006E6981">
              <w:rPr>
                <w:sz w:val="14"/>
                <w:szCs w:val="16"/>
              </w:rPr>
              <w:t xml:space="preserve">: </w:t>
            </w:r>
            <w:r w:rsidRPr="006E6981">
              <w:rPr>
                <w:sz w:val="14"/>
                <w:szCs w:val="16"/>
              </w:rPr>
              <w:br/>
              <w:t>i.</w:t>
            </w:r>
            <w:r w:rsidR="00654E72" w:rsidRPr="006E6981">
              <w:rPr>
                <w:sz w:val="14"/>
                <w:szCs w:val="16"/>
              </w:rPr>
              <w:t xml:space="preserve"> </w:t>
            </w:r>
            <w:r w:rsidRPr="006E6981">
              <w:rPr>
                <w:sz w:val="14"/>
                <w:szCs w:val="16"/>
              </w:rPr>
              <w:t>Support the Afghan Government, NGOs and private sector organisations to improve leadership and the operation of Government ministries and organisations in Afghanistan</w:t>
            </w:r>
            <w:r w:rsidRPr="006E6981">
              <w:rPr>
                <w:sz w:val="14"/>
                <w:szCs w:val="16"/>
              </w:rPr>
              <w:br/>
              <w:t xml:space="preserve">ii. Improve classroom teaching practices and learning outcomes for </w:t>
            </w:r>
            <w:r w:rsidR="00645844" w:rsidRPr="006E6981">
              <w:rPr>
                <w:sz w:val="14"/>
                <w:szCs w:val="16"/>
              </w:rPr>
              <w:t>student</w:t>
            </w:r>
            <w:r w:rsidR="006E6981" w:rsidRPr="006E6981">
              <w:rPr>
                <w:sz w:val="14"/>
                <w:szCs w:val="16"/>
              </w:rPr>
              <w:t>’</w:t>
            </w:r>
            <w:r w:rsidR="00645844" w:rsidRPr="006E6981">
              <w:rPr>
                <w:sz w:val="14"/>
                <w:szCs w:val="16"/>
              </w:rPr>
              <w:t>s</w:t>
            </w:r>
            <w:r w:rsidRPr="006E6981">
              <w:rPr>
                <w:sz w:val="14"/>
                <w:szCs w:val="16"/>
              </w:rPr>
              <w:t xml:space="preserve"> </w:t>
            </w:r>
            <w:r w:rsidRPr="006E6981">
              <w:rPr>
                <w:sz w:val="14"/>
                <w:szCs w:val="16"/>
              </w:rPr>
              <w:br/>
              <w:t xml:space="preserve">iii. Quickly and effectively provide the Government of Afghanistan, represented in Kabul and Uruzgan, with capacity development assistance it requires to fulfil its core functions </w:t>
            </w:r>
            <w:r w:rsidRPr="006E6981">
              <w:rPr>
                <w:sz w:val="14"/>
                <w:szCs w:val="16"/>
              </w:rPr>
              <w:br/>
              <w:t>iv. Australia is recognised by the Government of Afghanistan and other development partners as an active and responsive contributor to the economic and social development of Afghanistan.</w:t>
            </w:r>
            <w:r w:rsidRPr="006E6981">
              <w:rPr>
                <w:sz w:val="14"/>
                <w:szCs w:val="16"/>
              </w:rPr>
              <w:br/>
              <w:t>The design consists of four components: a.</w:t>
            </w:r>
            <w:r w:rsidR="00654E72" w:rsidRPr="006E6981">
              <w:rPr>
                <w:sz w:val="14"/>
                <w:szCs w:val="16"/>
              </w:rPr>
              <w:t xml:space="preserve"> </w:t>
            </w:r>
            <w:r w:rsidRPr="006E6981">
              <w:rPr>
                <w:sz w:val="14"/>
                <w:szCs w:val="16"/>
              </w:rPr>
              <w:t>Component 1</w:t>
            </w:r>
            <w:r w:rsidR="00654E72" w:rsidRPr="006E6981">
              <w:rPr>
                <w:sz w:val="14"/>
                <w:szCs w:val="16"/>
              </w:rPr>
              <w:t xml:space="preserve"> – </w:t>
            </w:r>
            <w:r w:rsidRPr="006E6981">
              <w:rPr>
                <w:sz w:val="14"/>
                <w:szCs w:val="16"/>
              </w:rPr>
              <w:t>Australia Awards (an expanded scholarships program)</w:t>
            </w:r>
            <w:r w:rsidRPr="006E6981">
              <w:rPr>
                <w:sz w:val="14"/>
                <w:szCs w:val="16"/>
              </w:rPr>
              <w:br/>
              <w:t>b.</w:t>
            </w:r>
            <w:r w:rsidR="00654E72" w:rsidRPr="006E6981">
              <w:rPr>
                <w:sz w:val="14"/>
                <w:szCs w:val="16"/>
              </w:rPr>
              <w:t xml:space="preserve"> </w:t>
            </w:r>
            <w:r w:rsidRPr="006E6981">
              <w:rPr>
                <w:sz w:val="14"/>
                <w:szCs w:val="16"/>
              </w:rPr>
              <w:t>Component 2</w:t>
            </w:r>
            <w:r w:rsidR="00654E72" w:rsidRPr="006E6981">
              <w:rPr>
                <w:sz w:val="14"/>
                <w:szCs w:val="16"/>
              </w:rPr>
              <w:t xml:space="preserve"> – </w:t>
            </w:r>
            <w:r w:rsidRPr="006E6981">
              <w:rPr>
                <w:sz w:val="14"/>
                <w:szCs w:val="16"/>
              </w:rPr>
              <w:t>The Malaysia-Australia Education Project for Afghanistan (training of Afghan Master Teacher Trainers, and capacity building for Teacher Education Directorate officers and Teacher Training College leaders) c.</w:t>
            </w:r>
            <w:r w:rsidR="00654E72" w:rsidRPr="006E6981">
              <w:rPr>
                <w:sz w:val="14"/>
                <w:szCs w:val="16"/>
              </w:rPr>
              <w:t xml:space="preserve"> </w:t>
            </w:r>
            <w:r w:rsidRPr="006E6981">
              <w:rPr>
                <w:sz w:val="14"/>
                <w:szCs w:val="16"/>
              </w:rPr>
              <w:t>Component 3 – Public Financial Management (improving budget execution in four GIRoA Line Ministries in Kabul and four Line Directorates in Uruzgan) d.</w:t>
            </w:r>
            <w:r w:rsidR="00654E72" w:rsidRPr="006E6981">
              <w:rPr>
                <w:sz w:val="14"/>
                <w:szCs w:val="16"/>
              </w:rPr>
              <w:t xml:space="preserve"> </w:t>
            </w:r>
            <w:r w:rsidRPr="006E6981">
              <w:rPr>
                <w:sz w:val="14"/>
                <w:szCs w:val="16"/>
              </w:rPr>
              <w:t>Component 4</w:t>
            </w:r>
            <w:r w:rsidR="00654E72" w:rsidRPr="006E6981">
              <w:rPr>
                <w:sz w:val="14"/>
                <w:szCs w:val="16"/>
              </w:rPr>
              <w:t xml:space="preserve"> – </w:t>
            </w:r>
            <w:r w:rsidRPr="006E6981">
              <w:rPr>
                <w:sz w:val="14"/>
                <w:szCs w:val="16"/>
              </w:rPr>
              <w:t>AusAID Initiated Activities, including other services such as logistics and procurement (AusAID directed activities that respond to priority requests from GIRoA in the Afghanistan Program</w:t>
            </w:r>
            <w:r w:rsidR="006E6981" w:rsidRPr="006E6981">
              <w:rPr>
                <w:sz w:val="14"/>
                <w:szCs w:val="16"/>
              </w:rPr>
              <w:t>’</w:t>
            </w:r>
            <w:r w:rsidRPr="006E6981">
              <w:rPr>
                <w:sz w:val="14"/>
                <w:szCs w:val="16"/>
              </w:rPr>
              <w:t xml:space="preserve">s focus sectors, as per the </w:t>
            </w:r>
            <w:r w:rsidRPr="006E6981">
              <w:rPr>
                <w:sz w:val="14"/>
                <w:szCs w:val="16"/>
              </w:rPr>
              <w:br/>
              <w:t>country strategy. In addition, the provision of program support functions such as contracting of O-based officers and, security and logistics support for in-country missions).</w:t>
            </w:r>
          </w:p>
        </w:tc>
        <w:tc>
          <w:tcPr>
            <w:tcW w:w="0" w:type="auto"/>
            <w:shd w:val="clear" w:color="auto" w:fill="FFFFFF" w:themeFill="background1"/>
            <w:hideMark/>
          </w:tcPr>
          <w:p w14:paraId="7B059AAF" w14:textId="77777777" w:rsidR="00845F3F" w:rsidRPr="006E6981" w:rsidRDefault="00845F3F" w:rsidP="008B2F2B">
            <w:pPr>
              <w:shd w:val="clear" w:color="auto" w:fill="FFFFFF" w:themeFill="background1"/>
              <w:rPr>
                <w:sz w:val="14"/>
                <w:szCs w:val="16"/>
              </w:rPr>
            </w:pPr>
            <w:r w:rsidRPr="006E6981">
              <w:rPr>
                <w:sz w:val="14"/>
                <w:szCs w:val="16"/>
              </w:rPr>
              <w:t>$10,910,783.45</w:t>
            </w:r>
          </w:p>
        </w:tc>
      </w:tr>
      <w:tr w:rsidR="00845F3F" w:rsidRPr="006E6981" w14:paraId="12D01ADA" w14:textId="77777777" w:rsidTr="00654182">
        <w:tc>
          <w:tcPr>
            <w:tcW w:w="0" w:type="auto"/>
            <w:shd w:val="clear" w:color="auto" w:fill="FFFFFF" w:themeFill="background1"/>
            <w:hideMark/>
          </w:tcPr>
          <w:p w14:paraId="6A8DE7E6" w14:textId="77777777" w:rsidR="00845F3F" w:rsidRPr="006E6981" w:rsidRDefault="00845F3F" w:rsidP="008B2F2B">
            <w:pPr>
              <w:shd w:val="clear" w:color="auto" w:fill="FFFFFF" w:themeFill="background1"/>
              <w:rPr>
                <w:sz w:val="14"/>
                <w:szCs w:val="16"/>
              </w:rPr>
            </w:pPr>
            <w:r w:rsidRPr="006E6981">
              <w:rPr>
                <w:sz w:val="14"/>
                <w:szCs w:val="16"/>
              </w:rPr>
              <w:t>INJ794</w:t>
            </w:r>
          </w:p>
        </w:tc>
        <w:tc>
          <w:tcPr>
            <w:tcW w:w="0" w:type="auto"/>
            <w:shd w:val="clear" w:color="auto" w:fill="FFFFFF" w:themeFill="background1"/>
            <w:hideMark/>
          </w:tcPr>
          <w:p w14:paraId="610648E8" w14:textId="77777777" w:rsidR="00845F3F" w:rsidRPr="006E6981" w:rsidRDefault="00845F3F" w:rsidP="008B2F2B">
            <w:pPr>
              <w:shd w:val="clear" w:color="auto" w:fill="FFFFFF" w:themeFill="background1"/>
              <w:rPr>
                <w:sz w:val="14"/>
                <w:szCs w:val="16"/>
              </w:rPr>
            </w:pPr>
            <w:r w:rsidRPr="006E6981">
              <w:rPr>
                <w:sz w:val="14"/>
                <w:szCs w:val="16"/>
              </w:rPr>
              <w:t>Funding to Phase 3 of MTV Exit 2011</w:t>
            </w:r>
          </w:p>
        </w:tc>
        <w:tc>
          <w:tcPr>
            <w:tcW w:w="0" w:type="auto"/>
            <w:shd w:val="clear" w:color="auto" w:fill="FFFFFF" w:themeFill="background1"/>
            <w:hideMark/>
          </w:tcPr>
          <w:p w14:paraId="4927CAC4"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69A9CEB" w14:textId="77777777" w:rsidR="00845F3F" w:rsidRPr="006E6981" w:rsidRDefault="00845F3F" w:rsidP="008B2F2B">
            <w:pPr>
              <w:shd w:val="clear" w:color="auto" w:fill="FFFFFF" w:themeFill="background1"/>
              <w:rPr>
                <w:sz w:val="14"/>
                <w:szCs w:val="16"/>
              </w:rPr>
            </w:pPr>
            <w:r w:rsidRPr="006E6981">
              <w:rPr>
                <w:sz w:val="14"/>
                <w:szCs w:val="16"/>
              </w:rPr>
              <w:t>14/02/2011</w:t>
            </w:r>
          </w:p>
        </w:tc>
        <w:tc>
          <w:tcPr>
            <w:tcW w:w="0" w:type="auto"/>
            <w:shd w:val="clear" w:color="auto" w:fill="FFFFFF" w:themeFill="background1"/>
            <w:hideMark/>
          </w:tcPr>
          <w:p w14:paraId="4482A36F"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62C4BEC6" w14:textId="77777777" w:rsidR="00845F3F" w:rsidRPr="006E6981" w:rsidRDefault="00845F3F" w:rsidP="008B2F2B">
            <w:pPr>
              <w:shd w:val="clear" w:color="auto" w:fill="FFFFFF" w:themeFill="background1"/>
              <w:rPr>
                <w:sz w:val="14"/>
                <w:szCs w:val="16"/>
              </w:rPr>
            </w:pPr>
            <w:r w:rsidRPr="006E6981">
              <w:rPr>
                <w:sz w:val="14"/>
                <w:szCs w:val="16"/>
              </w:rPr>
              <w:t>Bronwyn Wex</w:t>
            </w:r>
          </w:p>
        </w:tc>
        <w:tc>
          <w:tcPr>
            <w:tcW w:w="0" w:type="auto"/>
            <w:shd w:val="clear" w:color="auto" w:fill="FFFFFF" w:themeFill="background1"/>
            <w:hideMark/>
          </w:tcPr>
          <w:p w14:paraId="30D7AFE3" w14:textId="77777777" w:rsidR="00845F3F" w:rsidRPr="006E6981" w:rsidRDefault="00845F3F" w:rsidP="008B2F2B">
            <w:pPr>
              <w:shd w:val="clear" w:color="auto" w:fill="FFFFFF" w:themeFill="background1"/>
              <w:rPr>
                <w:sz w:val="14"/>
                <w:szCs w:val="16"/>
              </w:rPr>
            </w:pPr>
            <w:r w:rsidRPr="006E6981">
              <w:rPr>
                <w:sz w:val="14"/>
                <w:szCs w:val="16"/>
              </w:rPr>
              <w:t xml:space="preserve">A support to the MTV End Exploitation and Trafficking (EXIT) Foundation on MTV EXIT Asia III: A Campaign to Increase Awareness and Prevention of Trafficking in </w:t>
            </w:r>
            <w:r w:rsidR="00645844" w:rsidRPr="006E6981">
              <w:rPr>
                <w:sz w:val="14"/>
                <w:szCs w:val="16"/>
              </w:rPr>
              <w:t>Persons</w:t>
            </w:r>
            <w:r w:rsidR="00654E72" w:rsidRPr="006E6981">
              <w:rPr>
                <w:sz w:val="14"/>
                <w:szCs w:val="16"/>
              </w:rPr>
              <w:t xml:space="preserve"> – </w:t>
            </w:r>
            <w:r w:rsidRPr="006E6981">
              <w:rPr>
                <w:sz w:val="14"/>
                <w:szCs w:val="16"/>
              </w:rPr>
              <w:t xml:space="preserve">a regional and national education campaigns targeting: young people from at-risk communities; people that fuel the demand of trafficking; and key national anti-trafficking players including </w:t>
            </w:r>
            <w:r w:rsidR="00645844" w:rsidRPr="006E6981">
              <w:rPr>
                <w:sz w:val="14"/>
                <w:szCs w:val="16"/>
              </w:rPr>
              <w:t>government</w:t>
            </w:r>
            <w:r w:rsidRPr="006E6981">
              <w:rPr>
                <w:sz w:val="14"/>
                <w:szCs w:val="16"/>
              </w:rPr>
              <w:t>, NGOs, youth leaders, and media organisations.</w:t>
            </w:r>
          </w:p>
        </w:tc>
        <w:tc>
          <w:tcPr>
            <w:tcW w:w="0" w:type="auto"/>
            <w:shd w:val="clear" w:color="auto" w:fill="FFFFFF" w:themeFill="background1"/>
            <w:hideMark/>
          </w:tcPr>
          <w:p w14:paraId="5D8357E7" w14:textId="77777777" w:rsidR="00845F3F" w:rsidRPr="006E6981" w:rsidRDefault="00845F3F" w:rsidP="008B2F2B">
            <w:pPr>
              <w:shd w:val="clear" w:color="auto" w:fill="FFFFFF" w:themeFill="background1"/>
              <w:rPr>
                <w:sz w:val="14"/>
                <w:szCs w:val="16"/>
              </w:rPr>
            </w:pPr>
            <w:r w:rsidRPr="006E6981">
              <w:rPr>
                <w:sz w:val="14"/>
                <w:szCs w:val="16"/>
              </w:rPr>
              <w:t>$1,942,768.21</w:t>
            </w:r>
          </w:p>
        </w:tc>
      </w:tr>
      <w:tr w:rsidR="00845F3F" w:rsidRPr="006E6981" w14:paraId="1B6AF0C0" w14:textId="77777777" w:rsidTr="00654182">
        <w:tc>
          <w:tcPr>
            <w:tcW w:w="0" w:type="auto"/>
            <w:shd w:val="clear" w:color="auto" w:fill="FFFFFF" w:themeFill="background1"/>
            <w:hideMark/>
          </w:tcPr>
          <w:p w14:paraId="54A2E02E" w14:textId="77777777" w:rsidR="00845F3F" w:rsidRPr="006E6981" w:rsidRDefault="00845F3F" w:rsidP="008B2F2B">
            <w:pPr>
              <w:shd w:val="clear" w:color="auto" w:fill="FFFFFF" w:themeFill="background1"/>
              <w:rPr>
                <w:sz w:val="14"/>
                <w:szCs w:val="16"/>
              </w:rPr>
            </w:pPr>
            <w:r w:rsidRPr="006E6981">
              <w:rPr>
                <w:sz w:val="14"/>
                <w:szCs w:val="16"/>
              </w:rPr>
              <w:t>INJ806</w:t>
            </w:r>
          </w:p>
        </w:tc>
        <w:tc>
          <w:tcPr>
            <w:tcW w:w="0" w:type="auto"/>
            <w:shd w:val="clear" w:color="auto" w:fill="FFFFFF" w:themeFill="background1"/>
            <w:hideMark/>
          </w:tcPr>
          <w:p w14:paraId="077F2D64" w14:textId="77777777" w:rsidR="00845F3F" w:rsidRPr="006E6981" w:rsidRDefault="00845F3F" w:rsidP="008B2F2B">
            <w:pPr>
              <w:shd w:val="clear" w:color="auto" w:fill="FFFFFF" w:themeFill="background1"/>
              <w:rPr>
                <w:sz w:val="14"/>
                <w:szCs w:val="16"/>
              </w:rPr>
            </w:pPr>
            <w:r w:rsidRPr="006E6981">
              <w:rPr>
                <w:sz w:val="14"/>
                <w:szCs w:val="16"/>
              </w:rPr>
              <w:t>CARE</w:t>
            </w:r>
            <w:r w:rsidR="00654E72" w:rsidRPr="006E6981">
              <w:rPr>
                <w:sz w:val="14"/>
                <w:szCs w:val="16"/>
              </w:rPr>
              <w:t xml:space="preserve"> – </w:t>
            </w:r>
            <w:r w:rsidRPr="006E6981">
              <w:rPr>
                <w:sz w:val="14"/>
                <w:szCs w:val="16"/>
              </w:rPr>
              <w:t>Empowerment through Education</w:t>
            </w:r>
          </w:p>
        </w:tc>
        <w:tc>
          <w:tcPr>
            <w:tcW w:w="0" w:type="auto"/>
            <w:shd w:val="clear" w:color="auto" w:fill="FFFFFF" w:themeFill="background1"/>
            <w:hideMark/>
          </w:tcPr>
          <w:p w14:paraId="34FCFF4A"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8DA88EE" w14:textId="77777777" w:rsidR="00845F3F" w:rsidRPr="006E6981" w:rsidRDefault="00845F3F" w:rsidP="008B2F2B">
            <w:pPr>
              <w:shd w:val="clear" w:color="auto" w:fill="FFFFFF" w:themeFill="background1"/>
              <w:rPr>
                <w:sz w:val="14"/>
                <w:szCs w:val="16"/>
              </w:rPr>
            </w:pPr>
            <w:r w:rsidRPr="006E6981">
              <w:rPr>
                <w:sz w:val="14"/>
                <w:szCs w:val="16"/>
              </w:rPr>
              <w:t>1/05/2011</w:t>
            </w:r>
          </w:p>
        </w:tc>
        <w:tc>
          <w:tcPr>
            <w:tcW w:w="0" w:type="auto"/>
            <w:shd w:val="clear" w:color="auto" w:fill="FFFFFF" w:themeFill="background1"/>
            <w:hideMark/>
          </w:tcPr>
          <w:p w14:paraId="22C40481" w14:textId="77777777" w:rsidR="00845F3F" w:rsidRPr="006E6981" w:rsidRDefault="00845F3F" w:rsidP="008B2F2B">
            <w:pPr>
              <w:shd w:val="clear" w:color="auto" w:fill="FFFFFF" w:themeFill="background1"/>
              <w:rPr>
                <w:sz w:val="14"/>
                <w:szCs w:val="16"/>
              </w:rPr>
            </w:pPr>
            <w:r w:rsidRPr="006E6981">
              <w:rPr>
                <w:sz w:val="14"/>
                <w:szCs w:val="16"/>
              </w:rPr>
              <w:t>31/07/2014</w:t>
            </w:r>
          </w:p>
        </w:tc>
        <w:tc>
          <w:tcPr>
            <w:tcW w:w="0" w:type="auto"/>
            <w:shd w:val="clear" w:color="auto" w:fill="FFFFFF" w:themeFill="background1"/>
            <w:hideMark/>
          </w:tcPr>
          <w:p w14:paraId="54ED8DDF" w14:textId="77777777" w:rsidR="00845F3F" w:rsidRPr="006E6981" w:rsidRDefault="00845F3F" w:rsidP="008B2F2B">
            <w:pPr>
              <w:shd w:val="clear" w:color="auto" w:fill="FFFFFF" w:themeFill="background1"/>
              <w:rPr>
                <w:sz w:val="14"/>
                <w:szCs w:val="16"/>
              </w:rPr>
            </w:pPr>
            <w:r w:rsidRPr="006E6981">
              <w:rPr>
                <w:sz w:val="14"/>
                <w:szCs w:val="16"/>
              </w:rPr>
              <w:t>Murray O</w:t>
            </w:r>
            <w:r w:rsidR="006E6981" w:rsidRPr="006E6981">
              <w:rPr>
                <w:sz w:val="14"/>
                <w:szCs w:val="16"/>
              </w:rPr>
              <w:t>’</w:t>
            </w:r>
            <w:r w:rsidRPr="006E6981">
              <w:rPr>
                <w:sz w:val="14"/>
                <w:szCs w:val="16"/>
              </w:rPr>
              <w:t>Hanlon</w:t>
            </w:r>
          </w:p>
        </w:tc>
        <w:tc>
          <w:tcPr>
            <w:tcW w:w="0" w:type="auto"/>
            <w:shd w:val="clear" w:color="auto" w:fill="FFFFFF" w:themeFill="background1"/>
            <w:hideMark/>
          </w:tcPr>
          <w:p w14:paraId="38688904" w14:textId="77777777" w:rsidR="00845F3F" w:rsidRPr="006E6981" w:rsidRDefault="00845F3F" w:rsidP="008B2F2B">
            <w:pPr>
              <w:shd w:val="clear" w:color="auto" w:fill="FFFFFF" w:themeFill="background1"/>
              <w:rPr>
                <w:sz w:val="14"/>
                <w:szCs w:val="16"/>
              </w:rPr>
            </w:pPr>
            <w:r w:rsidRPr="006E6981">
              <w:rPr>
                <w:sz w:val="14"/>
                <w:szCs w:val="16"/>
              </w:rPr>
              <w:t xml:space="preserve">This program builds on earlier work in the education sector in Afghanistan by CARE . The program will focus on three provinces: Parwan, Kapisa and Khost. Key objectives </w:t>
            </w:r>
            <w:r w:rsidR="00645844" w:rsidRPr="006E6981">
              <w:rPr>
                <w:sz w:val="14"/>
                <w:szCs w:val="16"/>
              </w:rPr>
              <w:t>include</w:t>
            </w:r>
            <w:r w:rsidRPr="006E6981">
              <w:rPr>
                <w:sz w:val="14"/>
                <w:szCs w:val="16"/>
              </w:rPr>
              <w:t>:</w:t>
            </w:r>
            <w:r w:rsidRPr="006E6981">
              <w:rPr>
                <w:bCs/>
                <w:sz w:val="14"/>
                <w:szCs w:val="16"/>
              </w:rPr>
              <w:t xml:space="preserve"> improving the quality of and access to basic community based education, with an </w:t>
            </w:r>
            <w:r w:rsidR="00645844" w:rsidRPr="006E6981">
              <w:rPr>
                <w:bCs/>
                <w:sz w:val="14"/>
                <w:szCs w:val="16"/>
              </w:rPr>
              <w:t>emphasis</w:t>
            </w:r>
            <w:r w:rsidRPr="006E6981">
              <w:rPr>
                <w:bCs/>
                <w:sz w:val="14"/>
                <w:szCs w:val="16"/>
              </w:rPr>
              <w:t xml:space="preserve"> on girls, where government does not have coverage; Building girl</w:t>
            </w:r>
            <w:r w:rsidR="006E6981" w:rsidRPr="006E6981">
              <w:rPr>
                <w:bCs/>
                <w:sz w:val="14"/>
                <w:szCs w:val="16"/>
              </w:rPr>
              <w:t>’</w:t>
            </w:r>
            <w:r w:rsidRPr="006E6981">
              <w:rPr>
                <w:bCs/>
                <w:sz w:val="14"/>
                <w:szCs w:val="16"/>
              </w:rPr>
              <w:t xml:space="preserve"> leadership skills by </w:t>
            </w:r>
            <w:r w:rsidR="00645844" w:rsidRPr="006E6981">
              <w:rPr>
                <w:bCs/>
                <w:sz w:val="14"/>
                <w:szCs w:val="16"/>
              </w:rPr>
              <w:t>facilitating</w:t>
            </w:r>
            <w:r w:rsidRPr="006E6981">
              <w:rPr>
                <w:bCs/>
                <w:sz w:val="14"/>
                <w:szCs w:val="16"/>
              </w:rPr>
              <w:t xml:space="preserve"> </w:t>
            </w:r>
            <w:r w:rsidR="00645844" w:rsidRPr="006E6981">
              <w:rPr>
                <w:bCs/>
                <w:sz w:val="14"/>
                <w:szCs w:val="16"/>
              </w:rPr>
              <w:t>opportunities</w:t>
            </w:r>
            <w:r w:rsidRPr="006E6981">
              <w:rPr>
                <w:bCs/>
                <w:sz w:val="14"/>
                <w:szCs w:val="16"/>
              </w:rPr>
              <w:t xml:space="preserve"> for them to engage in decision making and social support structures; and </w:t>
            </w:r>
            <w:r w:rsidR="00645844" w:rsidRPr="006E6981">
              <w:rPr>
                <w:bCs/>
                <w:sz w:val="14"/>
                <w:szCs w:val="16"/>
              </w:rPr>
              <w:t>strengthening</w:t>
            </w:r>
            <w:r w:rsidRPr="006E6981">
              <w:rPr>
                <w:bCs/>
                <w:sz w:val="14"/>
                <w:szCs w:val="16"/>
              </w:rPr>
              <w:t xml:space="preserve"> networks and collaboration with key stakeholders to advocate for the right of children and girls.</w:t>
            </w:r>
            <w:r w:rsidRPr="006E6981">
              <w:rPr>
                <w:sz w:val="14"/>
                <w:szCs w:val="16"/>
              </w:rPr>
              <w:br/>
              <w:t>CARE will extend its use of community based approaches to extend access to education into remote areas .</w:t>
            </w:r>
          </w:p>
        </w:tc>
        <w:tc>
          <w:tcPr>
            <w:tcW w:w="0" w:type="auto"/>
            <w:shd w:val="clear" w:color="auto" w:fill="FFFFFF" w:themeFill="background1"/>
            <w:hideMark/>
          </w:tcPr>
          <w:p w14:paraId="1D5D329A" w14:textId="77777777" w:rsidR="00845F3F" w:rsidRPr="006E6981" w:rsidRDefault="00845F3F" w:rsidP="008B2F2B">
            <w:pPr>
              <w:shd w:val="clear" w:color="auto" w:fill="FFFFFF" w:themeFill="background1"/>
              <w:rPr>
                <w:sz w:val="14"/>
                <w:szCs w:val="16"/>
              </w:rPr>
            </w:pPr>
            <w:r w:rsidRPr="006E6981">
              <w:rPr>
                <w:sz w:val="14"/>
                <w:szCs w:val="16"/>
              </w:rPr>
              <w:t>$2,953,908.00</w:t>
            </w:r>
          </w:p>
        </w:tc>
      </w:tr>
      <w:tr w:rsidR="00845F3F" w:rsidRPr="006E6981" w14:paraId="4A982648" w14:textId="77777777" w:rsidTr="00654182">
        <w:tc>
          <w:tcPr>
            <w:tcW w:w="0" w:type="auto"/>
            <w:shd w:val="clear" w:color="auto" w:fill="FFFFFF" w:themeFill="background1"/>
            <w:hideMark/>
          </w:tcPr>
          <w:p w14:paraId="70A2AF11" w14:textId="77777777" w:rsidR="00845F3F" w:rsidRPr="006E6981" w:rsidRDefault="00845F3F" w:rsidP="008B2F2B">
            <w:pPr>
              <w:shd w:val="clear" w:color="auto" w:fill="FFFFFF" w:themeFill="background1"/>
              <w:rPr>
                <w:sz w:val="14"/>
                <w:szCs w:val="16"/>
              </w:rPr>
            </w:pPr>
            <w:r w:rsidRPr="006E6981">
              <w:rPr>
                <w:sz w:val="14"/>
                <w:szCs w:val="16"/>
              </w:rPr>
              <w:t>INJ832</w:t>
            </w:r>
          </w:p>
        </w:tc>
        <w:tc>
          <w:tcPr>
            <w:tcW w:w="0" w:type="auto"/>
            <w:shd w:val="clear" w:color="auto" w:fill="FFFFFF" w:themeFill="background1"/>
            <w:hideMark/>
          </w:tcPr>
          <w:p w14:paraId="2C231DA8" w14:textId="77777777" w:rsidR="00845F3F" w:rsidRPr="006E6981" w:rsidRDefault="00845F3F" w:rsidP="008B2F2B">
            <w:pPr>
              <w:shd w:val="clear" w:color="auto" w:fill="FFFFFF" w:themeFill="background1"/>
              <w:rPr>
                <w:sz w:val="14"/>
                <w:szCs w:val="16"/>
              </w:rPr>
            </w:pPr>
            <w:r w:rsidRPr="006E6981">
              <w:rPr>
                <w:sz w:val="14"/>
                <w:szCs w:val="16"/>
              </w:rPr>
              <w:t>Restoring Food Production in Guatemala</w:t>
            </w:r>
          </w:p>
        </w:tc>
        <w:tc>
          <w:tcPr>
            <w:tcW w:w="0" w:type="auto"/>
            <w:shd w:val="clear" w:color="auto" w:fill="FFFFFF" w:themeFill="background1"/>
            <w:hideMark/>
          </w:tcPr>
          <w:p w14:paraId="5A3580E2"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19E498C" w14:textId="77777777" w:rsidR="00845F3F" w:rsidRPr="006E6981" w:rsidRDefault="00845F3F" w:rsidP="008B2F2B">
            <w:pPr>
              <w:shd w:val="clear" w:color="auto" w:fill="FFFFFF" w:themeFill="background1"/>
              <w:rPr>
                <w:sz w:val="14"/>
                <w:szCs w:val="16"/>
              </w:rPr>
            </w:pPr>
            <w:r w:rsidRPr="006E6981">
              <w:rPr>
                <w:sz w:val="14"/>
                <w:szCs w:val="16"/>
              </w:rPr>
              <w:t>1/03/2011</w:t>
            </w:r>
          </w:p>
        </w:tc>
        <w:tc>
          <w:tcPr>
            <w:tcW w:w="0" w:type="auto"/>
            <w:shd w:val="clear" w:color="auto" w:fill="FFFFFF" w:themeFill="background1"/>
            <w:hideMark/>
          </w:tcPr>
          <w:p w14:paraId="40786BD5" w14:textId="77777777" w:rsidR="00845F3F" w:rsidRPr="006E6981" w:rsidRDefault="00845F3F" w:rsidP="008B2F2B">
            <w:pPr>
              <w:shd w:val="clear" w:color="auto" w:fill="FFFFFF" w:themeFill="background1"/>
              <w:rPr>
                <w:sz w:val="14"/>
                <w:szCs w:val="16"/>
              </w:rPr>
            </w:pPr>
            <w:r w:rsidRPr="006E6981">
              <w:rPr>
                <w:sz w:val="14"/>
                <w:szCs w:val="16"/>
              </w:rPr>
              <w:t>30/06/2011</w:t>
            </w:r>
          </w:p>
        </w:tc>
        <w:tc>
          <w:tcPr>
            <w:tcW w:w="0" w:type="auto"/>
            <w:shd w:val="clear" w:color="auto" w:fill="FFFFFF" w:themeFill="background1"/>
            <w:hideMark/>
          </w:tcPr>
          <w:p w14:paraId="66CD9A66" w14:textId="77777777" w:rsidR="00845F3F" w:rsidRPr="006E6981" w:rsidRDefault="00845F3F" w:rsidP="008B2F2B">
            <w:pPr>
              <w:shd w:val="clear" w:color="auto" w:fill="FFFFFF" w:themeFill="background1"/>
              <w:rPr>
                <w:sz w:val="14"/>
                <w:szCs w:val="16"/>
              </w:rPr>
            </w:pPr>
            <w:r w:rsidRPr="006E6981">
              <w:rPr>
                <w:sz w:val="14"/>
                <w:szCs w:val="16"/>
              </w:rPr>
              <w:t>Andreas Zurbrugg</w:t>
            </w:r>
          </w:p>
        </w:tc>
        <w:tc>
          <w:tcPr>
            <w:tcW w:w="0" w:type="auto"/>
            <w:shd w:val="clear" w:color="auto" w:fill="FFFFFF" w:themeFill="background1"/>
            <w:hideMark/>
          </w:tcPr>
          <w:p w14:paraId="78A93AF4" w14:textId="77777777" w:rsidR="00845F3F" w:rsidRPr="006E6981" w:rsidRDefault="00845F3F" w:rsidP="008B2F2B">
            <w:pPr>
              <w:shd w:val="clear" w:color="auto" w:fill="FFFFFF" w:themeFill="background1"/>
              <w:rPr>
                <w:bCs/>
                <w:sz w:val="14"/>
                <w:szCs w:val="16"/>
              </w:rPr>
            </w:pPr>
            <w:r w:rsidRPr="006E6981">
              <w:rPr>
                <w:bCs/>
                <w:sz w:val="14"/>
                <w:szCs w:val="16"/>
              </w:rPr>
              <w:t xml:space="preserve">The project "Restoring food production and the livelihoods of rural women affected by rains in Guatemala" will assist approximately 5000 rural women increase their access to food and build back better their livelihoods. AusAID will provide $750,000 to the project in response to the tropical storms, torrential rains and volcanic </w:t>
            </w:r>
            <w:r w:rsidR="00645844" w:rsidRPr="006E6981">
              <w:rPr>
                <w:bCs/>
                <w:sz w:val="14"/>
                <w:szCs w:val="16"/>
              </w:rPr>
              <w:t>eruptions</w:t>
            </w:r>
            <w:r w:rsidRPr="006E6981">
              <w:rPr>
                <w:bCs/>
                <w:sz w:val="14"/>
                <w:szCs w:val="16"/>
              </w:rPr>
              <w:t xml:space="preserve"> in Guatemala in 2010.</w:t>
            </w:r>
          </w:p>
        </w:tc>
        <w:tc>
          <w:tcPr>
            <w:tcW w:w="0" w:type="auto"/>
            <w:shd w:val="clear" w:color="auto" w:fill="FFFFFF" w:themeFill="background1"/>
            <w:hideMark/>
          </w:tcPr>
          <w:p w14:paraId="0F47A52B" w14:textId="77777777" w:rsidR="00845F3F" w:rsidRPr="006E6981" w:rsidRDefault="00845F3F" w:rsidP="008B2F2B">
            <w:pPr>
              <w:shd w:val="clear" w:color="auto" w:fill="FFFFFF" w:themeFill="background1"/>
              <w:rPr>
                <w:sz w:val="14"/>
                <w:szCs w:val="16"/>
              </w:rPr>
            </w:pPr>
            <w:r w:rsidRPr="006E6981">
              <w:rPr>
                <w:sz w:val="14"/>
                <w:szCs w:val="16"/>
              </w:rPr>
              <w:t>$750,000.00</w:t>
            </w:r>
          </w:p>
        </w:tc>
      </w:tr>
      <w:tr w:rsidR="00845F3F" w:rsidRPr="006E6981" w14:paraId="46601DFA" w14:textId="77777777" w:rsidTr="00654182">
        <w:tc>
          <w:tcPr>
            <w:tcW w:w="0" w:type="auto"/>
            <w:shd w:val="clear" w:color="auto" w:fill="FFFFFF" w:themeFill="background1"/>
            <w:hideMark/>
          </w:tcPr>
          <w:p w14:paraId="4A0172D2" w14:textId="77777777" w:rsidR="00845F3F" w:rsidRPr="006E6981" w:rsidRDefault="00845F3F" w:rsidP="008B2F2B">
            <w:pPr>
              <w:shd w:val="clear" w:color="auto" w:fill="FFFFFF" w:themeFill="background1"/>
              <w:rPr>
                <w:sz w:val="14"/>
                <w:szCs w:val="16"/>
              </w:rPr>
            </w:pPr>
            <w:r w:rsidRPr="006E6981">
              <w:rPr>
                <w:sz w:val="14"/>
                <w:szCs w:val="16"/>
              </w:rPr>
              <w:t>INJ857</w:t>
            </w:r>
          </w:p>
        </w:tc>
        <w:tc>
          <w:tcPr>
            <w:tcW w:w="0" w:type="auto"/>
            <w:shd w:val="clear" w:color="auto" w:fill="FFFFFF" w:themeFill="background1"/>
            <w:hideMark/>
          </w:tcPr>
          <w:p w14:paraId="349EB3E3" w14:textId="77777777" w:rsidR="00845F3F" w:rsidRPr="006E6981" w:rsidRDefault="00845F3F" w:rsidP="008B2F2B">
            <w:pPr>
              <w:shd w:val="clear" w:color="auto" w:fill="FFFFFF" w:themeFill="background1"/>
              <w:rPr>
                <w:sz w:val="14"/>
                <w:szCs w:val="16"/>
              </w:rPr>
            </w:pPr>
            <w:r w:rsidRPr="006E6981">
              <w:rPr>
                <w:sz w:val="14"/>
                <w:szCs w:val="16"/>
              </w:rPr>
              <w:t>Uruzgan Health &amp; Education Program</w:t>
            </w:r>
          </w:p>
        </w:tc>
        <w:tc>
          <w:tcPr>
            <w:tcW w:w="0" w:type="auto"/>
            <w:shd w:val="clear" w:color="auto" w:fill="FFFFFF" w:themeFill="background1"/>
            <w:hideMark/>
          </w:tcPr>
          <w:p w14:paraId="4767DDE3"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6B81FCF" w14:textId="77777777" w:rsidR="00845F3F" w:rsidRPr="006E6981" w:rsidRDefault="00845F3F" w:rsidP="008B2F2B">
            <w:pPr>
              <w:shd w:val="clear" w:color="auto" w:fill="FFFFFF" w:themeFill="background1"/>
              <w:rPr>
                <w:sz w:val="14"/>
                <w:szCs w:val="16"/>
              </w:rPr>
            </w:pPr>
            <w:r w:rsidRPr="006E6981">
              <w:rPr>
                <w:sz w:val="14"/>
                <w:szCs w:val="16"/>
              </w:rPr>
              <w:t>15/05/2011</w:t>
            </w:r>
          </w:p>
        </w:tc>
        <w:tc>
          <w:tcPr>
            <w:tcW w:w="0" w:type="auto"/>
            <w:shd w:val="clear" w:color="auto" w:fill="FFFFFF" w:themeFill="background1"/>
            <w:hideMark/>
          </w:tcPr>
          <w:p w14:paraId="10A939F2"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4720A233" w14:textId="77777777" w:rsidR="00845F3F" w:rsidRPr="006E6981" w:rsidRDefault="00845F3F" w:rsidP="008B2F2B">
            <w:pPr>
              <w:shd w:val="clear" w:color="auto" w:fill="FFFFFF" w:themeFill="background1"/>
              <w:rPr>
                <w:sz w:val="14"/>
                <w:szCs w:val="16"/>
              </w:rPr>
            </w:pPr>
            <w:r w:rsidRPr="006E6981">
              <w:rPr>
                <w:sz w:val="14"/>
                <w:szCs w:val="16"/>
              </w:rPr>
              <w:t>Murray O</w:t>
            </w:r>
            <w:r w:rsidR="006E6981" w:rsidRPr="006E6981">
              <w:rPr>
                <w:sz w:val="14"/>
                <w:szCs w:val="16"/>
              </w:rPr>
              <w:t>’</w:t>
            </w:r>
            <w:r w:rsidRPr="006E6981">
              <w:rPr>
                <w:sz w:val="14"/>
                <w:szCs w:val="16"/>
              </w:rPr>
              <w:t>Hanlon</w:t>
            </w:r>
          </w:p>
        </w:tc>
        <w:tc>
          <w:tcPr>
            <w:tcW w:w="0" w:type="auto"/>
            <w:shd w:val="clear" w:color="auto" w:fill="FFFFFF" w:themeFill="background1"/>
            <w:hideMark/>
          </w:tcPr>
          <w:p w14:paraId="49FB5B97" w14:textId="77777777" w:rsidR="00845F3F" w:rsidRPr="006E6981" w:rsidRDefault="00845F3F" w:rsidP="008B2F2B">
            <w:pPr>
              <w:shd w:val="clear" w:color="auto" w:fill="FFFFFF" w:themeFill="background1"/>
              <w:rPr>
                <w:bCs/>
                <w:sz w:val="14"/>
                <w:szCs w:val="16"/>
              </w:rPr>
            </w:pPr>
            <w:r w:rsidRPr="006E6981">
              <w:rPr>
                <w:bCs/>
                <w:sz w:val="14"/>
                <w:szCs w:val="16"/>
              </w:rPr>
              <w:t xml:space="preserve">The goal of the Program is to enhance </w:t>
            </w:r>
            <w:r w:rsidR="00645844" w:rsidRPr="006E6981">
              <w:rPr>
                <w:bCs/>
                <w:sz w:val="14"/>
                <w:szCs w:val="16"/>
              </w:rPr>
              <w:t>access</w:t>
            </w:r>
            <w:r w:rsidRPr="006E6981">
              <w:rPr>
                <w:bCs/>
                <w:sz w:val="14"/>
                <w:szCs w:val="16"/>
              </w:rPr>
              <w:t>, quality and use of basic health and education services for Uruzgan, with a particular focus on women and girls.</w:t>
            </w:r>
          </w:p>
        </w:tc>
        <w:tc>
          <w:tcPr>
            <w:tcW w:w="0" w:type="auto"/>
            <w:shd w:val="clear" w:color="auto" w:fill="FFFFFF" w:themeFill="background1"/>
            <w:hideMark/>
          </w:tcPr>
          <w:p w14:paraId="4AF57A42" w14:textId="77777777" w:rsidR="00845F3F" w:rsidRPr="006E6981" w:rsidRDefault="00845F3F" w:rsidP="008B2F2B">
            <w:pPr>
              <w:shd w:val="clear" w:color="auto" w:fill="FFFFFF" w:themeFill="background1"/>
              <w:rPr>
                <w:sz w:val="14"/>
                <w:szCs w:val="16"/>
              </w:rPr>
            </w:pPr>
            <w:r w:rsidRPr="006E6981">
              <w:rPr>
                <w:sz w:val="14"/>
                <w:szCs w:val="16"/>
              </w:rPr>
              <w:t>$18,697,887.00</w:t>
            </w:r>
          </w:p>
        </w:tc>
      </w:tr>
      <w:tr w:rsidR="00845F3F" w:rsidRPr="006E6981" w14:paraId="17949BE4" w14:textId="77777777" w:rsidTr="00654182">
        <w:tc>
          <w:tcPr>
            <w:tcW w:w="0" w:type="auto"/>
            <w:shd w:val="clear" w:color="auto" w:fill="FFFFFF" w:themeFill="background1"/>
            <w:hideMark/>
          </w:tcPr>
          <w:p w14:paraId="706ADE27" w14:textId="77777777" w:rsidR="00845F3F" w:rsidRPr="006E6981" w:rsidRDefault="00845F3F" w:rsidP="008B2F2B">
            <w:pPr>
              <w:shd w:val="clear" w:color="auto" w:fill="FFFFFF" w:themeFill="background1"/>
              <w:rPr>
                <w:sz w:val="14"/>
                <w:szCs w:val="16"/>
              </w:rPr>
            </w:pPr>
            <w:r w:rsidRPr="006E6981">
              <w:rPr>
                <w:sz w:val="14"/>
                <w:szCs w:val="16"/>
              </w:rPr>
              <w:t>INJ869</w:t>
            </w:r>
          </w:p>
        </w:tc>
        <w:tc>
          <w:tcPr>
            <w:tcW w:w="0" w:type="auto"/>
            <w:shd w:val="clear" w:color="auto" w:fill="FFFFFF" w:themeFill="background1"/>
            <w:hideMark/>
          </w:tcPr>
          <w:p w14:paraId="4ED9724E" w14:textId="77777777" w:rsidR="00845F3F" w:rsidRPr="006E6981" w:rsidRDefault="00845F3F" w:rsidP="008B2F2B">
            <w:pPr>
              <w:shd w:val="clear" w:color="auto" w:fill="FFFFFF" w:themeFill="background1"/>
              <w:rPr>
                <w:sz w:val="14"/>
                <w:szCs w:val="16"/>
              </w:rPr>
            </w:pPr>
            <w:r w:rsidRPr="006E6981">
              <w:rPr>
                <w:sz w:val="14"/>
                <w:szCs w:val="16"/>
              </w:rPr>
              <w:t>South Asia Food and Nutrition Security Initiative</w:t>
            </w:r>
          </w:p>
        </w:tc>
        <w:tc>
          <w:tcPr>
            <w:tcW w:w="0" w:type="auto"/>
            <w:shd w:val="clear" w:color="auto" w:fill="FFFFFF" w:themeFill="background1"/>
            <w:hideMark/>
          </w:tcPr>
          <w:p w14:paraId="07030929"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A830FD0" w14:textId="77777777" w:rsidR="00845F3F" w:rsidRPr="006E6981" w:rsidRDefault="00845F3F" w:rsidP="008B2F2B">
            <w:pPr>
              <w:shd w:val="clear" w:color="auto" w:fill="FFFFFF" w:themeFill="background1"/>
              <w:rPr>
                <w:sz w:val="14"/>
                <w:szCs w:val="16"/>
              </w:rPr>
            </w:pPr>
            <w:r w:rsidRPr="006E6981">
              <w:rPr>
                <w:sz w:val="14"/>
                <w:szCs w:val="16"/>
              </w:rPr>
              <w:t>1/05/2011</w:t>
            </w:r>
          </w:p>
        </w:tc>
        <w:tc>
          <w:tcPr>
            <w:tcW w:w="0" w:type="auto"/>
            <w:shd w:val="clear" w:color="auto" w:fill="FFFFFF" w:themeFill="background1"/>
            <w:hideMark/>
          </w:tcPr>
          <w:p w14:paraId="31024E98" w14:textId="77777777" w:rsidR="00845F3F" w:rsidRPr="006E6981" w:rsidRDefault="00845F3F" w:rsidP="008B2F2B">
            <w:pPr>
              <w:shd w:val="clear" w:color="auto" w:fill="FFFFFF" w:themeFill="background1"/>
              <w:rPr>
                <w:sz w:val="14"/>
                <w:szCs w:val="16"/>
              </w:rPr>
            </w:pPr>
            <w:r w:rsidRPr="006E6981">
              <w:rPr>
                <w:sz w:val="14"/>
                <w:szCs w:val="16"/>
              </w:rPr>
              <w:t>30/09/2014</w:t>
            </w:r>
          </w:p>
        </w:tc>
        <w:tc>
          <w:tcPr>
            <w:tcW w:w="0" w:type="auto"/>
            <w:shd w:val="clear" w:color="auto" w:fill="FFFFFF" w:themeFill="background1"/>
            <w:hideMark/>
          </w:tcPr>
          <w:p w14:paraId="408DE141" w14:textId="77777777" w:rsidR="00845F3F" w:rsidRPr="006E6981" w:rsidRDefault="00845F3F" w:rsidP="008B2F2B">
            <w:pPr>
              <w:shd w:val="clear" w:color="auto" w:fill="FFFFFF" w:themeFill="background1"/>
              <w:rPr>
                <w:sz w:val="14"/>
                <w:szCs w:val="16"/>
              </w:rPr>
            </w:pPr>
            <w:r w:rsidRPr="006E6981">
              <w:rPr>
                <w:sz w:val="14"/>
                <w:szCs w:val="16"/>
              </w:rPr>
              <w:t>Gopi Menon</w:t>
            </w:r>
          </w:p>
        </w:tc>
        <w:tc>
          <w:tcPr>
            <w:tcW w:w="0" w:type="auto"/>
            <w:shd w:val="clear" w:color="auto" w:fill="FFFFFF" w:themeFill="background1"/>
            <w:hideMark/>
          </w:tcPr>
          <w:p w14:paraId="1E0751C2" w14:textId="77777777" w:rsidR="00845F3F" w:rsidRPr="006E6981" w:rsidRDefault="00845F3F" w:rsidP="008B2F2B">
            <w:pPr>
              <w:shd w:val="clear" w:color="auto" w:fill="FFFFFF" w:themeFill="background1"/>
              <w:rPr>
                <w:sz w:val="14"/>
                <w:szCs w:val="16"/>
              </w:rPr>
            </w:pPr>
            <w:r w:rsidRPr="006E6981">
              <w:rPr>
                <w:sz w:val="14"/>
                <w:szCs w:val="16"/>
              </w:rPr>
              <w:t>South Asia Food and Nutrition Security Initiative (SAFANSI) forms part of the Government</w:t>
            </w:r>
            <w:r w:rsidR="006E6981" w:rsidRPr="006E6981">
              <w:rPr>
                <w:sz w:val="14"/>
                <w:szCs w:val="16"/>
              </w:rPr>
              <w:t>’</w:t>
            </w:r>
            <w:r w:rsidRPr="006E6981">
              <w:rPr>
                <w:sz w:val="14"/>
                <w:szCs w:val="16"/>
              </w:rPr>
              <w:t>s commitment to advance Millennium Development Goals (MDG) in South Asia: MDG 1C reduce hunger; MDG 4 reduce child deaths; and MDG 5 improve maternal health. Malnutrition</w:t>
            </w:r>
            <w:r w:rsidR="006E6981" w:rsidRPr="006E6981">
              <w:rPr>
                <w:sz w:val="14"/>
                <w:szCs w:val="16"/>
              </w:rPr>
              <w:t>’</w:t>
            </w:r>
            <w:r w:rsidRPr="006E6981">
              <w:rPr>
                <w:sz w:val="14"/>
                <w:szCs w:val="16"/>
              </w:rPr>
              <w:t>s most devastating impact is on foetal growth, and</w:t>
            </w:r>
            <w:r w:rsidR="004C2412" w:rsidRPr="006E6981">
              <w:rPr>
                <w:sz w:val="14"/>
                <w:szCs w:val="16"/>
              </w:rPr>
              <w:t xml:space="preserve"> </w:t>
            </w:r>
            <w:r w:rsidRPr="006E6981">
              <w:rPr>
                <w:sz w:val="14"/>
                <w:szCs w:val="16"/>
              </w:rPr>
              <w:t>during the first two years of a child</w:t>
            </w:r>
            <w:r w:rsidR="006E6981" w:rsidRPr="006E6981">
              <w:rPr>
                <w:sz w:val="14"/>
                <w:szCs w:val="16"/>
              </w:rPr>
              <w:t>’</w:t>
            </w:r>
            <w:r w:rsidRPr="006E6981">
              <w:rPr>
                <w:sz w:val="14"/>
                <w:szCs w:val="16"/>
              </w:rPr>
              <w:t>s life. Malnutrition accounts for up to 40% of child deaths each year. Despite healthy levels of economic growth, many of South Asia</w:t>
            </w:r>
            <w:r w:rsidR="006E6981" w:rsidRPr="006E6981">
              <w:rPr>
                <w:sz w:val="14"/>
                <w:szCs w:val="16"/>
              </w:rPr>
              <w:t>’</w:t>
            </w:r>
            <w:r w:rsidRPr="006E6981">
              <w:rPr>
                <w:sz w:val="14"/>
                <w:szCs w:val="16"/>
              </w:rPr>
              <w:t>s countries have persistent and unacceptable levels of malnutrition with complex causality. South Asia has both the highest rates and the largest numbers of malnutrition in the world. Gender inequality and social exclusion are at the heart of the malnutrition problem in South Asia. About</w:t>
            </w:r>
            <w:r w:rsidR="004C2412" w:rsidRPr="006E6981">
              <w:rPr>
                <w:sz w:val="14"/>
                <w:szCs w:val="16"/>
              </w:rPr>
              <w:t xml:space="preserve"> </w:t>
            </w:r>
            <w:r w:rsidRPr="006E6981">
              <w:rPr>
                <w:sz w:val="14"/>
                <w:szCs w:val="16"/>
              </w:rPr>
              <w:t>23% (336 million) of the population in South Asia are routinely hungry, without access to enough calories, every day. This is greatly undermining human development and limiting South Asia</w:t>
            </w:r>
            <w:r w:rsidR="006E6981" w:rsidRPr="006E6981">
              <w:rPr>
                <w:sz w:val="14"/>
                <w:szCs w:val="16"/>
              </w:rPr>
              <w:t>’</w:t>
            </w:r>
            <w:r w:rsidRPr="006E6981">
              <w:rPr>
                <w:sz w:val="14"/>
                <w:szCs w:val="16"/>
              </w:rPr>
              <w:t>s productivity with potential GDP loss estimates up to 3%. The funding of this initiative for SAFANSI will be a grant payment to a multi-donor trust fund administered by the World Bank, who will</w:t>
            </w:r>
            <w:r w:rsidR="004C2412" w:rsidRPr="006E6981">
              <w:rPr>
                <w:sz w:val="14"/>
                <w:szCs w:val="16"/>
              </w:rPr>
              <w:t xml:space="preserve"> </w:t>
            </w:r>
            <w:r w:rsidRPr="006E6981">
              <w:rPr>
                <w:sz w:val="14"/>
                <w:szCs w:val="16"/>
              </w:rPr>
              <w:t>oversee activities to advance MDGs 1c, 4 and 5. The total value of this multi-country initiative is</w:t>
            </w:r>
            <w:r w:rsidR="004C2412" w:rsidRPr="006E6981">
              <w:rPr>
                <w:sz w:val="14"/>
                <w:szCs w:val="16"/>
              </w:rPr>
              <w:t xml:space="preserve"> </w:t>
            </w:r>
            <w:r w:rsidRPr="006E6981">
              <w:rPr>
                <w:sz w:val="14"/>
                <w:szCs w:val="16"/>
              </w:rPr>
              <w:t xml:space="preserve">$5.77 million over </w:t>
            </w:r>
            <w:r w:rsidR="00654E72" w:rsidRPr="006E6981">
              <w:rPr>
                <w:sz w:val="14"/>
                <w:szCs w:val="16"/>
              </w:rPr>
              <w:t>three year</w:t>
            </w:r>
            <w:r w:rsidRPr="006E6981">
              <w:rPr>
                <w:sz w:val="14"/>
                <w:szCs w:val="16"/>
              </w:rPr>
              <w:t>s, starting 2010-11.</w:t>
            </w:r>
          </w:p>
        </w:tc>
        <w:tc>
          <w:tcPr>
            <w:tcW w:w="0" w:type="auto"/>
            <w:shd w:val="clear" w:color="auto" w:fill="FFFFFF" w:themeFill="background1"/>
            <w:hideMark/>
          </w:tcPr>
          <w:p w14:paraId="19D83C79" w14:textId="77777777" w:rsidR="00845F3F" w:rsidRPr="006E6981" w:rsidRDefault="00845F3F" w:rsidP="008B2F2B">
            <w:pPr>
              <w:shd w:val="clear" w:color="auto" w:fill="FFFFFF" w:themeFill="background1"/>
              <w:rPr>
                <w:sz w:val="14"/>
                <w:szCs w:val="16"/>
              </w:rPr>
            </w:pPr>
            <w:r w:rsidRPr="006E6981">
              <w:rPr>
                <w:sz w:val="14"/>
                <w:szCs w:val="16"/>
              </w:rPr>
              <w:t>$5,770,000.00</w:t>
            </w:r>
          </w:p>
        </w:tc>
      </w:tr>
      <w:tr w:rsidR="00845F3F" w:rsidRPr="006E6981" w14:paraId="4E0CB483" w14:textId="77777777" w:rsidTr="00654182">
        <w:tc>
          <w:tcPr>
            <w:tcW w:w="0" w:type="auto"/>
            <w:shd w:val="clear" w:color="auto" w:fill="FFFFFF" w:themeFill="background1"/>
            <w:hideMark/>
          </w:tcPr>
          <w:p w14:paraId="3B2D3A91" w14:textId="77777777" w:rsidR="00845F3F" w:rsidRPr="006E6981" w:rsidRDefault="00845F3F" w:rsidP="008B2F2B">
            <w:pPr>
              <w:shd w:val="clear" w:color="auto" w:fill="FFFFFF" w:themeFill="background1"/>
              <w:rPr>
                <w:sz w:val="14"/>
                <w:szCs w:val="16"/>
              </w:rPr>
            </w:pPr>
            <w:r w:rsidRPr="006E6981">
              <w:rPr>
                <w:sz w:val="14"/>
                <w:szCs w:val="16"/>
              </w:rPr>
              <w:t>INJ885</w:t>
            </w:r>
          </w:p>
        </w:tc>
        <w:tc>
          <w:tcPr>
            <w:tcW w:w="0" w:type="auto"/>
            <w:shd w:val="clear" w:color="auto" w:fill="FFFFFF" w:themeFill="background1"/>
            <w:hideMark/>
          </w:tcPr>
          <w:p w14:paraId="512CA41E" w14:textId="77777777" w:rsidR="00845F3F" w:rsidRPr="006E6981" w:rsidRDefault="00645844" w:rsidP="008B2F2B">
            <w:pPr>
              <w:shd w:val="clear" w:color="auto" w:fill="FFFFFF" w:themeFill="background1"/>
              <w:rPr>
                <w:sz w:val="14"/>
                <w:szCs w:val="16"/>
              </w:rPr>
            </w:pPr>
            <w:r w:rsidRPr="006E6981">
              <w:rPr>
                <w:sz w:val="14"/>
                <w:szCs w:val="16"/>
              </w:rPr>
              <w:t>Communication</w:t>
            </w:r>
            <w:r w:rsidR="00845F3F" w:rsidRPr="006E6981">
              <w:rPr>
                <w:sz w:val="14"/>
                <w:szCs w:val="16"/>
              </w:rPr>
              <w:t xml:space="preserve"> for Effective Social Service Delivery-Ph2</w:t>
            </w:r>
          </w:p>
        </w:tc>
        <w:tc>
          <w:tcPr>
            <w:tcW w:w="0" w:type="auto"/>
            <w:shd w:val="clear" w:color="auto" w:fill="FFFFFF" w:themeFill="background1"/>
            <w:hideMark/>
          </w:tcPr>
          <w:p w14:paraId="38A0EBC4"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0818204" w14:textId="77777777" w:rsidR="00845F3F" w:rsidRPr="006E6981" w:rsidRDefault="00845F3F" w:rsidP="008B2F2B">
            <w:pPr>
              <w:shd w:val="clear" w:color="auto" w:fill="FFFFFF" w:themeFill="background1"/>
              <w:rPr>
                <w:sz w:val="14"/>
                <w:szCs w:val="16"/>
              </w:rPr>
            </w:pPr>
            <w:r w:rsidRPr="006E6981">
              <w:rPr>
                <w:sz w:val="14"/>
                <w:szCs w:val="16"/>
              </w:rPr>
              <w:t>2/05/2011</w:t>
            </w:r>
          </w:p>
        </w:tc>
        <w:tc>
          <w:tcPr>
            <w:tcW w:w="0" w:type="auto"/>
            <w:shd w:val="clear" w:color="auto" w:fill="FFFFFF" w:themeFill="background1"/>
            <w:hideMark/>
          </w:tcPr>
          <w:p w14:paraId="536595B0" w14:textId="77777777" w:rsidR="00845F3F" w:rsidRPr="006E6981" w:rsidRDefault="00845F3F" w:rsidP="008B2F2B">
            <w:pPr>
              <w:shd w:val="clear" w:color="auto" w:fill="FFFFFF" w:themeFill="background1"/>
              <w:rPr>
                <w:sz w:val="14"/>
                <w:szCs w:val="16"/>
              </w:rPr>
            </w:pPr>
            <w:r w:rsidRPr="006E6981">
              <w:rPr>
                <w:sz w:val="14"/>
                <w:szCs w:val="16"/>
              </w:rPr>
              <w:t>30/11/2012</w:t>
            </w:r>
          </w:p>
        </w:tc>
        <w:tc>
          <w:tcPr>
            <w:tcW w:w="0" w:type="auto"/>
            <w:shd w:val="clear" w:color="auto" w:fill="FFFFFF" w:themeFill="background1"/>
            <w:hideMark/>
          </w:tcPr>
          <w:p w14:paraId="7B2C70A7" w14:textId="77777777" w:rsidR="00845F3F" w:rsidRPr="006E6981" w:rsidRDefault="00845F3F" w:rsidP="008B2F2B">
            <w:pPr>
              <w:shd w:val="clear" w:color="auto" w:fill="FFFFFF" w:themeFill="background1"/>
              <w:rPr>
                <w:sz w:val="14"/>
                <w:szCs w:val="16"/>
              </w:rPr>
            </w:pPr>
            <w:r w:rsidRPr="006E6981">
              <w:rPr>
                <w:sz w:val="14"/>
                <w:szCs w:val="16"/>
              </w:rPr>
              <w:t>Shoaib Tayyab</w:t>
            </w:r>
          </w:p>
        </w:tc>
        <w:tc>
          <w:tcPr>
            <w:tcW w:w="0" w:type="auto"/>
            <w:shd w:val="clear" w:color="auto" w:fill="FFFFFF" w:themeFill="background1"/>
            <w:hideMark/>
          </w:tcPr>
          <w:p w14:paraId="72EAB033" w14:textId="77777777" w:rsidR="00845F3F" w:rsidRPr="006E6981" w:rsidRDefault="00845F3F" w:rsidP="008B2F2B">
            <w:pPr>
              <w:shd w:val="clear" w:color="auto" w:fill="FFFFFF" w:themeFill="background1"/>
              <w:rPr>
                <w:sz w:val="14"/>
                <w:szCs w:val="16"/>
              </w:rPr>
            </w:pPr>
            <w:r w:rsidRPr="006E6981">
              <w:rPr>
                <w:sz w:val="14"/>
                <w:szCs w:val="16"/>
              </w:rPr>
              <w:t xml:space="preserve">This initiative supports the Communication for Effective Social Service Delivery Phase 2 (CESSD II) project in Pakistan. </w:t>
            </w:r>
            <w:r w:rsidRPr="006E6981">
              <w:rPr>
                <w:bCs/>
                <w:sz w:val="14"/>
                <w:szCs w:val="16"/>
              </w:rPr>
              <w:t xml:space="preserve">The project is implemented by Cowater International Inc. and aims to improve the quality of basic social services in 11 districts of Khyber-Pakhtunkhwa province (KPK) and to increase access to and use of these services, particularly by girls and women. </w:t>
            </w:r>
            <w:r w:rsidRPr="006E6981">
              <w:rPr>
                <w:sz w:val="14"/>
                <w:szCs w:val="16"/>
              </w:rPr>
              <w:t>The key objectives of the program are:</w:t>
            </w:r>
            <w:r w:rsidRPr="006E6981">
              <w:rPr>
                <w:sz w:val="14"/>
                <w:szCs w:val="16"/>
              </w:rPr>
              <w:br/>
              <w:t>1) more effective and accountable delivery of gender-responsive: primary education; basic health services; and community-managed water supply; and 2) enabling environment for improved social service delivery. Expected Outcomes of CESSD II following these objectives are: a) enhanced involvement of citizens in social</w:t>
            </w:r>
            <w:r w:rsidR="004C2412" w:rsidRPr="006E6981">
              <w:rPr>
                <w:sz w:val="14"/>
                <w:szCs w:val="16"/>
              </w:rPr>
              <w:t xml:space="preserve"> </w:t>
            </w:r>
            <w:r w:rsidRPr="006E6981">
              <w:rPr>
                <w:sz w:val="14"/>
                <w:szCs w:val="16"/>
              </w:rPr>
              <w:t>service delivery supported by the government; and b) strengthened and sustained mechanisms for improved social services, particularly in health (including safe drinking water) and education.</w:t>
            </w:r>
            <w:r w:rsidRPr="006E6981">
              <w:rPr>
                <w:sz w:val="14"/>
                <w:szCs w:val="16"/>
              </w:rPr>
              <w:br/>
              <w:t xml:space="preserve">The total value of this initiative is $3.7 million over </w:t>
            </w:r>
            <w:r w:rsidR="00654E72" w:rsidRPr="006E6981">
              <w:rPr>
                <w:i/>
                <w:sz w:val="14"/>
                <w:szCs w:val="16"/>
              </w:rPr>
              <w:t>two year</w:t>
            </w:r>
            <w:r w:rsidRPr="006E6981">
              <w:rPr>
                <w:sz w:val="14"/>
                <w:szCs w:val="16"/>
              </w:rPr>
              <w:t>s, starting 2010-11.</w:t>
            </w:r>
          </w:p>
        </w:tc>
        <w:tc>
          <w:tcPr>
            <w:tcW w:w="0" w:type="auto"/>
            <w:shd w:val="clear" w:color="auto" w:fill="FFFFFF" w:themeFill="background1"/>
            <w:hideMark/>
          </w:tcPr>
          <w:p w14:paraId="30768658" w14:textId="77777777" w:rsidR="00845F3F" w:rsidRPr="006E6981" w:rsidRDefault="00845F3F" w:rsidP="008B2F2B">
            <w:pPr>
              <w:shd w:val="clear" w:color="auto" w:fill="FFFFFF" w:themeFill="background1"/>
              <w:rPr>
                <w:sz w:val="14"/>
                <w:szCs w:val="16"/>
              </w:rPr>
            </w:pPr>
            <w:r w:rsidRPr="006E6981">
              <w:rPr>
                <w:sz w:val="14"/>
                <w:szCs w:val="16"/>
              </w:rPr>
              <w:t>$3,676,431.00</w:t>
            </w:r>
          </w:p>
        </w:tc>
      </w:tr>
      <w:tr w:rsidR="00845F3F" w:rsidRPr="006E6981" w14:paraId="0FE82780" w14:textId="77777777" w:rsidTr="00654182">
        <w:tc>
          <w:tcPr>
            <w:tcW w:w="0" w:type="auto"/>
            <w:shd w:val="clear" w:color="auto" w:fill="FFFFFF" w:themeFill="background1"/>
            <w:hideMark/>
          </w:tcPr>
          <w:p w14:paraId="5875D78F" w14:textId="77777777" w:rsidR="00845F3F" w:rsidRPr="006E6981" w:rsidRDefault="00845F3F" w:rsidP="008B2F2B">
            <w:pPr>
              <w:shd w:val="clear" w:color="auto" w:fill="FFFFFF" w:themeFill="background1"/>
              <w:rPr>
                <w:sz w:val="14"/>
                <w:szCs w:val="16"/>
              </w:rPr>
            </w:pPr>
            <w:r w:rsidRPr="006E6981">
              <w:rPr>
                <w:sz w:val="14"/>
                <w:szCs w:val="16"/>
              </w:rPr>
              <w:t>INJ931</w:t>
            </w:r>
          </w:p>
        </w:tc>
        <w:tc>
          <w:tcPr>
            <w:tcW w:w="0" w:type="auto"/>
            <w:shd w:val="clear" w:color="auto" w:fill="FFFFFF" w:themeFill="background1"/>
            <w:hideMark/>
          </w:tcPr>
          <w:p w14:paraId="3BDB7E36" w14:textId="77777777" w:rsidR="00845F3F" w:rsidRPr="006E6981" w:rsidRDefault="00845F3F" w:rsidP="008B2F2B">
            <w:pPr>
              <w:shd w:val="clear" w:color="auto" w:fill="FFFFFF" w:themeFill="background1"/>
              <w:rPr>
                <w:sz w:val="14"/>
                <w:szCs w:val="16"/>
              </w:rPr>
            </w:pPr>
            <w:r w:rsidRPr="006E6981">
              <w:rPr>
                <w:sz w:val="14"/>
                <w:szCs w:val="16"/>
              </w:rPr>
              <w:t>Tanzania Maternal and Child Health</w:t>
            </w:r>
          </w:p>
        </w:tc>
        <w:tc>
          <w:tcPr>
            <w:tcW w:w="0" w:type="auto"/>
            <w:shd w:val="clear" w:color="auto" w:fill="FFFFFF" w:themeFill="background1"/>
            <w:hideMark/>
          </w:tcPr>
          <w:p w14:paraId="6E85C1B8"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C65A376" w14:textId="77777777" w:rsidR="00845F3F" w:rsidRPr="006E6981" w:rsidRDefault="00845F3F" w:rsidP="008B2F2B">
            <w:pPr>
              <w:shd w:val="clear" w:color="auto" w:fill="FFFFFF" w:themeFill="background1"/>
              <w:rPr>
                <w:sz w:val="14"/>
                <w:szCs w:val="16"/>
              </w:rPr>
            </w:pPr>
            <w:r w:rsidRPr="006E6981">
              <w:rPr>
                <w:sz w:val="14"/>
                <w:szCs w:val="16"/>
              </w:rPr>
              <w:t>20/05/2011</w:t>
            </w:r>
          </w:p>
        </w:tc>
        <w:tc>
          <w:tcPr>
            <w:tcW w:w="0" w:type="auto"/>
            <w:shd w:val="clear" w:color="auto" w:fill="FFFFFF" w:themeFill="background1"/>
            <w:hideMark/>
          </w:tcPr>
          <w:p w14:paraId="023CA3D6" w14:textId="77777777" w:rsidR="00845F3F" w:rsidRPr="006E6981" w:rsidRDefault="00845F3F" w:rsidP="008B2F2B">
            <w:pPr>
              <w:shd w:val="clear" w:color="auto" w:fill="FFFFFF" w:themeFill="background1"/>
              <w:rPr>
                <w:sz w:val="14"/>
                <w:szCs w:val="16"/>
              </w:rPr>
            </w:pPr>
            <w:r w:rsidRPr="006E6981">
              <w:rPr>
                <w:sz w:val="14"/>
                <w:szCs w:val="16"/>
              </w:rPr>
              <w:t>31/08/2013</w:t>
            </w:r>
          </w:p>
        </w:tc>
        <w:tc>
          <w:tcPr>
            <w:tcW w:w="0" w:type="auto"/>
            <w:shd w:val="clear" w:color="auto" w:fill="FFFFFF" w:themeFill="background1"/>
            <w:hideMark/>
          </w:tcPr>
          <w:p w14:paraId="6B660488" w14:textId="77777777" w:rsidR="00845F3F" w:rsidRPr="006E6981" w:rsidRDefault="00845F3F" w:rsidP="008B2F2B">
            <w:pPr>
              <w:shd w:val="clear" w:color="auto" w:fill="FFFFFF" w:themeFill="background1"/>
              <w:rPr>
                <w:sz w:val="14"/>
                <w:szCs w:val="16"/>
              </w:rPr>
            </w:pPr>
            <w:r w:rsidRPr="006E6981">
              <w:rPr>
                <w:sz w:val="14"/>
                <w:szCs w:val="16"/>
              </w:rPr>
              <w:t>Amanda Jennings</w:t>
            </w:r>
          </w:p>
        </w:tc>
        <w:tc>
          <w:tcPr>
            <w:tcW w:w="0" w:type="auto"/>
            <w:shd w:val="clear" w:color="auto" w:fill="FFFFFF" w:themeFill="background1"/>
            <w:hideMark/>
          </w:tcPr>
          <w:p w14:paraId="43C8D3AA" w14:textId="77777777" w:rsidR="00845F3F" w:rsidRPr="006E6981" w:rsidRDefault="00845F3F" w:rsidP="008B2F2B">
            <w:pPr>
              <w:shd w:val="clear" w:color="auto" w:fill="FFFFFF" w:themeFill="background1"/>
              <w:rPr>
                <w:sz w:val="14"/>
                <w:szCs w:val="16"/>
              </w:rPr>
            </w:pPr>
            <w:r w:rsidRPr="006E6981">
              <w:rPr>
                <w:sz w:val="14"/>
                <w:szCs w:val="16"/>
              </w:rPr>
              <w:t>This initiative supports a package of three activities that provide a platform for AusAID to expand its maternal and child health program in Tanzania.</w:t>
            </w:r>
            <w:r w:rsidR="00654E72" w:rsidRPr="006E6981">
              <w:rPr>
                <w:sz w:val="14"/>
                <w:szCs w:val="16"/>
              </w:rPr>
              <w:t xml:space="preserve"> </w:t>
            </w:r>
            <w:r w:rsidRPr="006E6981">
              <w:rPr>
                <w:bCs/>
                <w:sz w:val="14"/>
                <w:szCs w:val="16"/>
              </w:rPr>
              <w:t xml:space="preserve">The objective is to strengthen the capacity of government and communities to improve Maternal and Child Health (MCH) outcomes. </w:t>
            </w:r>
            <w:r w:rsidRPr="006E6981">
              <w:rPr>
                <w:sz w:val="14"/>
                <w:szCs w:val="16"/>
              </w:rPr>
              <w:t>Grant funding is provided to: 1) the Global Health Alliance Western Australia (GHAWA)</w:t>
            </w:r>
            <w:r w:rsidR="00654E72" w:rsidRPr="006E6981">
              <w:rPr>
                <w:sz w:val="14"/>
                <w:szCs w:val="16"/>
              </w:rPr>
              <w:t xml:space="preserve"> – </w:t>
            </w:r>
            <w:r w:rsidRPr="006E6981">
              <w:rPr>
                <w:sz w:val="14"/>
                <w:szCs w:val="16"/>
              </w:rPr>
              <w:t>GHAWA goal is to Improve Nursing and Midwifery capacity for tutors, nurses and midwives, in 2 public and private health training institutions and their associated practice sites; 2) the African Medical and Research Foundation (AMREF). The goal of the AMREF program is to increase access to Integrated Management of Childhood Illnesses (IMCI) and treatment of micronutrient deficiencies in children under five years old. AMREF specific objectives are a) to increase by 40% the proportion of children receiving appropriate treatment in the community and health facilities for malaria, pneumonia and diarrhoea by 2013; and b) to reduce the proportion of children with micronutrient deficiencies by 15% in target districts by 2013; and 3) the United States Agency for International Development (USAID) for Family Planning Commodities Program (FPC). The USAID FPC activity supports the Tanzania Ministry of Health and Social Welfare</w:t>
            </w:r>
            <w:r w:rsidR="006E6981" w:rsidRPr="006E6981">
              <w:rPr>
                <w:sz w:val="14"/>
                <w:szCs w:val="16"/>
              </w:rPr>
              <w:t>’</w:t>
            </w:r>
            <w:r w:rsidRPr="006E6981">
              <w:rPr>
                <w:sz w:val="14"/>
                <w:szCs w:val="16"/>
              </w:rPr>
              <w:t>s (MoHSW) objective: lift the Contraceptive Prevalence Rate (CPR) from 26% (2.2 million Tanzanian women using modern contraception) to President Kikwete</w:t>
            </w:r>
            <w:r w:rsidR="006E6981" w:rsidRPr="006E6981">
              <w:rPr>
                <w:sz w:val="14"/>
                <w:szCs w:val="16"/>
              </w:rPr>
              <w:t>’</w:t>
            </w:r>
            <w:r w:rsidRPr="006E6981">
              <w:rPr>
                <w:sz w:val="14"/>
                <w:szCs w:val="16"/>
              </w:rPr>
              <w:t>s objective of</w:t>
            </w:r>
            <w:r w:rsidR="004C2412" w:rsidRPr="006E6981">
              <w:rPr>
                <w:sz w:val="14"/>
                <w:szCs w:val="16"/>
              </w:rPr>
              <w:t xml:space="preserve"> </w:t>
            </w:r>
            <w:r w:rsidRPr="006E6981">
              <w:rPr>
                <w:sz w:val="14"/>
                <w:szCs w:val="16"/>
              </w:rPr>
              <w:t>60% CPR, or approximately 5.4 million women using an effective method of their choice by</w:t>
            </w:r>
            <w:r w:rsidR="004C2412" w:rsidRPr="006E6981">
              <w:rPr>
                <w:sz w:val="14"/>
                <w:szCs w:val="16"/>
              </w:rPr>
              <w:t xml:space="preserve"> </w:t>
            </w:r>
            <w:r w:rsidRPr="006E6981">
              <w:rPr>
                <w:sz w:val="14"/>
                <w:szCs w:val="16"/>
              </w:rPr>
              <w:t>2015. The expected results of the USAID EPI/MC activity are (together with other donors):</w:t>
            </w:r>
            <w:r w:rsidR="00654E72" w:rsidRPr="006E6981">
              <w:rPr>
                <w:sz w:val="14"/>
                <w:szCs w:val="16"/>
              </w:rPr>
              <w:t xml:space="preserve"> – </w:t>
            </w:r>
            <w:r w:rsidRPr="006E6981">
              <w:rPr>
                <w:sz w:val="14"/>
                <w:szCs w:val="16"/>
              </w:rPr>
              <w:t xml:space="preserve">6.7 million children 9 months to </w:t>
            </w:r>
            <w:r w:rsidR="00654E72" w:rsidRPr="006E6981">
              <w:rPr>
                <w:sz w:val="14"/>
                <w:szCs w:val="16"/>
              </w:rPr>
              <w:t>five year</w:t>
            </w:r>
            <w:r w:rsidRPr="006E6981">
              <w:rPr>
                <w:sz w:val="14"/>
                <w:szCs w:val="16"/>
              </w:rPr>
              <w:t>s will get the measles vaccine</w:t>
            </w:r>
            <w:r w:rsidR="00654E72" w:rsidRPr="006E6981">
              <w:rPr>
                <w:sz w:val="14"/>
                <w:szCs w:val="16"/>
              </w:rPr>
              <w:t xml:space="preserve"> – </w:t>
            </w:r>
            <w:r w:rsidRPr="006E6981">
              <w:rPr>
                <w:sz w:val="14"/>
                <w:szCs w:val="16"/>
              </w:rPr>
              <w:t>8 million children will get</w:t>
            </w:r>
            <w:r w:rsidR="004C2412" w:rsidRPr="006E6981">
              <w:rPr>
                <w:sz w:val="14"/>
                <w:szCs w:val="16"/>
              </w:rPr>
              <w:t xml:space="preserve"> </w:t>
            </w:r>
            <w:r w:rsidRPr="006E6981">
              <w:rPr>
                <w:sz w:val="14"/>
                <w:szCs w:val="16"/>
              </w:rPr>
              <w:t>bOPV</w:t>
            </w:r>
            <w:r w:rsidR="00654E72" w:rsidRPr="006E6981">
              <w:rPr>
                <w:sz w:val="14"/>
                <w:szCs w:val="16"/>
              </w:rPr>
              <w:t xml:space="preserve"> – </w:t>
            </w:r>
            <w:r w:rsidRPr="006E6981">
              <w:rPr>
                <w:sz w:val="14"/>
                <w:szCs w:val="16"/>
              </w:rPr>
              <w:t>7.1 million children 9 to 59 months will get Vitamin A</w:t>
            </w:r>
            <w:r w:rsidR="00654E72" w:rsidRPr="006E6981">
              <w:rPr>
                <w:sz w:val="14"/>
                <w:szCs w:val="16"/>
              </w:rPr>
              <w:t xml:space="preserve"> – </w:t>
            </w:r>
            <w:r w:rsidRPr="006E6981">
              <w:rPr>
                <w:sz w:val="14"/>
                <w:szCs w:val="16"/>
              </w:rPr>
              <w:t xml:space="preserve">6.2 million children will get deworming tablets. The total value of this multi- country initiative is $9.2 million over </w:t>
            </w:r>
            <w:r w:rsidR="00654E72" w:rsidRPr="006E6981">
              <w:rPr>
                <w:i/>
                <w:sz w:val="14"/>
                <w:szCs w:val="16"/>
              </w:rPr>
              <w:t>two year</w:t>
            </w:r>
            <w:r w:rsidRPr="006E6981">
              <w:rPr>
                <w:sz w:val="14"/>
                <w:szCs w:val="16"/>
              </w:rPr>
              <w:t>s, starting 2010-11.</w:t>
            </w:r>
          </w:p>
        </w:tc>
        <w:tc>
          <w:tcPr>
            <w:tcW w:w="0" w:type="auto"/>
            <w:shd w:val="clear" w:color="auto" w:fill="FFFFFF" w:themeFill="background1"/>
            <w:hideMark/>
          </w:tcPr>
          <w:p w14:paraId="0A6CEDB6" w14:textId="77777777" w:rsidR="00845F3F" w:rsidRPr="006E6981" w:rsidRDefault="00845F3F" w:rsidP="008B2F2B">
            <w:pPr>
              <w:shd w:val="clear" w:color="auto" w:fill="FFFFFF" w:themeFill="background1"/>
              <w:rPr>
                <w:sz w:val="14"/>
                <w:szCs w:val="16"/>
              </w:rPr>
            </w:pPr>
            <w:r w:rsidRPr="006E6981">
              <w:rPr>
                <w:sz w:val="14"/>
                <w:szCs w:val="16"/>
              </w:rPr>
              <w:t>$9,228,981.00</w:t>
            </w:r>
          </w:p>
        </w:tc>
      </w:tr>
      <w:tr w:rsidR="00845F3F" w:rsidRPr="006E6981" w14:paraId="75CF3045" w14:textId="77777777" w:rsidTr="00654182">
        <w:tc>
          <w:tcPr>
            <w:tcW w:w="0" w:type="auto"/>
            <w:shd w:val="clear" w:color="auto" w:fill="FFFFFF" w:themeFill="background1"/>
            <w:hideMark/>
          </w:tcPr>
          <w:p w14:paraId="58401ECF" w14:textId="77777777" w:rsidR="00845F3F" w:rsidRPr="006E6981" w:rsidRDefault="00845F3F" w:rsidP="008B2F2B">
            <w:pPr>
              <w:shd w:val="clear" w:color="auto" w:fill="FFFFFF" w:themeFill="background1"/>
              <w:rPr>
                <w:sz w:val="14"/>
                <w:szCs w:val="16"/>
              </w:rPr>
            </w:pPr>
            <w:r w:rsidRPr="006E6981">
              <w:rPr>
                <w:sz w:val="14"/>
                <w:szCs w:val="16"/>
              </w:rPr>
              <w:t>INJ955</w:t>
            </w:r>
          </w:p>
        </w:tc>
        <w:tc>
          <w:tcPr>
            <w:tcW w:w="0" w:type="auto"/>
            <w:shd w:val="clear" w:color="auto" w:fill="FFFFFF" w:themeFill="background1"/>
            <w:hideMark/>
          </w:tcPr>
          <w:p w14:paraId="2EEAC5B7" w14:textId="77777777" w:rsidR="00845F3F" w:rsidRPr="006E6981" w:rsidRDefault="00845F3F" w:rsidP="008B2F2B">
            <w:pPr>
              <w:shd w:val="clear" w:color="auto" w:fill="FFFFFF" w:themeFill="background1"/>
              <w:rPr>
                <w:sz w:val="14"/>
                <w:szCs w:val="16"/>
              </w:rPr>
            </w:pPr>
            <w:r w:rsidRPr="006E6981">
              <w:rPr>
                <w:sz w:val="14"/>
                <w:szCs w:val="16"/>
              </w:rPr>
              <w:t>South Asia Gender Initiative</w:t>
            </w:r>
          </w:p>
        </w:tc>
        <w:tc>
          <w:tcPr>
            <w:tcW w:w="0" w:type="auto"/>
            <w:shd w:val="clear" w:color="auto" w:fill="FFFFFF" w:themeFill="background1"/>
            <w:hideMark/>
          </w:tcPr>
          <w:p w14:paraId="7FAFC123"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4915CBF" w14:textId="77777777" w:rsidR="00845F3F" w:rsidRPr="006E6981" w:rsidRDefault="00845F3F" w:rsidP="008B2F2B">
            <w:pPr>
              <w:shd w:val="clear" w:color="auto" w:fill="FFFFFF" w:themeFill="background1"/>
              <w:rPr>
                <w:sz w:val="14"/>
                <w:szCs w:val="16"/>
              </w:rPr>
            </w:pPr>
            <w:r w:rsidRPr="006E6981">
              <w:rPr>
                <w:sz w:val="14"/>
                <w:szCs w:val="16"/>
              </w:rPr>
              <w:t>24/05/2011</w:t>
            </w:r>
          </w:p>
        </w:tc>
        <w:tc>
          <w:tcPr>
            <w:tcW w:w="0" w:type="auto"/>
            <w:shd w:val="clear" w:color="auto" w:fill="FFFFFF" w:themeFill="background1"/>
            <w:hideMark/>
          </w:tcPr>
          <w:p w14:paraId="279FB6C6"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353383ED" w14:textId="77777777" w:rsidR="00845F3F" w:rsidRPr="006E6981" w:rsidRDefault="00845F3F" w:rsidP="008B2F2B">
            <w:pPr>
              <w:shd w:val="clear" w:color="auto" w:fill="FFFFFF" w:themeFill="background1"/>
              <w:rPr>
                <w:sz w:val="14"/>
                <w:szCs w:val="16"/>
              </w:rPr>
            </w:pPr>
            <w:r w:rsidRPr="006E6981">
              <w:rPr>
                <w:sz w:val="14"/>
                <w:szCs w:val="16"/>
              </w:rPr>
              <w:t>Caroline Mills</w:t>
            </w:r>
          </w:p>
        </w:tc>
        <w:tc>
          <w:tcPr>
            <w:tcW w:w="0" w:type="auto"/>
            <w:shd w:val="clear" w:color="auto" w:fill="FFFFFF" w:themeFill="background1"/>
            <w:hideMark/>
          </w:tcPr>
          <w:p w14:paraId="1458E534" w14:textId="77777777" w:rsidR="00845F3F" w:rsidRPr="006E6981" w:rsidRDefault="00845F3F" w:rsidP="008B2F2B">
            <w:pPr>
              <w:shd w:val="clear" w:color="auto" w:fill="FFFFFF" w:themeFill="background1"/>
              <w:rPr>
                <w:sz w:val="14"/>
                <w:szCs w:val="16"/>
              </w:rPr>
            </w:pPr>
            <w:r w:rsidRPr="006E6981">
              <w:rPr>
                <w:sz w:val="14"/>
                <w:szCs w:val="16"/>
              </w:rPr>
              <w:t xml:space="preserve">The proposed development objective of the South Asia Gender Initiative is to assist the region in meeting its MDG targets on gender equality and empowerment of women through supporting strategic analytical work on gender, financing the preparation and supervision of stand-alone projects, and monitoring and evaluating gender related interventions. </w:t>
            </w:r>
            <w:r w:rsidRPr="006E6981">
              <w:rPr>
                <w:bCs/>
                <w:sz w:val="14"/>
                <w:szCs w:val="16"/>
              </w:rPr>
              <w:t>The SAGE Initiative will engage in three primary areas: improving women</w:t>
            </w:r>
            <w:r w:rsidR="006E6981" w:rsidRPr="006E6981">
              <w:rPr>
                <w:bCs/>
                <w:sz w:val="14"/>
                <w:szCs w:val="16"/>
              </w:rPr>
              <w:t>’</w:t>
            </w:r>
            <w:r w:rsidRPr="006E6981">
              <w:rPr>
                <w:bCs/>
                <w:sz w:val="14"/>
                <w:szCs w:val="16"/>
              </w:rPr>
              <w:t xml:space="preserve">s labour force participation rates; closing gender gaps in school enrolment; and improving reproductive and maternal health and reducing early pregnancy and marriage. </w:t>
            </w:r>
            <w:r w:rsidRPr="006E6981">
              <w:rPr>
                <w:sz w:val="14"/>
                <w:szCs w:val="16"/>
              </w:rPr>
              <w:t>The approach to scaling up work aimed at promoting gender equalities and</w:t>
            </w:r>
            <w:r w:rsidR="004C2412" w:rsidRPr="006E6981">
              <w:rPr>
                <w:sz w:val="14"/>
                <w:szCs w:val="16"/>
              </w:rPr>
              <w:t xml:space="preserve"> </w:t>
            </w:r>
            <w:r w:rsidRPr="006E6981">
              <w:rPr>
                <w:sz w:val="14"/>
                <w:szCs w:val="16"/>
              </w:rPr>
              <w:t>empowering women in South Asia would be three pronged:</w:t>
            </w:r>
            <w:r w:rsidRPr="006E6981">
              <w:rPr>
                <w:sz w:val="14"/>
                <w:szCs w:val="16"/>
              </w:rPr>
              <w:br/>
              <w:t>• support analytical work to push forward the thinking and approaches to redressing gender issues in the region, including working with the World bank to ensure that there is uptake of research/knowledge products and putting in place a good M&amp;E system to measure impact on policy and institutional change;</w:t>
            </w:r>
            <w:r w:rsidRPr="006E6981">
              <w:rPr>
                <w:sz w:val="14"/>
                <w:szCs w:val="16"/>
              </w:rPr>
              <w:br/>
              <w:t>• finance strategic stand-alone projects that target the most salient gender issues based on joint project selection process and a clear process for determining highest priority needs; and</w:t>
            </w:r>
            <w:r w:rsidRPr="006E6981">
              <w:rPr>
                <w:sz w:val="14"/>
                <w:szCs w:val="16"/>
              </w:rPr>
              <w:br/>
              <w:t>• improve monitoring and evaluation (M&amp;E) of gender related work, including undertaking rigorous impact assessments. This aligns with gender unit</w:t>
            </w:r>
            <w:r w:rsidR="006E6981" w:rsidRPr="006E6981">
              <w:rPr>
                <w:sz w:val="14"/>
                <w:szCs w:val="16"/>
              </w:rPr>
              <w:t>’</w:t>
            </w:r>
            <w:r w:rsidRPr="006E6981">
              <w:rPr>
                <w:sz w:val="14"/>
                <w:szCs w:val="16"/>
              </w:rPr>
              <w:t>s priorities, particularly measuring gender equity outcomes and impact, rather than just monitoring gender issues.</w:t>
            </w:r>
          </w:p>
        </w:tc>
        <w:tc>
          <w:tcPr>
            <w:tcW w:w="0" w:type="auto"/>
            <w:shd w:val="clear" w:color="auto" w:fill="FFFFFF" w:themeFill="background1"/>
            <w:hideMark/>
          </w:tcPr>
          <w:p w14:paraId="315DC805" w14:textId="77777777" w:rsidR="00845F3F" w:rsidRPr="006E6981" w:rsidRDefault="00845F3F" w:rsidP="008B2F2B">
            <w:pPr>
              <w:shd w:val="clear" w:color="auto" w:fill="FFFFFF" w:themeFill="background1"/>
              <w:rPr>
                <w:sz w:val="14"/>
                <w:szCs w:val="16"/>
              </w:rPr>
            </w:pPr>
            <w:r w:rsidRPr="006E6981">
              <w:rPr>
                <w:sz w:val="14"/>
                <w:szCs w:val="16"/>
              </w:rPr>
              <w:t>$2,000,000.00</w:t>
            </w:r>
          </w:p>
        </w:tc>
      </w:tr>
      <w:tr w:rsidR="00845F3F" w:rsidRPr="006E6981" w14:paraId="52732F42" w14:textId="77777777" w:rsidTr="00654182">
        <w:tc>
          <w:tcPr>
            <w:tcW w:w="0" w:type="auto"/>
            <w:shd w:val="clear" w:color="auto" w:fill="FFFFFF" w:themeFill="background1"/>
            <w:hideMark/>
          </w:tcPr>
          <w:p w14:paraId="287BB9B5" w14:textId="77777777" w:rsidR="00845F3F" w:rsidRPr="006E6981" w:rsidRDefault="00845F3F" w:rsidP="008B2F2B">
            <w:pPr>
              <w:shd w:val="clear" w:color="auto" w:fill="FFFFFF" w:themeFill="background1"/>
              <w:rPr>
                <w:sz w:val="14"/>
                <w:szCs w:val="16"/>
              </w:rPr>
            </w:pPr>
            <w:r w:rsidRPr="006E6981">
              <w:rPr>
                <w:sz w:val="14"/>
                <w:szCs w:val="16"/>
              </w:rPr>
              <w:t>INK022</w:t>
            </w:r>
          </w:p>
        </w:tc>
        <w:tc>
          <w:tcPr>
            <w:tcW w:w="0" w:type="auto"/>
            <w:shd w:val="clear" w:color="auto" w:fill="FFFFFF" w:themeFill="background1"/>
            <w:hideMark/>
          </w:tcPr>
          <w:p w14:paraId="2D902B4C" w14:textId="77777777" w:rsidR="00845F3F" w:rsidRPr="006E6981" w:rsidRDefault="00845F3F" w:rsidP="008B2F2B">
            <w:pPr>
              <w:shd w:val="clear" w:color="auto" w:fill="FFFFFF" w:themeFill="background1"/>
              <w:rPr>
                <w:sz w:val="14"/>
                <w:szCs w:val="16"/>
              </w:rPr>
            </w:pPr>
            <w:r w:rsidRPr="006E6981">
              <w:rPr>
                <w:sz w:val="14"/>
                <w:szCs w:val="16"/>
              </w:rPr>
              <w:t>Tunisia Electoral Support</w:t>
            </w:r>
          </w:p>
        </w:tc>
        <w:tc>
          <w:tcPr>
            <w:tcW w:w="0" w:type="auto"/>
            <w:shd w:val="clear" w:color="auto" w:fill="FFFFFF" w:themeFill="background1"/>
            <w:hideMark/>
          </w:tcPr>
          <w:p w14:paraId="0ED9D496"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5BD2707" w14:textId="77777777" w:rsidR="00845F3F" w:rsidRPr="006E6981" w:rsidRDefault="00845F3F" w:rsidP="008B2F2B">
            <w:pPr>
              <w:shd w:val="clear" w:color="auto" w:fill="FFFFFF" w:themeFill="background1"/>
              <w:rPr>
                <w:sz w:val="14"/>
                <w:szCs w:val="16"/>
              </w:rPr>
            </w:pPr>
            <w:r w:rsidRPr="006E6981">
              <w:rPr>
                <w:sz w:val="14"/>
                <w:szCs w:val="16"/>
              </w:rPr>
              <w:t>7/06/2011</w:t>
            </w:r>
          </w:p>
        </w:tc>
        <w:tc>
          <w:tcPr>
            <w:tcW w:w="0" w:type="auto"/>
            <w:shd w:val="clear" w:color="auto" w:fill="FFFFFF" w:themeFill="background1"/>
            <w:hideMark/>
          </w:tcPr>
          <w:p w14:paraId="548F1BA5"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11247C8F" w14:textId="77777777" w:rsidR="00845F3F" w:rsidRPr="006E6981" w:rsidRDefault="00845F3F" w:rsidP="008B2F2B">
            <w:pPr>
              <w:shd w:val="clear" w:color="auto" w:fill="FFFFFF" w:themeFill="background1"/>
              <w:rPr>
                <w:sz w:val="14"/>
                <w:szCs w:val="16"/>
              </w:rPr>
            </w:pPr>
            <w:r w:rsidRPr="006E6981">
              <w:rPr>
                <w:sz w:val="14"/>
                <w:szCs w:val="16"/>
              </w:rPr>
              <w:t>Nicole Ella</w:t>
            </w:r>
          </w:p>
        </w:tc>
        <w:tc>
          <w:tcPr>
            <w:tcW w:w="0" w:type="auto"/>
            <w:shd w:val="clear" w:color="auto" w:fill="FFFFFF" w:themeFill="background1"/>
            <w:hideMark/>
          </w:tcPr>
          <w:p w14:paraId="3FCB37D7" w14:textId="77777777" w:rsidR="00845F3F" w:rsidRPr="006E6981" w:rsidRDefault="00845F3F" w:rsidP="008B2F2B">
            <w:pPr>
              <w:shd w:val="clear" w:color="auto" w:fill="FFFFFF" w:themeFill="background1"/>
              <w:rPr>
                <w:sz w:val="14"/>
                <w:szCs w:val="16"/>
              </w:rPr>
            </w:pPr>
            <w:r w:rsidRPr="006E6981">
              <w:rPr>
                <w:sz w:val="14"/>
                <w:szCs w:val="16"/>
              </w:rPr>
              <w:t>This Initiative is for the provision of electoral assistance for:</w:t>
            </w:r>
            <w:r w:rsidRPr="006E6981">
              <w:rPr>
                <w:sz w:val="14"/>
                <w:szCs w:val="16"/>
              </w:rPr>
              <w:br/>
              <w:t>(a) immediate support to the upcoming election of Tunisia</w:t>
            </w:r>
            <w:r w:rsidR="006E6981" w:rsidRPr="006E6981">
              <w:rPr>
                <w:sz w:val="14"/>
                <w:szCs w:val="16"/>
              </w:rPr>
              <w:t>’</w:t>
            </w:r>
            <w:r w:rsidRPr="006E6981">
              <w:rPr>
                <w:sz w:val="14"/>
                <w:szCs w:val="16"/>
              </w:rPr>
              <w:t>s National Constituent Assembly (NCA) via the UNDP</w:t>
            </w:r>
            <w:r w:rsidR="006E6981" w:rsidRPr="006E6981">
              <w:rPr>
                <w:sz w:val="14"/>
                <w:szCs w:val="16"/>
              </w:rPr>
              <w:t>’</w:t>
            </w:r>
            <w:r w:rsidRPr="006E6981">
              <w:rPr>
                <w:sz w:val="14"/>
                <w:szCs w:val="16"/>
              </w:rPr>
              <w:t xml:space="preserve">s </w:t>
            </w:r>
            <w:r w:rsidR="006E6981" w:rsidRPr="006E6981">
              <w:rPr>
                <w:sz w:val="14"/>
                <w:szCs w:val="16"/>
              </w:rPr>
              <w:t>‘</w:t>
            </w:r>
            <w:r w:rsidRPr="006E6981">
              <w:rPr>
                <w:sz w:val="14"/>
                <w:szCs w:val="16"/>
              </w:rPr>
              <w:t>Support to the Electoral Process in Tunisia</w:t>
            </w:r>
            <w:r w:rsidR="006E6981" w:rsidRPr="006E6981">
              <w:rPr>
                <w:sz w:val="14"/>
                <w:szCs w:val="16"/>
              </w:rPr>
              <w:t>’</w:t>
            </w:r>
            <w:r w:rsidRPr="006E6981">
              <w:rPr>
                <w:sz w:val="14"/>
                <w:szCs w:val="16"/>
              </w:rPr>
              <w:t xml:space="preserve"> (SEPT) Program, and;</w:t>
            </w:r>
            <w:r w:rsidRPr="006E6981">
              <w:rPr>
                <w:bCs/>
                <w:sz w:val="14"/>
                <w:szCs w:val="16"/>
              </w:rPr>
              <w:t>(b) Longer term support to the UNDP through the Tunisia Basket Fund for support to Electoral Processes with a focus on outcome 3.1 of the Basket Fund 2012 Workplan "The Capacity of women to participate in Electoral processes as candidates is built".</w:t>
            </w:r>
          </w:p>
        </w:tc>
        <w:tc>
          <w:tcPr>
            <w:tcW w:w="0" w:type="auto"/>
            <w:shd w:val="clear" w:color="auto" w:fill="FFFFFF" w:themeFill="background1"/>
            <w:hideMark/>
          </w:tcPr>
          <w:p w14:paraId="722A0E4A" w14:textId="77777777" w:rsidR="00845F3F" w:rsidRPr="006E6981" w:rsidRDefault="00845F3F" w:rsidP="008B2F2B">
            <w:pPr>
              <w:shd w:val="clear" w:color="auto" w:fill="FFFFFF" w:themeFill="background1"/>
              <w:rPr>
                <w:sz w:val="14"/>
                <w:szCs w:val="16"/>
              </w:rPr>
            </w:pPr>
            <w:r w:rsidRPr="006E6981">
              <w:rPr>
                <w:sz w:val="14"/>
                <w:szCs w:val="16"/>
              </w:rPr>
              <w:t>$1,000,000.00</w:t>
            </w:r>
          </w:p>
        </w:tc>
      </w:tr>
      <w:tr w:rsidR="00845F3F" w:rsidRPr="006E6981" w14:paraId="09789235" w14:textId="77777777" w:rsidTr="00654182">
        <w:tc>
          <w:tcPr>
            <w:tcW w:w="0" w:type="auto"/>
            <w:shd w:val="clear" w:color="auto" w:fill="FFFFFF" w:themeFill="background1"/>
            <w:hideMark/>
          </w:tcPr>
          <w:p w14:paraId="27E8D2EA" w14:textId="77777777" w:rsidR="00845F3F" w:rsidRPr="006E6981" w:rsidRDefault="00845F3F" w:rsidP="008B2F2B">
            <w:pPr>
              <w:shd w:val="clear" w:color="auto" w:fill="FFFFFF" w:themeFill="background1"/>
              <w:rPr>
                <w:sz w:val="14"/>
                <w:szCs w:val="16"/>
              </w:rPr>
            </w:pPr>
            <w:r w:rsidRPr="006E6981">
              <w:rPr>
                <w:sz w:val="14"/>
                <w:szCs w:val="16"/>
              </w:rPr>
              <w:t>INK119</w:t>
            </w:r>
          </w:p>
        </w:tc>
        <w:tc>
          <w:tcPr>
            <w:tcW w:w="0" w:type="auto"/>
            <w:shd w:val="clear" w:color="auto" w:fill="FFFFFF" w:themeFill="background1"/>
            <w:hideMark/>
          </w:tcPr>
          <w:p w14:paraId="29F02FFA" w14:textId="77777777" w:rsidR="00845F3F" w:rsidRPr="006E6981" w:rsidRDefault="00845F3F" w:rsidP="008B2F2B">
            <w:pPr>
              <w:shd w:val="clear" w:color="auto" w:fill="FFFFFF" w:themeFill="background1"/>
              <w:rPr>
                <w:sz w:val="14"/>
                <w:szCs w:val="16"/>
              </w:rPr>
            </w:pPr>
            <w:r w:rsidRPr="006E6981">
              <w:rPr>
                <w:sz w:val="14"/>
                <w:szCs w:val="16"/>
              </w:rPr>
              <w:t>Laos Program Gender Activities</w:t>
            </w:r>
          </w:p>
        </w:tc>
        <w:tc>
          <w:tcPr>
            <w:tcW w:w="0" w:type="auto"/>
            <w:shd w:val="clear" w:color="auto" w:fill="FFFFFF" w:themeFill="background1"/>
            <w:hideMark/>
          </w:tcPr>
          <w:p w14:paraId="7E6D62E8"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5785D5C" w14:textId="77777777" w:rsidR="00845F3F" w:rsidRPr="006E6981" w:rsidRDefault="00845F3F" w:rsidP="008B2F2B">
            <w:pPr>
              <w:shd w:val="clear" w:color="auto" w:fill="FFFFFF" w:themeFill="background1"/>
              <w:rPr>
                <w:sz w:val="14"/>
                <w:szCs w:val="16"/>
              </w:rPr>
            </w:pPr>
            <w:r w:rsidRPr="006E6981">
              <w:rPr>
                <w:sz w:val="14"/>
                <w:szCs w:val="16"/>
              </w:rPr>
              <w:t>15/08/2011</w:t>
            </w:r>
          </w:p>
        </w:tc>
        <w:tc>
          <w:tcPr>
            <w:tcW w:w="0" w:type="auto"/>
            <w:shd w:val="clear" w:color="auto" w:fill="FFFFFF" w:themeFill="background1"/>
            <w:hideMark/>
          </w:tcPr>
          <w:p w14:paraId="35A26EA9" w14:textId="77777777" w:rsidR="00845F3F" w:rsidRPr="006E6981" w:rsidRDefault="00845F3F" w:rsidP="008B2F2B">
            <w:pPr>
              <w:shd w:val="clear" w:color="auto" w:fill="FFFFFF" w:themeFill="background1"/>
              <w:rPr>
                <w:sz w:val="14"/>
                <w:szCs w:val="16"/>
              </w:rPr>
            </w:pPr>
            <w:r w:rsidRPr="006E6981">
              <w:rPr>
                <w:sz w:val="14"/>
                <w:szCs w:val="16"/>
              </w:rPr>
              <w:t>30/06/2014</w:t>
            </w:r>
          </w:p>
        </w:tc>
        <w:tc>
          <w:tcPr>
            <w:tcW w:w="0" w:type="auto"/>
            <w:shd w:val="clear" w:color="auto" w:fill="FFFFFF" w:themeFill="background1"/>
            <w:hideMark/>
          </w:tcPr>
          <w:p w14:paraId="337C13E0" w14:textId="77777777" w:rsidR="00845F3F" w:rsidRPr="006E6981" w:rsidRDefault="00845F3F" w:rsidP="008B2F2B">
            <w:pPr>
              <w:shd w:val="clear" w:color="auto" w:fill="FFFFFF" w:themeFill="background1"/>
              <w:rPr>
                <w:sz w:val="14"/>
                <w:szCs w:val="16"/>
              </w:rPr>
            </w:pPr>
            <w:r w:rsidRPr="006E6981">
              <w:rPr>
                <w:sz w:val="14"/>
                <w:szCs w:val="16"/>
              </w:rPr>
              <w:t>Manivanh Phoumavong</w:t>
            </w:r>
          </w:p>
        </w:tc>
        <w:tc>
          <w:tcPr>
            <w:tcW w:w="0" w:type="auto"/>
            <w:shd w:val="clear" w:color="auto" w:fill="FFFFFF" w:themeFill="background1"/>
            <w:hideMark/>
          </w:tcPr>
          <w:p w14:paraId="3A1340FB" w14:textId="77777777" w:rsidR="00845F3F" w:rsidRPr="006E6981" w:rsidRDefault="00845F3F" w:rsidP="008B2F2B">
            <w:pPr>
              <w:shd w:val="clear" w:color="auto" w:fill="FFFFFF" w:themeFill="background1"/>
              <w:rPr>
                <w:bCs/>
                <w:sz w:val="14"/>
                <w:szCs w:val="16"/>
              </w:rPr>
            </w:pPr>
            <w:r w:rsidRPr="006E6981">
              <w:rPr>
                <w:bCs/>
                <w:sz w:val="14"/>
                <w:szCs w:val="16"/>
              </w:rPr>
              <w:t>Activities to promote gender equality and mainstreaming throughout the Laos Country Program, including: gender comic book competition, training for government counterparts, networking workshop, adolescent girls initiative of the World Bank (vocational training, career guidance, entrepreneurship) and other ad hoc gender focused activities.</w:t>
            </w:r>
          </w:p>
        </w:tc>
        <w:tc>
          <w:tcPr>
            <w:tcW w:w="0" w:type="auto"/>
            <w:shd w:val="clear" w:color="auto" w:fill="FFFFFF" w:themeFill="background1"/>
            <w:hideMark/>
          </w:tcPr>
          <w:p w14:paraId="0FB0B767" w14:textId="77777777" w:rsidR="00845F3F" w:rsidRPr="006E6981" w:rsidRDefault="00845F3F" w:rsidP="008B2F2B">
            <w:pPr>
              <w:shd w:val="clear" w:color="auto" w:fill="FFFFFF" w:themeFill="background1"/>
              <w:rPr>
                <w:sz w:val="14"/>
                <w:szCs w:val="16"/>
              </w:rPr>
            </w:pPr>
            <w:r w:rsidRPr="006E6981">
              <w:rPr>
                <w:sz w:val="14"/>
                <w:szCs w:val="16"/>
              </w:rPr>
              <w:t>$218,457.66</w:t>
            </w:r>
          </w:p>
        </w:tc>
      </w:tr>
      <w:tr w:rsidR="00845F3F" w:rsidRPr="006E6981" w14:paraId="14DA3EA6" w14:textId="77777777" w:rsidTr="00654182">
        <w:tc>
          <w:tcPr>
            <w:tcW w:w="0" w:type="auto"/>
            <w:shd w:val="clear" w:color="auto" w:fill="FFFFFF" w:themeFill="background1"/>
            <w:hideMark/>
          </w:tcPr>
          <w:p w14:paraId="718DC009" w14:textId="77777777" w:rsidR="00845F3F" w:rsidRPr="006E6981" w:rsidRDefault="00845F3F" w:rsidP="008B2F2B">
            <w:pPr>
              <w:shd w:val="clear" w:color="auto" w:fill="FFFFFF" w:themeFill="background1"/>
              <w:rPr>
                <w:sz w:val="14"/>
                <w:szCs w:val="16"/>
              </w:rPr>
            </w:pPr>
            <w:r w:rsidRPr="006E6981">
              <w:rPr>
                <w:sz w:val="14"/>
                <w:szCs w:val="16"/>
              </w:rPr>
              <w:t>INK207</w:t>
            </w:r>
          </w:p>
        </w:tc>
        <w:tc>
          <w:tcPr>
            <w:tcW w:w="0" w:type="auto"/>
            <w:shd w:val="clear" w:color="auto" w:fill="FFFFFF" w:themeFill="background1"/>
            <w:hideMark/>
          </w:tcPr>
          <w:p w14:paraId="660D0FBB" w14:textId="77777777" w:rsidR="00845F3F" w:rsidRPr="006E6981" w:rsidRDefault="00845F3F" w:rsidP="008B2F2B">
            <w:pPr>
              <w:shd w:val="clear" w:color="auto" w:fill="FFFFFF" w:themeFill="background1"/>
              <w:rPr>
                <w:sz w:val="14"/>
                <w:szCs w:val="16"/>
              </w:rPr>
            </w:pPr>
            <w:r w:rsidRPr="006E6981">
              <w:rPr>
                <w:sz w:val="14"/>
                <w:szCs w:val="16"/>
              </w:rPr>
              <w:t>Kiribati Gender</w:t>
            </w:r>
          </w:p>
        </w:tc>
        <w:tc>
          <w:tcPr>
            <w:tcW w:w="0" w:type="auto"/>
            <w:shd w:val="clear" w:color="auto" w:fill="FFFFFF" w:themeFill="background1"/>
            <w:hideMark/>
          </w:tcPr>
          <w:p w14:paraId="1E215985"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073FBF7" w14:textId="77777777" w:rsidR="00845F3F" w:rsidRPr="006E6981" w:rsidRDefault="00845F3F" w:rsidP="008B2F2B">
            <w:pPr>
              <w:shd w:val="clear" w:color="auto" w:fill="FFFFFF" w:themeFill="background1"/>
              <w:rPr>
                <w:sz w:val="14"/>
                <w:szCs w:val="16"/>
              </w:rPr>
            </w:pPr>
            <w:r w:rsidRPr="006E6981">
              <w:rPr>
                <w:sz w:val="14"/>
                <w:szCs w:val="16"/>
              </w:rPr>
              <w:t>30/12/2011</w:t>
            </w:r>
          </w:p>
        </w:tc>
        <w:tc>
          <w:tcPr>
            <w:tcW w:w="0" w:type="auto"/>
            <w:shd w:val="clear" w:color="auto" w:fill="FFFFFF" w:themeFill="background1"/>
            <w:hideMark/>
          </w:tcPr>
          <w:p w14:paraId="7C95F27E" w14:textId="77777777" w:rsidR="00845F3F" w:rsidRPr="006E6981" w:rsidRDefault="00845F3F" w:rsidP="008B2F2B">
            <w:pPr>
              <w:shd w:val="clear" w:color="auto" w:fill="FFFFFF" w:themeFill="background1"/>
              <w:rPr>
                <w:sz w:val="14"/>
                <w:szCs w:val="16"/>
              </w:rPr>
            </w:pPr>
            <w:r w:rsidRPr="006E6981">
              <w:rPr>
                <w:sz w:val="14"/>
                <w:szCs w:val="16"/>
              </w:rPr>
              <w:t>30/12/2015</w:t>
            </w:r>
          </w:p>
        </w:tc>
        <w:tc>
          <w:tcPr>
            <w:tcW w:w="0" w:type="auto"/>
            <w:shd w:val="clear" w:color="auto" w:fill="FFFFFF" w:themeFill="background1"/>
            <w:hideMark/>
          </w:tcPr>
          <w:p w14:paraId="1F84BBB8" w14:textId="77777777" w:rsidR="00845F3F" w:rsidRPr="006E6981" w:rsidRDefault="00845F3F" w:rsidP="008B2F2B">
            <w:pPr>
              <w:shd w:val="clear" w:color="auto" w:fill="FFFFFF" w:themeFill="background1"/>
              <w:rPr>
                <w:sz w:val="14"/>
                <w:szCs w:val="16"/>
              </w:rPr>
            </w:pPr>
            <w:r w:rsidRPr="006E6981">
              <w:rPr>
                <w:sz w:val="14"/>
                <w:szCs w:val="16"/>
              </w:rPr>
              <w:t>Kakiateiti Erikate</w:t>
            </w:r>
          </w:p>
        </w:tc>
        <w:tc>
          <w:tcPr>
            <w:tcW w:w="0" w:type="auto"/>
            <w:shd w:val="clear" w:color="auto" w:fill="FFFFFF" w:themeFill="background1"/>
            <w:hideMark/>
          </w:tcPr>
          <w:p w14:paraId="42224F18" w14:textId="77777777" w:rsidR="00845F3F" w:rsidRPr="006E6981" w:rsidRDefault="00845F3F" w:rsidP="008B2F2B">
            <w:pPr>
              <w:shd w:val="clear" w:color="auto" w:fill="FFFFFF" w:themeFill="background1"/>
              <w:rPr>
                <w:sz w:val="14"/>
                <w:szCs w:val="16"/>
              </w:rPr>
            </w:pPr>
            <w:r w:rsidRPr="006E6981">
              <w:rPr>
                <w:sz w:val="14"/>
                <w:szCs w:val="16"/>
              </w:rPr>
              <w:t>Recently, the Government of Kiribati developed and endorsed a policy on Eliminating Sexual and Gender Based Violence, and an accompanying “National Action Plan for Eliminating Sexual and Gender Based Violence in Kiribati” (NAP). This policy and national action plan comes after the release of the Family Health and Safety study of 2009 which documented extremely high levels of domestic violence, and other forms of violence, in the country. The recently endorsed policy and national action plan demonstrates the Government</w:t>
            </w:r>
            <w:r w:rsidR="006E6981" w:rsidRPr="006E6981">
              <w:rPr>
                <w:sz w:val="14"/>
                <w:szCs w:val="16"/>
              </w:rPr>
              <w:t>’</w:t>
            </w:r>
            <w:r w:rsidRPr="006E6981">
              <w:rPr>
                <w:sz w:val="14"/>
                <w:szCs w:val="16"/>
              </w:rPr>
              <w:t>s strong commitment to take action to address this issue.</w:t>
            </w:r>
            <w:r w:rsidRPr="006E6981">
              <w:rPr>
                <w:sz w:val="14"/>
                <w:szCs w:val="16"/>
              </w:rPr>
              <w:br/>
            </w:r>
            <w:r w:rsidRPr="006E6981">
              <w:rPr>
                <w:bCs/>
                <w:sz w:val="14"/>
                <w:szCs w:val="16"/>
              </w:rPr>
              <w:br/>
              <w:t>UN Women, in partnership with AusAID, has held several discussions with the Government of Kiribati and other UN agencies about the support needed by the government to implement the national action plan in the coming years and decades.</w:t>
            </w:r>
          </w:p>
        </w:tc>
        <w:tc>
          <w:tcPr>
            <w:tcW w:w="0" w:type="auto"/>
            <w:shd w:val="clear" w:color="auto" w:fill="FFFFFF" w:themeFill="background1"/>
            <w:hideMark/>
          </w:tcPr>
          <w:p w14:paraId="39412FF9" w14:textId="77777777" w:rsidR="00845F3F" w:rsidRPr="006E6981" w:rsidRDefault="00845F3F" w:rsidP="008B2F2B">
            <w:pPr>
              <w:shd w:val="clear" w:color="auto" w:fill="FFFFFF" w:themeFill="background1"/>
              <w:rPr>
                <w:sz w:val="14"/>
                <w:szCs w:val="16"/>
              </w:rPr>
            </w:pPr>
            <w:r w:rsidRPr="006E6981">
              <w:rPr>
                <w:sz w:val="14"/>
                <w:szCs w:val="16"/>
              </w:rPr>
              <w:t>$572,985.00</w:t>
            </w:r>
          </w:p>
        </w:tc>
      </w:tr>
      <w:tr w:rsidR="00845F3F" w:rsidRPr="006E6981" w14:paraId="6C122D3C" w14:textId="77777777" w:rsidTr="00654182">
        <w:tc>
          <w:tcPr>
            <w:tcW w:w="0" w:type="auto"/>
            <w:shd w:val="clear" w:color="auto" w:fill="FFFFFF" w:themeFill="background1"/>
            <w:hideMark/>
          </w:tcPr>
          <w:p w14:paraId="13A21BF5" w14:textId="77777777" w:rsidR="00845F3F" w:rsidRPr="006E6981" w:rsidRDefault="00845F3F" w:rsidP="008B2F2B">
            <w:pPr>
              <w:shd w:val="clear" w:color="auto" w:fill="FFFFFF" w:themeFill="background1"/>
              <w:rPr>
                <w:sz w:val="14"/>
                <w:szCs w:val="16"/>
              </w:rPr>
            </w:pPr>
            <w:r w:rsidRPr="006E6981">
              <w:rPr>
                <w:sz w:val="14"/>
                <w:szCs w:val="16"/>
              </w:rPr>
              <w:t>INK222</w:t>
            </w:r>
          </w:p>
        </w:tc>
        <w:tc>
          <w:tcPr>
            <w:tcW w:w="0" w:type="auto"/>
            <w:shd w:val="clear" w:color="auto" w:fill="FFFFFF" w:themeFill="background1"/>
            <w:hideMark/>
          </w:tcPr>
          <w:p w14:paraId="4D173B94" w14:textId="77777777" w:rsidR="00845F3F" w:rsidRPr="006E6981" w:rsidRDefault="00845F3F" w:rsidP="008B2F2B">
            <w:pPr>
              <w:shd w:val="clear" w:color="auto" w:fill="FFFFFF" w:themeFill="background1"/>
              <w:rPr>
                <w:sz w:val="14"/>
                <w:szCs w:val="16"/>
              </w:rPr>
            </w:pPr>
            <w:r w:rsidRPr="006E6981">
              <w:rPr>
                <w:sz w:val="14"/>
                <w:szCs w:val="16"/>
              </w:rPr>
              <w:t>EVAW Budget Measure 2011-12 to 2014-15</w:t>
            </w:r>
          </w:p>
        </w:tc>
        <w:tc>
          <w:tcPr>
            <w:tcW w:w="0" w:type="auto"/>
            <w:shd w:val="clear" w:color="auto" w:fill="FFFFFF" w:themeFill="background1"/>
            <w:hideMark/>
          </w:tcPr>
          <w:p w14:paraId="0F5571BD"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BF91263" w14:textId="77777777" w:rsidR="00845F3F" w:rsidRPr="006E6981" w:rsidRDefault="00845F3F" w:rsidP="008B2F2B">
            <w:pPr>
              <w:shd w:val="clear" w:color="auto" w:fill="FFFFFF" w:themeFill="background1"/>
              <w:rPr>
                <w:sz w:val="14"/>
                <w:szCs w:val="16"/>
              </w:rPr>
            </w:pPr>
            <w:r w:rsidRPr="006E6981">
              <w:rPr>
                <w:sz w:val="14"/>
                <w:szCs w:val="16"/>
              </w:rPr>
              <w:t>1/07/2011</w:t>
            </w:r>
          </w:p>
        </w:tc>
        <w:tc>
          <w:tcPr>
            <w:tcW w:w="0" w:type="auto"/>
            <w:shd w:val="clear" w:color="auto" w:fill="FFFFFF" w:themeFill="background1"/>
            <w:hideMark/>
          </w:tcPr>
          <w:p w14:paraId="7D4338AD"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16E24773" w14:textId="77777777" w:rsidR="00845F3F" w:rsidRPr="006E6981" w:rsidRDefault="00845F3F" w:rsidP="008B2F2B">
            <w:pPr>
              <w:shd w:val="clear" w:color="auto" w:fill="FFFFFF" w:themeFill="background1"/>
              <w:rPr>
                <w:sz w:val="14"/>
                <w:szCs w:val="16"/>
              </w:rPr>
            </w:pPr>
            <w:r w:rsidRPr="006E6981">
              <w:rPr>
                <w:sz w:val="14"/>
                <w:szCs w:val="16"/>
              </w:rPr>
              <w:t>Jane Hardy</w:t>
            </w:r>
          </w:p>
        </w:tc>
        <w:tc>
          <w:tcPr>
            <w:tcW w:w="0" w:type="auto"/>
            <w:shd w:val="clear" w:color="auto" w:fill="FFFFFF" w:themeFill="background1"/>
            <w:hideMark/>
          </w:tcPr>
          <w:p w14:paraId="01DBD156" w14:textId="77777777" w:rsidR="00845F3F" w:rsidRPr="006E6981" w:rsidRDefault="00845F3F" w:rsidP="008B2F2B">
            <w:pPr>
              <w:shd w:val="clear" w:color="auto" w:fill="FFFFFF" w:themeFill="background1"/>
              <w:rPr>
                <w:bCs/>
                <w:sz w:val="14"/>
                <w:szCs w:val="16"/>
              </w:rPr>
            </w:pPr>
            <w:r w:rsidRPr="006E6981">
              <w:rPr>
                <w:bCs/>
                <w:sz w:val="14"/>
                <w:szCs w:val="16"/>
              </w:rPr>
              <w:t>Eliminating Violence Against Women Budget</w:t>
            </w:r>
            <w:r w:rsidRPr="006E6981">
              <w:rPr>
                <w:bCs/>
                <w:sz w:val="14"/>
                <w:szCs w:val="16"/>
              </w:rPr>
              <w:br/>
              <w:t>Measure for FY 2011-12 to 2014-15</w:t>
            </w:r>
          </w:p>
        </w:tc>
        <w:tc>
          <w:tcPr>
            <w:tcW w:w="0" w:type="auto"/>
            <w:shd w:val="clear" w:color="auto" w:fill="FFFFFF" w:themeFill="background1"/>
            <w:hideMark/>
          </w:tcPr>
          <w:p w14:paraId="68FA7973" w14:textId="77777777" w:rsidR="00845F3F" w:rsidRPr="006E6981" w:rsidRDefault="00845F3F" w:rsidP="008B2F2B">
            <w:pPr>
              <w:shd w:val="clear" w:color="auto" w:fill="FFFFFF" w:themeFill="background1"/>
              <w:rPr>
                <w:sz w:val="14"/>
                <w:szCs w:val="16"/>
              </w:rPr>
            </w:pPr>
            <w:r w:rsidRPr="006E6981">
              <w:rPr>
                <w:sz w:val="14"/>
                <w:szCs w:val="16"/>
              </w:rPr>
              <w:t>$3,524,556.95</w:t>
            </w:r>
          </w:p>
        </w:tc>
      </w:tr>
      <w:tr w:rsidR="00845F3F" w:rsidRPr="006E6981" w14:paraId="7BA79851" w14:textId="77777777" w:rsidTr="00654182">
        <w:tc>
          <w:tcPr>
            <w:tcW w:w="0" w:type="auto"/>
            <w:shd w:val="clear" w:color="auto" w:fill="FFFFFF" w:themeFill="background1"/>
            <w:hideMark/>
          </w:tcPr>
          <w:p w14:paraId="105E3C54" w14:textId="77777777" w:rsidR="00845F3F" w:rsidRPr="006E6981" w:rsidRDefault="00845F3F" w:rsidP="008B2F2B">
            <w:pPr>
              <w:shd w:val="clear" w:color="auto" w:fill="FFFFFF" w:themeFill="background1"/>
              <w:rPr>
                <w:sz w:val="14"/>
                <w:szCs w:val="16"/>
              </w:rPr>
            </w:pPr>
            <w:r w:rsidRPr="006E6981">
              <w:rPr>
                <w:sz w:val="14"/>
                <w:szCs w:val="16"/>
              </w:rPr>
              <w:t>INK391</w:t>
            </w:r>
          </w:p>
        </w:tc>
        <w:tc>
          <w:tcPr>
            <w:tcW w:w="0" w:type="auto"/>
            <w:shd w:val="clear" w:color="auto" w:fill="FFFFFF" w:themeFill="background1"/>
            <w:hideMark/>
          </w:tcPr>
          <w:p w14:paraId="0A3D1ACA" w14:textId="77777777" w:rsidR="00845F3F" w:rsidRPr="006E6981" w:rsidRDefault="00845F3F" w:rsidP="008B2F2B">
            <w:pPr>
              <w:shd w:val="clear" w:color="auto" w:fill="FFFFFF" w:themeFill="background1"/>
              <w:rPr>
                <w:sz w:val="14"/>
                <w:szCs w:val="16"/>
              </w:rPr>
            </w:pPr>
            <w:r w:rsidRPr="006E6981">
              <w:rPr>
                <w:sz w:val="14"/>
                <w:szCs w:val="16"/>
              </w:rPr>
              <w:t>Laos Australia Rural Livelihoods Program</w:t>
            </w:r>
          </w:p>
        </w:tc>
        <w:tc>
          <w:tcPr>
            <w:tcW w:w="0" w:type="auto"/>
            <w:shd w:val="clear" w:color="auto" w:fill="FFFFFF" w:themeFill="background1"/>
            <w:hideMark/>
          </w:tcPr>
          <w:p w14:paraId="65397AAB"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923D04E" w14:textId="77777777" w:rsidR="00845F3F" w:rsidRPr="006E6981" w:rsidRDefault="00845F3F" w:rsidP="008B2F2B">
            <w:pPr>
              <w:shd w:val="clear" w:color="auto" w:fill="FFFFFF" w:themeFill="background1"/>
              <w:rPr>
                <w:sz w:val="14"/>
                <w:szCs w:val="16"/>
              </w:rPr>
            </w:pPr>
            <w:r w:rsidRPr="006E6981">
              <w:rPr>
                <w:sz w:val="14"/>
                <w:szCs w:val="16"/>
              </w:rPr>
              <w:t>9/02/2012</w:t>
            </w:r>
          </w:p>
        </w:tc>
        <w:tc>
          <w:tcPr>
            <w:tcW w:w="0" w:type="auto"/>
            <w:shd w:val="clear" w:color="auto" w:fill="FFFFFF" w:themeFill="background1"/>
            <w:hideMark/>
          </w:tcPr>
          <w:p w14:paraId="1DFB268A" w14:textId="77777777" w:rsidR="00845F3F" w:rsidRPr="006E6981" w:rsidRDefault="00845F3F" w:rsidP="008B2F2B">
            <w:pPr>
              <w:shd w:val="clear" w:color="auto" w:fill="FFFFFF" w:themeFill="background1"/>
              <w:rPr>
                <w:sz w:val="14"/>
                <w:szCs w:val="16"/>
              </w:rPr>
            </w:pPr>
            <w:r w:rsidRPr="006E6981">
              <w:rPr>
                <w:sz w:val="14"/>
                <w:szCs w:val="16"/>
              </w:rPr>
              <w:t>30/12/2016</w:t>
            </w:r>
          </w:p>
        </w:tc>
        <w:tc>
          <w:tcPr>
            <w:tcW w:w="0" w:type="auto"/>
            <w:shd w:val="clear" w:color="auto" w:fill="FFFFFF" w:themeFill="background1"/>
            <w:hideMark/>
          </w:tcPr>
          <w:p w14:paraId="47024CAE" w14:textId="77777777" w:rsidR="00845F3F" w:rsidRPr="006E6981" w:rsidRDefault="00845F3F" w:rsidP="008B2F2B">
            <w:pPr>
              <w:shd w:val="clear" w:color="auto" w:fill="FFFFFF" w:themeFill="background1"/>
              <w:rPr>
                <w:sz w:val="14"/>
                <w:szCs w:val="16"/>
              </w:rPr>
            </w:pPr>
            <w:r w:rsidRPr="006E6981">
              <w:rPr>
                <w:sz w:val="14"/>
                <w:szCs w:val="16"/>
              </w:rPr>
              <w:t>Dulce Simmanivong</w:t>
            </w:r>
          </w:p>
        </w:tc>
        <w:tc>
          <w:tcPr>
            <w:tcW w:w="0" w:type="auto"/>
            <w:shd w:val="clear" w:color="auto" w:fill="FFFFFF" w:themeFill="background1"/>
            <w:hideMark/>
          </w:tcPr>
          <w:p w14:paraId="3E44932A" w14:textId="77777777" w:rsidR="00845F3F" w:rsidRPr="006E6981" w:rsidRDefault="00845F3F" w:rsidP="008B2F2B">
            <w:pPr>
              <w:shd w:val="clear" w:color="auto" w:fill="FFFFFF" w:themeFill="background1"/>
              <w:rPr>
                <w:sz w:val="14"/>
                <w:szCs w:val="16"/>
              </w:rPr>
            </w:pPr>
            <w:r w:rsidRPr="006E6981">
              <w:rPr>
                <w:sz w:val="14"/>
                <w:szCs w:val="16"/>
              </w:rPr>
              <w:t>AusAID will deliver the greater part of its rural development assistance through the Integrated Sustainable Rural Livelihoods program.</w:t>
            </w:r>
            <w:r w:rsidR="00654E72" w:rsidRPr="006E6981">
              <w:rPr>
                <w:sz w:val="14"/>
                <w:szCs w:val="16"/>
              </w:rPr>
              <w:t xml:space="preserve"> </w:t>
            </w:r>
            <w:r w:rsidRPr="006E6981">
              <w:rPr>
                <w:sz w:val="14"/>
                <w:szCs w:val="16"/>
              </w:rPr>
              <w:t xml:space="preserve">Under the draft Rural Development Delivery Strategy, </w:t>
            </w:r>
            <w:r w:rsidRPr="006E6981">
              <w:rPr>
                <w:bCs/>
                <w:sz w:val="14"/>
                <w:szCs w:val="16"/>
              </w:rPr>
              <w:t>Australia</w:t>
            </w:r>
            <w:r w:rsidR="006E6981" w:rsidRPr="006E6981">
              <w:rPr>
                <w:bCs/>
                <w:sz w:val="14"/>
                <w:szCs w:val="16"/>
              </w:rPr>
              <w:t>’</w:t>
            </w:r>
            <w:r w:rsidRPr="006E6981">
              <w:rPr>
                <w:bCs/>
                <w:sz w:val="14"/>
                <w:szCs w:val="16"/>
              </w:rPr>
              <w:t>s rural development support will contributes to improved economic livelihoods, in particular, assisting poor families to obtain adequate incomes and that women have equitable access to development opportunities. A</w:t>
            </w:r>
            <w:r w:rsidRPr="006E6981">
              <w:rPr>
                <w:sz w:val="14"/>
                <w:szCs w:val="16"/>
              </w:rPr>
              <w:t>usAID, in partnership with key development stakeholders, focuses on improving inclusive access to finance, productive assets and market opportunities. There will be a focus on improving access to safety nets and income generation while building up household capacity to access financial services and markets. AusAID adopts an integrated approach driven by the intention to create a holistic and complete pathway that sees poor households graduate from poverty to improved sustainable incomes and food security.</w:t>
            </w:r>
          </w:p>
        </w:tc>
        <w:tc>
          <w:tcPr>
            <w:tcW w:w="0" w:type="auto"/>
            <w:shd w:val="clear" w:color="auto" w:fill="FFFFFF" w:themeFill="background1"/>
            <w:hideMark/>
          </w:tcPr>
          <w:p w14:paraId="67CE97EF" w14:textId="77777777" w:rsidR="00845F3F" w:rsidRPr="006E6981" w:rsidRDefault="00845F3F" w:rsidP="008B2F2B">
            <w:pPr>
              <w:shd w:val="clear" w:color="auto" w:fill="FFFFFF" w:themeFill="background1"/>
              <w:rPr>
                <w:sz w:val="14"/>
                <w:szCs w:val="16"/>
              </w:rPr>
            </w:pPr>
            <w:r w:rsidRPr="006E6981">
              <w:rPr>
                <w:sz w:val="14"/>
                <w:szCs w:val="16"/>
              </w:rPr>
              <w:t>$5,816,370.80</w:t>
            </w:r>
          </w:p>
        </w:tc>
      </w:tr>
      <w:tr w:rsidR="00845F3F" w:rsidRPr="006E6981" w14:paraId="1090066F" w14:textId="77777777" w:rsidTr="00654182">
        <w:tc>
          <w:tcPr>
            <w:tcW w:w="0" w:type="auto"/>
            <w:shd w:val="clear" w:color="auto" w:fill="FFFFFF" w:themeFill="background1"/>
            <w:hideMark/>
          </w:tcPr>
          <w:p w14:paraId="678B5C3A" w14:textId="77777777" w:rsidR="00845F3F" w:rsidRPr="006E6981" w:rsidRDefault="00845F3F" w:rsidP="008B2F2B">
            <w:pPr>
              <w:shd w:val="clear" w:color="auto" w:fill="FFFFFF" w:themeFill="background1"/>
              <w:rPr>
                <w:sz w:val="14"/>
                <w:szCs w:val="16"/>
              </w:rPr>
            </w:pPr>
            <w:r w:rsidRPr="006E6981">
              <w:rPr>
                <w:sz w:val="14"/>
                <w:szCs w:val="16"/>
              </w:rPr>
              <w:t>INK492</w:t>
            </w:r>
          </w:p>
        </w:tc>
        <w:tc>
          <w:tcPr>
            <w:tcW w:w="0" w:type="auto"/>
            <w:shd w:val="clear" w:color="auto" w:fill="FFFFFF" w:themeFill="background1"/>
            <w:hideMark/>
          </w:tcPr>
          <w:p w14:paraId="685E0033" w14:textId="77777777" w:rsidR="00845F3F" w:rsidRPr="006E6981" w:rsidRDefault="00845F3F" w:rsidP="008B2F2B">
            <w:pPr>
              <w:shd w:val="clear" w:color="auto" w:fill="FFFFFF" w:themeFill="background1"/>
              <w:rPr>
                <w:sz w:val="14"/>
                <w:szCs w:val="16"/>
              </w:rPr>
            </w:pPr>
            <w:r w:rsidRPr="006E6981">
              <w:rPr>
                <w:sz w:val="14"/>
                <w:szCs w:val="16"/>
              </w:rPr>
              <w:t>World Food Programme in Afghanistan in 2012 &amp; 2013</w:t>
            </w:r>
          </w:p>
        </w:tc>
        <w:tc>
          <w:tcPr>
            <w:tcW w:w="0" w:type="auto"/>
            <w:shd w:val="clear" w:color="auto" w:fill="FFFFFF" w:themeFill="background1"/>
            <w:hideMark/>
          </w:tcPr>
          <w:p w14:paraId="793A8A47"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55D7B942" w14:textId="77777777" w:rsidR="00845F3F" w:rsidRPr="006E6981" w:rsidRDefault="00845F3F" w:rsidP="008B2F2B">
            <w:pPr>
              <w:shd w:val="clear" w:color="auto" w:fill="FFFFFF" w:themeFill="background1"/>
              <w:rPr>
                <w:sz w:val="14"/>
                <w:szCs w:val="16"/>
              </w:rPr>
            </w:pPr>
            <w:r w:rsidRPr="006E6981">
              <w:rPr>
                <w:sz w:val="14"/>
                <w:szCs w:val="16"/>
              </w:rPr>
              <w:t>1/05/2012</w:t>
            </w:r>
          </w:p>
        </w:tc>
        <w:tc>
          <w:tcPr>
            <w:tcW w:w="0" w:type="auto"/>
            <w:shd w:val="clear" w:color="auto" w:fill="FFFFFF" w:themeFill="background1"/>
            <w:hideMark/>
          </w:tcPr>
          <w:p w14:paraId="4FEAEF5E"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02EDD38D" w14:textId="77777777" w:rsidR="00845F3F" w:rsidRPr="006E6981" w:rsidRDefault="00845F3F" w:rsidP="008B2F2B">
            <w:pPr>
              <w:shd w:val="clear" w:color="auto" w:fill="FFFFFF" w:themeFill="background1"/>
              <w:rPr>
                <w:sz w:val="14"/>
                <w:szCs w:val="16"/>
              </w:rPr>
            </w:pPr>
            <w:r w:rsidRPr="006E6981">
              <w:rPr>
                <w:sz w:val="14"/>
                <w:szCs w:val="16"/>
              </w:rPr>
              <w:t>James O</w:t>
            </w:r>
            <w:r w:rsidR="006E6981" w:rsidRPr="006E6981">
              <w:rPr>
                <w:sz w:val="14"/>
                <w:szCs w:val="16"/>
              </w:rPr>
              <w:t>’</w:t>
            </w:r>
            <w:r w:rsidRPr="006E6981">
              <w:rPr>
                <w:sz w:val="14"/>
                <w:szCs w:val="16"/>
              </w:rPr>
              <w:t>Brien</w:t>
            </w:r>
          </w:p>
        </w:tc>
        <w:tc>
          <w:tcPr>
            <w:tcW w:w="0" w:type="auto"/>
            <w:shd w:val="clear" w:color="auto" w:fill="FFFFFF" w:themeFill="background1"/>
            <w:hideMark/>
          </w:tcPr>
          <w:p w14:paraId="78D978FF" w14:textId="77777777" w:rsidR="00845F3F" w:rsidRPr="006E6981" w:rsidRDefault="00845F3F" w:rsidP="008B2F2B">
            <w:pPr>
              <w:shd w:val="clear" w:color="auto" w:fill="FFFFFF" w:themeFill="background1"/>
              <w:rPr>
                <w:sz w:val="14"/>
                <w:szCs w:val="16"/>
              </w:rPr>
            </w:pPr>
            <w:r w:rsidRPr="006E6981">
              <w:rPr>
                <w:bCs/>
                <w:sz w:val="14"/>
                <w:szCs w:val="16"/>
              </w:rPr>
              <w:t>The World Food Programme (WFP) manages Protracted Relief and Recovery Operations (PRRO) in Afghanistan to support vulnerable populations affected by ongoing conflict, natural disasters and poverty with a focus on malnourished children and pregnant and lactating women.</w:t>
            </w:r>
            <w:r w:rsidR="00654E72" w:rsidRPr="006E6981">
              <w:rPr>
                <w:sz w:val="14"/>
                <w:szCs w:val="16"/>
              </w:rPr>
              <w:t xml:space="preserve"> </w:t>
            </w:r>
            <w:r w:rsidRPr="006E6981">
              <w:rPr>
                <w:sz w:val="14"/>
                <w:szCs w:val="16"/>
              </w:rPr>
              <w:t>This initiative provides support for the WFP to deliver relief food assistance to tackle food security challenges in Afghanistan.</w:t>
            </w:r>
          </w:p>
        </w:tc>
        <w:tc>
          <w:tcPr>
            <w:tcW w:w="0" w:type="auto"/>
            <w:shd w:val="clear" w:color="auto" w:fill="FFFFFF" w:themeFill="background1"/>
            <w:hideMark/>
          </w:tcPr>
          <w:p w14:paraId="4A03D85B" w14:textId="77777777" w:rsidR="00845F3F" w:rsidRPr="006E6981" w:rsidRDefault="00845F3F" w:rsidP="008B2F2B">
            <w:pPr>
              <w:shd w:val="clear" w:color="auto" w:fill="FFFFFF" w:themeFill="background1"/>
              <w:rPr>
                <w:sz w:val="14"/>
                <w:szCs w:val="16"/>
              </w:rPr>
            </w:pPr>
            <w:r w:rsidRPr="006E6981">
              <w:rPr>
                <w:sz w:val="14"/>
                <w:szCs w:val="16"/>
              </w:rPr>
              <w:t>$9,000,000.00</w:t>
            </w:r>
          </w:p>
        </w:tc>
      </w:tr>
      <w:tr w:rsidR="00845F3F" w:rsidRPr="006E6981" w14:paraId="2817D807" w14:textId="77777777" w:rsidTr="00654182">
        <w:tc>
          <w:tcPr>
            <w:tcW w:w="0" w:type="auto"/>
            <w:shd w:val="clear" w:color="auto" w:fill="FFFFFF" w:themeFill="background1"/>
            <w:hideMark/>
          </w:tcPr>
          <w:p w14:paraId="00538EF8" w14:textId="77777777" w:rsidR="00845F3F" w:rsidRPr="006E6981" w:rsidRDefault="00845F3F" w:rsidP="008B2F2B">
            <w:pPr>
              <w:shd w:val="clear" w:color="auto" w:fill="FFFFFF" w:themeFill="background1"/>
              <w:rPr>
                <w:sz w:val="14"/>
                <w:szCs w:val="16"/>
              </w:rPr>
            </w:pPr>
            <w:r w:rsidRPr="006E6981">
              <w:rPr>
                <w:sz w:val="14"/>
                <w:szCs w:val="16"/>
              </w:rPr>
              <w:t>INK496</w:t>
            </w:r>
          </w:p>
        </w:tc>
        <w:tc>
          <w:tcPr>
            <w:tcW w:w="0" w:type="auto"/>
            <w:shd w:val="clear" w:color="auto" w:fill="FFFFFF" w:themeFill="background1"/>
            <w:hideMark/>
          </w:tcPr>
          <w:p w14:paraId="20A06DE1" w14:textId="77777777" w:rsidR="00845F3F" w:rsidRPr="006E6981" w:rsidRDefault="00845F3F" w:rsidP="008B2F2B">
            <w:pPr>
              <w:shd w:val="clear" w:color="auto" w:fill="FFFFFF" w:themeFill="background1"/>
              <w:rPr>
                <w:sz w:val="14"/>
                <w:szCs w:val="16"/>
              </w:rPr>
            </w:pPr>
            <w:r w:rsidRPr="006E6981">
              <w:rPr>
                <w:sz w:val="14"/>
                <w:szCs w:val="16"/>
              </w:rPr>
              <w:t>Pacific Gender Equality and Women</w:t>
            </w:r>
            <w:r w:rsidR="006E6981" w:rsidRPr="006E6981">
              <w:rPr>
                <w:sz w:val="14"/>
                <w:szCs w:val="16"/>
              </w:rPr>
              <w:t>’</w:t>
            </w:r>
            <w:r w:rsidRPr="006E6981">
              <w:rPr>
                <w:sz w:val="14"/>
                <w:szCs w:val="16"/>
              </w:rPr>
              <w:t>s Empowerment</w:t>
            </w:r>
          </w:p>
        </w:tc>
        <w:tc>
          <w:tcPr>
            <w:tcW w:w="0" w:type="auto"/>
            <w:shd w:val="clear" w:color="auto" w:fill="FFFFFF" w:themeFill="background1"/>
            <w:hideMark/>
          </w:tcPr>
          <w:p w14:paraId="45A4038B"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028B334" w14:textId="77777777" w:rsidR="00845F3F" w:rsidRPr="006E6981" w:rsidRDefault="00845F3F" w:rsidP="008B2F2B">
            <w:pPr>
              <w:shd w:val="clear" w:color="auto" w:fill="FFFFFF" w:themeFill="background1"/>
              <w:rPr>
                <w:sz w:val="14"/>
                <w:szCs w:val="16"/>
              </w:rPr>
            </w:pPr>
            <w:r w:rsidRPr="006E6981">
              <w:rPr>
                <w:sz w:val="14"/>
                <w:szCs w:val="16"/>
              </w:rPr>
              <w:t>2/04/2012</w:t>
            </w:r>
          </w:p>
        </w:tc>
        <w:tc>
          <w:tcPr>
            <w:tcW w:w="0" w:type="auto"/>
            <w:shd w:val="clear" w:color="auto" w:fill="FFFFFF" w:themeFill="background1"/>
            <w:hideMark/>
          </w:tcPr>
          <w:p w14:paraId="746FA535" w14:textId="77777777" w:rsidR="00845F3F" w:rsidRPr="006E6981" w:rsidRDefault="00845F3F" w:rsidP="008B2F2B">
            <w:pPr>
              <w:shd w:val="clear" w:color="auto" w:fill="FFFFFF" w:themeFill="background1"/>
              <w:rPr>
                <w:sz w:val="14"/>
                <w:szCs w:val="16"/>
              </w:rPr>
            </w:pPr>
            <w:r w:rsidRPr="006E6981">
              <w:rPr>
                <w:sz w:val="14"/>
                <w:szCs w:val="16"/>
              </w:rPr>
              <w:t>30/06/2022</w:t>
            </w:r>
          </w:p>
        </w:tc>
        <w:tc>
          <w:tcPr>
            <w:tcW w:w="0" w:type="auto"/>
            <w:shd w:val="clear" w:color="auto" w:fill="FFFFFF" w:themeFill="background1"/>
            <w:hideMark/>
          </w:tcPr>
          <w:p w14:paraId="7A21E1DB" w14:textId="77777777" w:rsidR="00845F3F" w:rsidRPr="006E6981" w:rsidRDefault="00845F3F" w:rsidP="008B2F2B">
            <w:pPr>
              <w:shd w:val="clear" w:color="auto" w:fill="FFFFFF" w:themeFill="background1"/>
              <w:rPr>
                <w:sz w:val="14"/>
                <w:szCs w:val="16"/>
              </w:rPr>
            </w:pPr>
            <w:r w:rsidRPr="006E6981">
              <w:rPr>
                <w:sz w:val="14"/>
                <w:szCs w:val="16"/>
              </w:rPr>
              <w:t>Felicity O</w:t>
            </w:r>
            <w:r w:rsidR="006E6981" w:rsidRPr="006E6981">
              <w:rPr>
                <w:sz w:val="14"/>
                <w:szCs w:val="16"/>
              </w:rPr>
              <w:t>’</w:t>
            </w:r>
            <w:r w:rsidRPr="006E6981">
              <w:rPr>
                <w:sz w:val="14"/>
                <w:szCs w:val="16"/>
              </w:rPr>
              <w:t>Brien</w:t>
            </w:r>
          </w:p>
        </w:tc>
        <w:tc>
          <w:tcPr>
            <w:tcW w:w="0" w:type="auto"/>
            <w:shd w:val="clear" w:color="auto" w:fill="FFFFFF" w:themeFill="background1"/>
            <w:hideMark/>
          </w:tcPr>
          <w:p w14:paraId="00E2754A" w14:textId="77777777" w:rsidR="00845F3F" w:rsidRPr="006E6981" w:rsidRDefault="00845F3F" w:rsidP="008B2F2B">
            <w:pPr>
              <w:shd w:val="clear" w:color="auto" w:fill="FFFFFF" w:themeFill="background1"/>
              <w:rPr>
                <w:sz w:val="14"/>
                <w:szCs w:val="16"/>
              </w:rPr>
            </w:pPr>
            <w:r w:rsidRPr="006E6981">
              <w:rPr>
                <w:bCs/>
                <w:sz w:val="14"/>
                <w:szCs w:val="16"/>
              </w:rPr>
              <w:t>The Pacific Division is developing a new initiative on gender equality and women</w:t>
            </w:r>
            <w:r w:rsidR="006E6981" w:rsidRPr="006E6981">
              <w:rPr>
                <w:bCs/>
                <w:sz w:val="14"/>
                <w:szCs w:val="16"/>
              </w:rPr>
              <w:t>’</w:t>
            </w:r>
            <w:r w:rsidRPr="006E6981">
              <w:rPr>
                <w:bCs/>
                <w:sz w:val="14"/>
                <w:szCs w:val="16"/>
              </w:rPr>
              <w:t>s empowerment</w:t>
            </w:r>
            <w:r w:rsidRPr="006E6981">
              <w:rPr>
                <w:bCs/>
                <w:sz w:val="14"/>
                <w:szCs w:val="16"/>
              </w:rPr>
              <w:br/>
              <w:t xml:space="preserve">in the Pacific, to be announced at the Pacific Islands Forum Leaders meeting in August 2012. </w:t>
            </w:r>
            <w:r w:rsidRPr="006E6981">
              <w:rPr>
                <w:sz w:val="14"/>
                <w:szCs w:val="16"/>
              </w:rPr>
              <w:t>The Australian Prime Minister is highly supportive of highlighting the importance of gender equality at the Forum meeting, and of a new package of Australian support.</w:t>
            </w:r>
            <w:r w:rsidRPr="006E6981">
              <w:rPr>
                <w:sz w:val="14"/>
                <w:szCs w:val="16"/>
              </w:rPr>
              <w:br/>
              <w:t>A new gender initiative is likely to focus on areas of high strategic importance, which require specific funding and action in order to make progress: women</w:t>
            </w:r>
            <w:r w:rsidR="006E6981" w:rsidRPr="006E6981">
              <w:rPr>
                <w:sz w:val="14"/>
                <w:szCs w:val="16"/>
              </w:rPr>
              <w:t>’</w:t>
            </w:r>
            <w:r w:rsidRPr="006E6981">
              <w:rPr>
                <w:sz w:val="14"/>
                <w:szCs w:val="16"/>
              </w:rPr>
              <w:t>s economic empowerment, leadership and ending violence against women. These are also areas where our responses and programming in recent years have not been as comprehensive, or have not attracted sufficient levels of investment and funding. These areas of focus are consistent with the agency</w:t>
            </w:r>
            <w:r w:rsidR="006E6981" w:rsidRPr="006E6981">
              <w:rPr>
                <w:sz w:val="14"/>
                <w:szCs w:val="16"/>
              </w:rPr>
              <w:t>’</w:t>
            </w:r>
            <w:r w:rsidRPr="006E6981">
              <w:rPr>
                <w:sz w:val="14"/>
                <w:szCs w:val="16"/>
              </w:rPr>
              <w:t>s Gender Thematic Strategy Promoting Opportunities for</w:t>
            </w:r>
            <w:r w:rsidR="004C2412" w:rsidRPr="006E6981">
              <w:rPr>
                <w:sz w:val="14"/>
                <w:szCs w:val="16"/>
              </w:rPr>
              <w:t xml:space="preserve"> </w:t>
            </w:r>
            <w:r w:rsidRPr="006E6981">
              <w:rPr>
                <w:sz w:val="14"/>
                <w:szCs w:val="16"/>
              </w:rPr>
              <w:t>All released in November 2011.</w:t>
            </w:r>
            <w:r w:rsidRPr="006E6981">
              <w:rPr>
                <w:sz w:val="14"/>
                <w:szCs w:val="16"/>
              </w:rPr>
              <w:br/>
              <w:t>The Pacific Gender Equality and Women</w:t>
            </w:r>
            <w:r w:rsidR="006E6981" w:rsidRPr="006E6981">
              <w:rPr>
                <w:sz w:val="14"/>
                <w:szCs w:val="16"/>
              </w:rPr>
              <w:t>’</w:t>
            </w:r>
            <w:r w:rsidRPr="006E6981">
              <w:rPr>
                <w:sz w:val="14"/>
                <w:szCs w:val="16"/>
              </w:rPr>
              <w:t>s Empowerment initiative will be developed in two phases.</w:t>
            </w:r>
            <w:r w:rsidR="00654E72" w:rsidRPr="006E6981">
              <w:rPr>
                <w:sz w:val="14"/>
                <w:szCs w:val="16"/>
              </w:rPr>
              <w:t xml:space="preserve"> </w:t>
            </w:r>
            <w:r w:rsidRPr="006E6981">
              <w:rPr>
                <w:sz w:val="14"/>
                <w:szCs w:val="16"/>
              </w:rPr>
              <w:t>A concept note on programming options will be presented to the Executive for consideration on 7 May 2012. The initiative will be designed over three months, following endorsement of the concept note. Both steps will require the input of consultants with expertise in each of the areas mentioned above, as well as</w:t>
            </w:r>
            <w:r w:rsidR="004C2412" w:rsidRPr="006E6981">
              <w:rPr>
                <w:sz w:val="14"/>
                <w:szCs w:val="16"/>
              </w:rPr>
              <w:t xml:space="preserve"> </w:t>
            </w:r>
            <w:r w:rsidRPr="006E6981">
              <w:rPr>
                <w:sz w:val="14"/>
                <w:szCs w:val="16"/>
              </w:rPr>
              <w:t>specific design expertise. Inputs will be managed by a cross-agency working group, consisting of Pacific Division staff, Governance and Social Development Branch, and Gender, Financial Inclusion and Rural Development Advisers.</w:t>
            </w:r>
          </w:p>
        </w:tc>
        <w:tc>
          <w:tcPr>
            <w:tcW w:w="0" w:type="auto"/>
            <w:shd w:val="clear" w:color="auto" w:fill="FFFFFF" w:themeFill="background1"/>
            <w:hideMark/>
          </w:tcPr>
          <w:p w14:paraId="0ABA4C90" w14:textId="77777777" w:rsidR="00845F3F" w:rsidRPr="006E6981" w:rsidRDefault="00845F3F" w:rsidP="008B2F2B">
            <w:pPr>
              <w:shd w:val="clear" w:color="auto" w:fill="FFFFFF" w:themeFill="background1"/>
              <w:rPr>
                <w:sz w:val="14"/>
                <w:szCs w:val="16"/>
              </w:rPr>
            </w:pPr>
            <w:r w:rsidRPr="006E6981">
              <w:rPr>
                <w:sz w:val="14"/>
                <w:szCs w:val="16"/>
              </w:rPr>
              <w:t>$2,089,300.83</w:t>
            </w:r>
          </w:p>
        </w:tc>
      </w:tr>
      <w:tr w:rsidR="00845F3F" w:rsidRPr="006E6981" w14:paraId="61756BBA" w14:textId="77777777" w:rsidTr="00654182">
        <w:tc>
          <w:tcPr>
            <w:tcW w:w="0" w:type="auto"/>
            <w:shd w:val="clear" w:color="auto" w:fill="FFFFFF" w:themeFill="background1"/>
            <w:hideMark/>
          </w:tcPr>
          <w:p w14:paraId="35C74DDC" w14:textId="77777777" w:rsidR="00845F3F" w:rsidRPr="006E6981" w:rsidRDefault="00845F3F" w:rsidP="008B2F2B">
            <w:pPr>
              <w:shd w:val="clear" w:color="auto" w:fill="FFFFFF" w:themeFill="background1"/>
              <w:rPr>
                <w:sz w:val="14"/>
                <w:szCs w:val="16"/>
              </w:rPr>
            </w:pPr>
            <w:r w:rsidRPr="006E6981">
              <w:rPr>
                <w:sz w:val="14"/>
                <w:szCs w:val="16"/>
              </w:rPr>
              <w:t>INK514</w:t>
            </w:r>
          </w:p>
        </w:tc>
        <w:tc>
          <w:tcPr>
            <w:tcW w:w="0" w:type="auto"/>
            <w:shd w:val="clear" w:color="auto" w:fill="FFFFFF" w:themeFill="background1"/>
            <w:hideMark/>
          </w:tcPr>
          <w:p w14:paraId="3A02D3CA" w14:textId="77777777" w:rsidR="00845F3F" w:rsidRPr="006E6981" w:rsidRDefault="00845F3F" w:rsidP="008B2F2B">
            <w:pPr>
              <w:shd w:val="clear" w:color="auto" w:fill="FFFFFF" w:themeFill="background1"/>
              <w:rPr>
                <w:sz w:val="14"/>
                <w:szCs w:val="16"/>
              </w:rPr>
            </w:pPr>
            <w:r w:rsidRPr="006E6981">
              <w:rPr>
                <w:sz w:val="14"/>
                <w:szCs w:val="16"/>
              </w:rPr>
              <w:t>Human Rights Technical Cooperation Program 2012-16</w:t>
            </w:r>
          </w:p>
        </w:tc>
        <w:tc>
          <w:tcPr>
            <w:tcW w:w="0" w:type="auto"/>
            <w:shd w:val="clear" w:color="auto" w:fill="FFFFFF" w:themeFill="background1"/>
            <w:hideMark/>
          </w:tcPr>
          <w:p w14:paraId="1983CCE5"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70581EDE" w14:textId="77777777" w:rsidR="00845F3F" w:rsidRPr="006E6981" w:rsidRDefault="00845F3F" w:rsidP="008B2F2B">
            <w:pPr>
              <w:shd w:val="clear" w:color="auto" w:fill="FFFFFF" w:themeFill="background1"/>
              <w:rPr>
                <w:sz w:val="14"/>
                <w:szCs w:val="16"/>
              </w:rPr>
            </w:pPr>
            <w:r w:rsidRPr="006E6981">
              <w:rPr>
                <w:sz w:val="14"/>
                <w:szCs w:val="16"/>
              </w:rPr>
              <w:t>6/08/2012</w:t>
            </w:r>
          </w:p>
        </w:tc>
        <w:tc>
          <w:tcPr>
            <w:tcW w:w="0" w:type="auto"/>
            <w:shd w:val="clear" w:color="auto" w:fill="FFFFFF" w:themeFill="background1"/>
            <w:hideMark/>
          </w:tcPr>
          <w:p w14:paraId="7FA514E5"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7B1F84E8" w14:textId="77777777" w:rsidR="00845F3F" w:rsidRPr="006E6981" w:rsidRDefault="00845F3F" w:rsidP="008B2F2B">
            <w:pPr>
              <w:shd w:val="clear" w:color="auto" w:fill="FFFFFF" w:themeFill="background1"/>
              <w:rPr>
                <w:sz w:val="14"/>
                <w:szCs w:val="16"/>
              </w:rPr>
            </w:pPr>
            <w:r w:rsidRPr="006E6981">
              <w:rPr>
                <w:sz w:val="14"/>
                <w:szCs w:val="16"/>
              </w:rPr>
              <w:t>Weiqing Sun</w:t>
            </w:r>
          </w:p>
        </w:tc>
        <w:tc>
          <w:tcPr>
            <w:tcW w:w="0" w:type="auto"/>
            <w:shd w:val="clear" w:color="auto" w:fill="FFFFFF" w:themeFill="background1"/>
            <w:hideMark/>
          </w:tcPr>
          <w:p w14:paraId="033AB1E5" w14:textId="77777777" w:rsidR="00845F3F" w:rsidRPr="006E6981" w:rsidRDefault="00845F3F" w:rsidP="008B2F2B">
            <w:pPr>
              <w:shd w:val="clear" w:color="auto" w:fill="FFFFFF" w:themeFill="background1"/>
              <w:rPr>
                <w:sz w:val="14"/>
                <w:szCs w:val="16"/>
              </w:rPr>
            </w:pPr>
            <w:r w:rsidRPr="006E6981">
              <w:rPr>
                <w:sz w:val="14"/>
                <w:szCs w:val="16"/>
              </w:rPr>
              <w:t>The goal of the HRTCP is to build commitment of the Chinese Government to apply human rights principles and practices. The objective of the program is that Australian and Chinese agencies will collaborate on key Chinese-identified</w:t>
            </w:r>
            <w:r w:rsidR="004C2412" w:rsidRPr="006E6981">
              <w:rPr>
                <w:sz w:val="14"/>
                <w:szCs w:val="16"/>
              </w:rPr>
              <w:t xml:space="preserve"> </w:t>
            </w:r>
            <w:r w:rsidRPr="006E6981">
              <w:rPr>
                <w:sz w:val="14"/>
                <w:szCs w:val="16"/>
              </w:rPr>
              <w:t>priorities for human rights reform; developing relationships, trust and influence over time. Implementation of the program will draw on the experience and expertise of the AHRC; and will involve engaging progressively and at different levels, building networks and coalitions of leaders, and advocating for human rights. Activities, such as exchanges, study tours and workshops, will facilitate dialogue on human rights practice between Chinese and Australian individuals and organisations.</w:t>
            </w:r>
          </w:p>
        </w:tc>
        <w:tc>
          <w:tcPr>
            <w:tcW w:w="0" w:type="auto"/>
            <w:shd w:val="clear" w:color="auto" w:fill="FFFFFF" w:themeFill="background1"/>
            <w:hideMark/>
          </w:tcPr>
          <w:p w14:paraId="7DC74A2C" w14:textId="77777777" w:rsidR="00845F3F" w:rsidRPr="006E6981" w:rsidRDefault="00845F3F" w:rsidP="008B2F2B">
            <w:pPr>
              <w:shd w:val="clear" w:color="auto" w:fill="FFFFFF" w:themeFill="background1"/>
              <w:rPr>
                <w:sz w:val="14"/>
                <w:szCs w:val="16"/>
              </w:rPr>
            </w:pPr>
            <w:r w:rsidRPr="006E6981">
              <w:rPr>
                <w:sz w:val="14"/>
                <w:szCs w:val="16"/>
              </w:rPr>
              <w:t>$2,373,474.15</w:t>
            </w:r>
          </w:p>
        </w:tc>
      </w:tr>
      <w:tr w:rsidR="00845F3F" w:rsidRPr="006E6981" w14:paraId="6026D017" w14:textId="77777777" w:rsidTr="00654182">
        <w:tc>
          <w:tcPr>
            <w:tcW w:w="0" w:type="auto"/>
            <w:shd w:val="clear" w:color="auto" w:fill="FFFFFF" w:themeFill="background1"/>
            <w:hideMark/>
          </w:tcPr>
          <w:p w14:paraId="70B2A525" w14:textId="77777777" w:rsidR="00845F3F" w:rsidRPr="006E6981" w:rsidRDefault="00845F3F" w:rsidP="008B2F2B">
            <w:pPr>
              <w:shd w:val="clear" w:color="auto" w:fill="FFFFFF" w:themeFill="background1"/>
              <w:rPr>
                <w:sz w:val="14"/>
                <w:szCs w:val="16"/>
              </w:rPr>
            </w:pPr>
            <w:r w:rsidRPr="006E6981">
              <w:rPr>
                <w:sz w:val="14"/>
                <w:szCs w:val="16"/>
              </w:rPr>
              <w:t>INK523</w:t>
            </w:r>
          </w:p>
        </w:tc>
        <w:tc>
          <w:tcPr>
            <w:tcW w:w="0" w:type="auto"/>
            <w:shd w:val="clear" w:color="auto" w:fill="FFFFFF" w:themeFill="background1"/>
            <w:hideMark/>
          </w:tcPr>
          <w:p w14:paraId="10766FD6" w14:textId="77777777" w:rsidR="00845F3F" w:rsidRPr="006E6981" w:rsidRDefault="00845F3F" w:rsidP="008B2F2B">
            <w:pPr>
              <w:shd w:val="clear" w:color="auto" w:fill="FFFFFF" w:themeFill="background1"/>
              <w:rPr>
                <w:sz w:val="14"/>
                <w:szCs w:val="16"/>
              </w:rPr>
            </w:pPr>
            <w:r w:rsidRPr="006E6981">
              <w:rPr>
                <w:sz w:val="14"/>
                <w:szCs w:val="16"/>
              </w:rPr>
              <w:t>Cambodia Law and Justice Sector Support</w:t>
            </w:r>
          </w:p>
        </w:tc>
        <w:tc>
          <w:tcPr>
            <w:tcW w:w="0" w:type="auto"/>
            <w:shd w:val="clear" w:color="auto" w:fill="FFFFFF" w:themeFill="background1"/>
            <w:hideMark/>
          </w:tcPr>
          <w:p w14:paraId="2AAD0DBB"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BF4801F" w14:textId="77777777" w:rsidR="00845F3F" w:rsidRPr="006E6981" w:rsidRDefault="00845F3F" w:rsidP="008B2F2B">
            <w:pPr>
              <w:shd w:val="clear" w:color="auto" w:fill="FFFFFF" w:themeFill="background1"/>
              <w:rPr>
                <w:sz w:val="14"/>
                <w:szCs w:val="16"/>
              </w:rPr>
            </w:pPr>
            <w:r w:rsidRPr="006E6981">
              <w:rPr>
                <w:sz w:val="14"/>
                <w:szCs w:val="16"/>
              </w:rPr>
              <w:t>1/07/2012</w:t>
            </w:r>
          </w:p>
        </w:tc>
        <w:tc>
          <w:tcPr>
            <w:tcW w:w="0" w:type="auto"/>
            <w:shd w:val="clear" w:color="auto" w:fill="FFFFFF" w:themeFill="background1"/>
            <w:hideMark/>
          </w:tcPr>
          <w:p w14:paraId="7DE40025"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2EE6984F" w14:textId="77777777" w:rsidR="00845F3F" w:rsidRPr="006E6981" w:rsidRDefault="00845F3F" w:rsidP="008B2F2B">
            <w:pPr>
              <w:shd w:val="clear" w:color="auto" w:fill="FFFFFF" w:themeFill="background1"/>
              <w:rPr>
                <w:sz w:val="14"/>
                <w:szCs w:val="16"/>
              </w:rPr>
            </w:pPr>
            <w:r w:rsidRPr="006E6981">
              <w:rPr>
                <w:sz w:val="14"/>
                <w:szCs w:val="16"/>
              </w:rPr>
              <w:t>Chhay Ros</w:t>
            </w:r>
          </w:p>
        </w:tc>
        <w:tc>
          <w:tcPr>
            <w:tcW w:w="0" w:type="auto"/>
            <w:shd w:val="clear" w:color="auto" w:fill="FFFFFF" w:themeFill="background1"/>
            <w:hideMark/>
          </w:tcPr>
          <w:p w14:paraId="5F6DD4C1" w14:textId="77777777" w:rsidR="00845F3F" w:rsidRPr="006E6981" w:rsidRDefault="00845F3F" w:rsidP="008B2F2B">
            <w:pPr>
              <w:shd w:val="clear" w:color="auto" w:fill="FFFFFF" w:themeFill="background1"/>
              <w:rPr>
                <w:sz w:val="14"/>
                <w:szCs w:val="16"/>
              </w:rPr>
            </w:pPr>
            <w:r w:rsidRPr="006E6981">
              <w:rPr>
                <w:sz w:val="14"/>
                <w:szCs w:val="16"/>
              </w:rPr>
              <w:t>The goal of the Cambodia Criminal Justice Assistance Partnership is: Prosperous, safe and secure communities in Cambodia. The purpose of Australian support to the Cambodian criminal justice sector is to: Contribute to building safer communities and reducing overcrowding in prisons by helping Cambodia put into practice its relevant policies and laws.</w:t>
            </w:r>
            <w:r w:rsidRPr="006E6981">
              <w:rPr>
                <w:sz w:val="14"/>
                <w:szCs w:val="16"/>
              </w:rPr>
              <w:br/>
              <w:t>The design has four end-of-program outcomes that focus results on the partnership themes so that by the end of the program in June 2017 there will be clear progress towards the goal:</w:t>
            </w:r>
            <w:r w:rsidRPr="006E6981">
              <w:rPr>
                <w:sz w:val="14"/>
                <w:szCs w:val="16"/>
              </w:rPr>
              <w:br/>
              <w:t>Outcome 1 – Criminal justice is managed to reduce prison overcrowding</w:t>
            </w:r>
            <w:r w:rsidRPr="006E6981">
              <w:rPr>
                <w:sz w:val="14"/>
                <w:szCs w:val="16"/>
              </w:rPr>
              <w:br/>
              <w:t>- Intermediate Outcome 1a: Reduced number and proportion of pre-trial detainees in prisons</w:t>
            </w:r>
            <w:r w:rsidRPr="006E6981">
              <w:rPr>
                <w:sz w:val="14"/>
                <w:szCs w:val="16"/>
              </w:rPr>
              <w:br/>
              <w:t>- Intermediate Outcome 1b: More effective non- custodial sentencing system</w:t>
            </w:r>
            <w:r w:rsidRPr="006E6981">
              <w:rPr>
                <w:sz w:val="14"/>
                <w:szCs w:val="16"/>
              </w:rPr>
              <w:br/>
              <w:t>- Intermediate Outcome 1c: Improved custody for prison detainees</w:t>
            </w:r>
            <w:r w:rsidRPr="006E6981">
              <w:rPr>
                <w:sz w:val="14"/>
                <w:szCs w:val="16"/>
              </w:rPr>
              <w:br/>
            </w:r>
            <w:r w:rsidRPr="006E6981">
              <w:rPr>
                <w:bCs/>
                <w:sz w:val="14"/>
                <w:szCs w:val="16"/>
              </w:rPr>
              <w:t>Outcome 2 – Women, youth and children are safer and communities have less crime</w:t>
            </w:r>
            <w:r w:rsidRPr="006E6981">
              <w:rPr>
                <w:sz w:val="14"/>
                <w:szCs w:val="16"/>
              </w:rPr>
              <w:br/>
              <w:t>- Intermediate Outcome 2a: Community works better together to demand and deliver safety</w:t>
            </w:r>
            <w:r w:rsidRPr="006E6981">
              <w:rPr>
                <w:sz w:val="14"/>
                <w:szCs w:val="16"/>
              </w:rPr>
              <w:br/>
              <w:t>- Intermediate Outcome 2b: Police engage with community and respond to demands for safety</w:t>
            </w:r>
            <w:r w:rsidRPr="006E6981">
              <w:rPr>
                <w:sz w:val="14"/>
                <w:szCs w:val="16"/>
              </w:rPr>
              <w:br/>
              <w:t>- Intermediate Outcome 2c: Cambodians have greater awareness of the law, their legal rights &amp; responsibilities</w:t>
            </w:r>
            <w:r w:rsidRPr="006E6981">
              <w:rPr>
                <w:sz w:val="14"/>
                <w:szCs w:val="16"/>
              </w:rPr>
              <w:br/>
              <w:t>- Outcome 3 – Communities, police, courts and prisons use data to support management</w:t>
            </w:r>
            <w:r w:rsidRPr="006E6981">
              <w:rPr>
                <w:sz w:val="14"/>
                <w:szCs w:val="16"/>
              </w:rPr>
              <w:br/>
              <w:t>- Intermediate Outcome 3: Communities, police, courts and prisons use strengthened systems for evidence-based performance management</w:t>
            </w:r>
            <w:r w:rsidRPr="006E6981">
              <w:rPr>
                <w:sz w:val="14"/>
                <w:szCs w:val="16"/>
              </w:rPr>
              <w:br/>
              <w:t>- Outcome 4 – Mutually accountable partnership</w:t>
            </w:r>
            <w:r w:rsidR="004C2412" w:rsidRPr="006E6981">
              <w:rPr>
                <w:sz w:val="14"/>
                <w:szCs w:val="16"/>
              </w:rPr>
              <w:t xml:space="preserve"> </w:t>
            </w:r>
            <w:r w:rsidRPr="006E6981">
              <w:rPr>
                <w:sz w:val="14"/>
                <w:szCs w:val="16"/>
              </w:rPr>
              <w:br/>
              <w:t>- Intermediate Outcome 4: CCJAP Partnership is managed for mutual accountability</w:t>
            </w:r>
            <w:r w:rsidRPr="006E6981">
              <w:rPr>
                <w:sz w:val="14"/>
                <w:szCs w:val="16"/>
              </w:rPr>
              <w:br/>
              <w:t>Key principles of engagement that inform the design include: Partnership; Mutual accountability; Alignment with RGC systems and policies; Efficiency; Effectiveness; Scale-up;</w:t>
            </w:r>
            <w:r w:rsidR="004C2412" w:rsidRPr="006E6981">
              <w:rPr>
                <w:sz w:val="14"/>
                <w:szCs w:val="16"/>
              </w:rPr>
              <w:t xml:space="preserve"> </w:t>
            </w:r>
            <w:r w:rsidRPr="006E6981">
              <w:rPr>
                <w:sz w:val="14"/>
                <w:szCs w:val="16"/>
              </w:rPr>
              <w:t>Sustainability; Flexibility; and Information sharing.</w:t>
            </w:r>
          </w:p>
        </w:tc>
        <w:tc>
          <w:tcPr>
            <w:tcW w:w="0" w:type="auto"/>
            <w:shd w:val="clear" w:color="auto" w:fill="FFFFFF" w:themeFill="background1"/>
            <w:hideMark/>
          </w:tcPr>
          <w:p w14:paraId="1387E9F3" w14:textId="77777777" w:rsidR="00845F3F" w:rsidRPr="006E6981" w:rsidRDefault="00845F3F" w:rsidP="008B2F2B">
            <w:pPr>
              <w:shd w:val="clear" w:color="auto" w:fill="FFFFFF" w:themeFill="background1"/>
              <w:rPr>
                <w:sz w:val="14"/>
                <w:szCs w:val="16"/>
              </w:rPr>
            </w:pPr>
            <w:r w:rsidRPr="006E6981">
              <w:rPr>
                <w:sz w:val="14"/>
                <w:szCs w:val="16"/>
              </w:rPr>
              <w:t>$1,724,576.96</w:t>
            </w:r>
          </w:p>
        </w:tc>
      </w:tr>
      <w:tr w:rsidR="00845F3F" w:rsidRPr="006E6981" w14:paraId="7B8D3189" w14:textId="77777777" w:rsidTr="00654182">
        <w:tc>
          <w:tcPr>
            <w:tcW w:w="0" w:type="auto"/>
            <w:shd w:val="clear" w:color="auto" w:fill="FFFFFF" w:themeFill="background1"/>
            <w:hideMark/>
          </w:tcPr>
          <w:p w14:paraId="4C09E0C4" w14:textId="77777777" w:rsidR="00845F3F" w:rsidRPr="006E6981" w:rsidRDefault="00845F3F" w:rsidP="008B2F2B">
            <w:pPr>
              <w:shd w:val="clear" w:color="auto" w:fill="FFFFFF" w:themeFill="background1"/>
              <w:rPr>
                <w:sz w:val="14"/>
                <w:szCs w:val="16"/>
              </w:rPr>
            </w:pPr>
            <w:r w:rsidRPr="006E6981">
              <w:rPr>
                <w:sz w:val="14"/>
                <w:szCs w:val="16"/>
              </w:rPr>
              <w:t>INK529</w:t>
            </w:r>
          </w:p>
        </w:tc>
        <w:tc>
          <w:tcPr>
            <w:tcW w:w="0" w:type="auto"/>
            <w:shd w:val="clear" w:color="auto" w:fill="FFFFFF" w:themeFill="background1"/>
            <w:hideMark/>
          </w:tcPr>
          <w:p w14:paraId="320093F3" w14:textId="77777777" w:rsidR="00845F3F" w:rsidRPr="006E6981" w:rsidRDefault="00845F3F" w:rsidP="008B2F2B">
            <w:pPr>
              <w:shd w:val="clear" w:color="auto" w:fill="FFFFFF" w:themeFill="background1"/>
              <w:rPr>
                <w:sz w:val="14"/>
                <w:szCs w:val="16"/>
              </w:rPr>
            </w:pPr>
            <w:r w:rsidRPr="006E6981">
              <w:rPr>
                <w:sz w:val="14"/>
                <w:szCs w:val="16"/>
              </w:rPr>
              <w:t>Somalia Humanitarian Assistance 2011-12</w:t>
            </w:r>
          </w:p>
        </w:tc>
        <w:tc>
          <w:tcPr>
            <w:tcW w:w="0" w:type="auto"/>
            <w:shd w:val="clear" w:color="auto" w:fill="FFFFFF" w:themeFill="background1"/>
            <w:hideMark/>
          </w:tcPr>
          <w:p w14:paraId="5B389576"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4CAB4F3" w14:textId="77777777" w:rsidR="00845F3F" w:rsidRPr="006E6981" w:rsidRDefault="00845F3F" w:rsidP="008B2F2B">
            <w:pPr>
              <w:shd w:val="clear" w:color="auto" w:fill="FFFFFF" w:themeFill="background1"/>
              <w:rPr>
                <w:sz w:val="14"/>
                <w:szCs w:val="16"/>
              </w:rPr>
            </w:pPr>
            <w:r w:rsidRPr="006E6981">
              <w:rPr>
                <w:sz w:val="14"/>
                <w:szCs w:val="16"/>
              </w:rPr>
              <w:t>25/04/2012</w:t>
            </w:r>
          </w:p>
        </w:tc>
        <w:tc>
          <w:tcPr>
            <w:tcW w:w="0" w:type="auto"/>
            <w:shd w:val="clear" w:color="auto" w:fill="FFFFFF" w:themeFill="background1"/>
            <w:hideMark/>
          </w:tcPr>
          <w:p w14:paraId="0F8C8308" w14:textId="77777777" w:rsidR="00845F3F" w:rsidRPr="006E6981" w:rsidRDefault="00845F3F" w:rsidP="008B2F2B">
            <w:pPr>
              <w:shd w:val="clear" w:color="auto" w:fill="FFFFFF" w:themeFill="background1"/>
              <w:rPr>
                <w:sz w:val="14"/>
                <w:szCs w:val="16"/>
              </w:rPr>
            </w:pPr>
            <w:r w:rsidRPr="006E6981">
              <w:rPr>
                <w:sz w:val="14"/>
                <w:szCs w:val="16"/>
              </w:rPr>
              <w:t>30/04/2013</w:t>
            </w:r>
          </w:p>
        </w:tc>
        <w:tc>
          <w:tcPr>
            <w:tcW w:w="0" w:type="auto"/>
            <w:shd w:val="clear" w:color="auto" w:fill="FFFFFF" w:themeFill="background1"/>
            <w:hideMark/>
          </w:tcPr>
          <w:p w14:paraId="1C8B7897" w14:textId="77777777" w:rsidR="00845F3F" w:rsidRPr="006E6981" w:rsidRDefault="00845F3F" w:rsidP="008B2F2B">
            <w:pPr>
              <w:shd w:val="clear" w:color="auto" w:fill="FFFFFF" w:themeFill="background1"/>
              <w:rPr>
                <w:sz w:val="14"/>
                <w:szCs w:val="16"/>
              </w:rPr>
            </w:pPr>
            <w:r w:rsidRPr="006E6981">
              <w:rPr>
                <w:sz w:val="14"/>
                <w:szCs w:val="16"/>
              </w:rPr>
              <w:t>Niamh Dobson</w:t>
            </w:r>
          </w:p>
        </w:tc>
        <w:tc>
          <w:tcPr>
            <w:tcW w:w="0" w:type="auto"/>
            <w:shd w:val="clear" w:color="auto" w:fill="FFFFFF" w:themeFill="background1"/>
            <w:hideMark/>
          </w:tcPr>
          <w:p w14:paraId="2D9DF28D" w14:textId="77777777" w:rsidR="00845F3F" w:rsidRPr="006E6981" w:rsidRDefault="00845F3F" w:rsidP="008B2F2B">
            <w:pPr>
              <w:shd w:val="clear" w:color="auto" w:fill="FFFFFF" w:themeFill="background1"/>
              <w:rPr>
                <w:sz w:val="14"/>
                <w:szCs w:val="16"/>
              </w:rPr>
            </w:pPr>
            <w:r w:rsidRPr="006E6981">
              <w:rPr>
                <w:sz w:val="14"/>
                <w:szCs w:val="16"/>
              </w:rPr>
              <w:t>While the 2011 famine has eased, approximately</w:t>
            </w:r>
            <w:r w:rsidRPr="006E6981">
              <w:rPr>
                <w:sz w:val="14"/>
                <w:szCs w:val="16"/>
              </w:rPr>
              <w:br/>
              <w:t>2.34 million people (31% of the population) still need life-saving assistance in Somalia. The humanitarian situation is expected to deteriorate in May 2012, when the benefit of the current harvest will be reduced due to below normal rains. Continued conflict and civil insecurity are driving food insecurity in parts of Somalia and are likely to precipitate further population displacements, deterioration of livelihoods, and pressure on humanitarian assistance.</w:t>
            </w:r>
            <w:r w:rsidRPr="006E6981">
              <w:rPr>
                <w:sz w:val="14"/>
                <w:szCs w:val="16"/>
              </w:rPr>
              <w:br/>
              <w:t>This spending initiative is for the provision of $7 million in humanitarian assistance to Somalia comprising:</w:t>
            </w:r>
            <w:r w:rsidRPr="006E6981">
              <w:rPr>
                <w:sz w:val="14"/>
                <w:szCs w:val="16"/>
              </w:rPr>
              <w:br/>
              <w:t>(a) $4 million through the Common Humanitarian Fund (CHF) for Somalia, through the United Nations Development Programme; and</w:t>
            </w:r>
            <w:r w:rsidRPr="006E6981">
              <w:rPr>
                <w:sz w:val="14"/>
                <w:szCs w:val="16"/>
              </w:rPr>
              <w:br/>
            </w:r>
            <w:r w:rsidRPr="006E6981">
              <w:rPr>
                <w:bCs/>
                <w:sz w:val="14"/>
                <w:szCs w:val="16"/>
              </w:rPr>
              <w:t xml:space="preserve">(b) $3 million for the Interim Phase of the Joint Health and Nutrition Programme (JHNP), a joint UNICEF, United Nations Population Fund (UNFPA) and World Health Organisation (WHO) program providing </w:t>
            </w:r>
            <w:r w:rsidR="00645844" w:rsidRPr="006E6981">
              <w:rPr>
                <w:bCs/>
                <w:sz w:val="14"/>
                <w:szCs w:val="16"/>
              </w:rPr>
              <w:t>lifesaving</w:t>
            </w:r>
            <w:r w:rsidRPr="006E6981">
              <w:rPr>
                <w:bCs/>
                <w:sz w:val="14"/>
                <w:szCs w:val="16"/>
              </w:rPr>
              <w:t xml:space="preserve"> health and nutrition services for women and children.</w:t>
            </w:r>
          </w:p>
        </w:tc>
        <w:tc>
          <w:tcPr>
            <w:tcW w:w="0" w:type="auto"/>
            <w:shd w:val="clear" w:color="auto" w:fill="FFFFFF" w:themeFill="background1"/>
            <w:hideMark/>
          </w:tcPr>
          <w:p w14:paraId="1F6EDFD2" w14:textId="77777777" w:rsidR="00845F3F" w:rsidRPr="006E6981" w:rsidRDefault="00845F3F" w:rsidP="008B2F2B">
            <w:pPr>
              <w:shd w:val="clear" w:color="auto" w:fill="FFFFFF" w:themeFill="background1"/>
              <w:rPr>
                <w:sz w:val="14"/>
                <w:szCs w:val="16"/>
              </w:rPr>
            </w:pPr>
            <w:r w:rsidRPr="006E6981">
              <w:rPr>
                <w:sz w:val="14"/>
                <w:szCs w:val="16"/>
              </w:rPr>
              <w:t>$7,000,000.00</w:t>
            </w:r>
          </w:p>
        </w:tc>
      </w:tr>
      <w:tr w:rsidR="00845F3F" w:rsidRPr="006E6981" w14:paraId="04278533" w14:textId="77777777" w:rsidTr="00654182">
        <w:tc>
          <w:tcPr>
            <w:tcW w:w="0" w:type="auto"/>
            <w:shd w:val="clear" w:color="auto" w:fill="FFFFFF" w:themeFill="background1"/>
            <w:hideMark/>
          </w:tcPr>
          <w:p w14:paraId="72B24216" w14:textId="77777777" w:rsidR="00845F3F" w:rsidRPr="006E6981" w:rsidRDefault="00845F3F" w:rsidP="008B2F2B">
            <w:pPr>
              <w:shd w:val="clear" w:color="auto" w:fill="FFFFFF" w:themeFill="background1"/>
              <w:rPr>
                <w:sz w:val="14"/>
                <w:szCs w:val="16"/>
              </w:rPr>
            </w:pPr>
            <w:r w:rsidRPr="006E6981">
              <w:rPr>
                <w:sz w:val="14"/>
                <w:szCs w:val="16"/>
              </w:rPr>
              <w:t>INK536</w:t>
            </w:r>
          </w:p>
        </w:tc>
        <w:tc>
          <w:tcPr>
            <w:tcW w:w="0" w:type="auto"/>
            <w:shd w:val="clear" w:color="auto" w:fill="FFFFFF" w:themeFill="background1"/>
            <w:hideMark/>
          </w:tcPr>
          <w:p w14:paraId="3B9E46CB" w14:textId="77777777" w:rsidR="00845F3F" w:rsidRPr="006E6981" w:rsidRDefault="00845F3F" w:rsidP="008B2F2B">
            <w:pPr>
              <w:shd w:val="clear" w:color="auto" w:fill="FFFFFF" w:themeFill="background1"/>
              <w:rPr>
                <w:sz w:val="14"/>
                <w:szCs w:val="16"/>
              </w:rPr>
            </w:pPr>
            <w:r w:rsidRPr="006E6981">
              <w:rPr>
                <w:sz w:val="14"/>
                <w:szCs w:val="16"/>
              </w:rPr>
              <w:t>Ending Violence Against Women in Cambodia</w:t>
            </w:r>
          </w:p>
        </w:tc>
        <w:tc>
          <w:tcPr>
            <w:tcW w:w="0" w:type="auto"/>
            <w:shd w:val="clear" w:color="auto" w:fill="FFFFFF" w:themeFill="background1"/>
            <w:hideMark/>
          </w:tcPr>
          <w:p w14:paraId="420EBCE0"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A70C321" w14:textId="77777777" w:rsidR="00845F3F" w:rsidRPr="006E6981" w:rsidRDefault="00845F3F" w:rsidP="008B2F2B">
            <w:pPr>
              <w:shd w:val="clear" w:color="auto" w:fill="FFFFFF" w:themeFill="background1"/>
              <w:rPr>
                <w:sz w:val="14"/>
                <w:szCs w:val="16"/>
              </w:rPr>
            </w:pPr>
            <w:r w:rsidRPr="006E6981">
              <w:rPr>
                <w:sz w:val="14"/>
                <w:szCs w:val="16"/>
              </w:rPr>
              <w:t>1/05/2012</w:t>
            </w:r>
          </w:p>
        </w:tc>
        <w:tc>
          <w:tcPr>
            <w:tcW w:w="0" w:type="auto"/>
            <w:shd w:val="clear" w:color="auto" w:fill="FFFFFF" w:themeFill="background1"/>
            <w:hideMark/>
          </w:tcPr>
          <w:p w14:paraId="62FA9616" w14:textId="77777777" w:rsidR="00845F3F" w:rsidRPr="006E6981" w:rsidRDefault="00845F3F" w:rsidP="008B2F2B">
            <w:pPr>
              <w:shd w:val="clear" w:color="auto" w:fill="FFFFFF" w:themeFill="background1"/>
              <w:rPr>
                <w:sz w:val="14"/>
                <w:szCs w:val="16"/>
              </w:rPr>
            </w:pPr>
            <w:r w:rsidRPr="006E6981">
              <w:rPr>
                <w:sz w:val="14"/>
                <w:szCs w:val="16"/>
              </w:rPr>
              <w:t>31/12/2015</w:t>
            </w:r>
          </w:p>
        </w:tc>
        <w:tc>
          <w:tcPr>
            <w:tcW w:w="0" w:type="auto"/>
            <w:shd w:val="clear" w:color="auto" w:fill="FFFFFF" w:themeFill="background1"/>
            <w:hideMark/>
          </w:tcPr>
          <w:p w14:paraId="425CC6AC" w14:textId="77777777" w:rsidR="00845F3F" w:rsidRPr="006E6981" w:rsidRDefault="00845F3F" w:rsidP="008B2F2B">
            <w:pPr>
              <w:shd w:val="clear" w:color="auto" w:fill="FFFFFF" w:themeFill="background1"/>
              <w:rPr>
                <w:sz w:val="14"/>
                <w:szCs w:val="16"/>
              </w:rPr>
            </w:pPr>
            <w:r w:rsidRPr="006E6981">
              <w:rPr>
                <w:sz w:val="14"/>
                <w:szCs w:val="16"/>
              </w:rPr>
              <w:t>Socheat Chi</w:t>
            </w:r>
          </w:p>
        </w:tc>
        <w:tc>
          <w:tcPr>
            <w:tcW w:w="0" w:type="auto"/>
            <w:shd w:val="clear" w:color="auto" w:fill="FFFFFF" w:themeFill="background1"/>
            <w:hideMark/>
          </w:tcPr>
          <w:p w14:paraId="7C3E97E9" w14:textId="77777777" w:rsidR="00845F3F" w:rsidRPr="006E6981" w:rsidRDefault="00845F3F" w:rsidP="008B2F2B">
            <w:pPr>
              <w:shd w:val="clear" w:color="auto" w:fill="FFFFFF" w:themeFill="background1"/>
              <w:rPr>
                <w:sz w:val="14"/>
                <w:szCs w:val="16"/>
              </w:rPr>
            </w:pPr>
            <w:r w:rsidRPr="006E6981">
              <w:rPr>
                <w:bCs/>
                <w:sz w:val="14"/>
                <w:szCs w:val="16"/>
              </w:rPr>
              <w:t>Ending violence against women and girls at home, in their communities and in disaster and conflict situations is one of the four pillars of Australia</w:t>
            </w:r>
            <w:r w:rsidR="006E6981" w:rsidRPr="006E6981">
              <w:rPr>
                <w:bCs/>
                <w:sz w:val="14"/>
                <w:szCs w:val="16"/>
              </w:rPr>
              <w:t>’</w:t>
            </w:r>
            <w:r w:rsidRPr="006E6981">
              <w:rPr>
                <w:bCs/>
                <w:sz w:val="14"/>
                <w:szCs w:val="16"/>
              </w:rPr>
              <w:t>s gender equality strategy.</w:t>
            </w:r>
            <w:r w:rsidR="00654E72" w:rsidRPr="006E6981">
              <w:rPr>
                <w:bCs/>
                <w:sz w:val="14"/>
                <w:szCs w:val="16"/>
              </w:rPr>
              <w:t xml:space="preserve"> </w:t>
            </w:r>
            <w:r w:rsidRPr="006E6981">
              <w:rPr>
                <w:sz w:val="14"/>
                <w:szCs w:val="16"/>
              </w:rPr>
              <w:t>This strategy highlights that a more strategic and targeted focus is needed in areas where progress has been slow and that the highest levels of expenditure will be in the countries with the most severe gender gaps. Cambodia meets this criterion as it ranks 99 out of 145 countries in the Gender Inequality Index (GII) of the 2011 Human Development Report (HDR), which is one of the lowest rankings in the region.</w:t>
            </w:r>
            <w:r w:rsidRPr="006E6981">
              <w:rPr>
                <w:sz w:val="14"/>
                <w:szCs w:val="16"/>
              </w:rPr>
              <w:br/>
              <w:t>The program will work with the Ministry of Women</w:t>
            </w:r>
            <w:r w:rsidR="006E6981" w:rsidRPr="006E6981">
              <w:rPr>
                <w:sz w:val="14"/>
                <w:szCs w:val="16"/>
              </w:rPr>
              <w:t>’</w:t>
            </w:r>
            <w:r w:rsidRPr="006E6981">
              <w:rPr>
                <w:sz w:val="14"/>
                <w:szCs w:val="16"/>
              </w:rPr>
              <w:t>s Affairs (MOWA) of the Royal Government of Cambodia (RGC), the Ministries of Interior and Justice (through CCJAP) and Cambodian Civil Society to deliver a comprehensive response to VAW.</w:t>
            </w:r>
            <w:r w:rsidRPr="006E6981">
              <w:rPr>
                <w:sz w:val="14"/>
                <w:szCs w:val="16"/>
              </w:rPr>
              <w:br/>
              <w:t>In the short term, we will:</w:t>
            </w:r>
            <w:r w:rsidRPr="006E6981">
              <w:rPr>
                <w:sz w:val="14"/>
                <w:szCs w:val="16"/>
              </w:rPr>
              <w:br/>
              <w:t>• support the development of a new National Action Plan on Violence Against Women (NAPVAW) that is fully costed, evidence based, and developed in consultation with communities, survivors of violence, Civil Society Organisations (CSO) and whole of government, to identify a comprehensive and coordinated response to VAW.;</w:t>
            </w:r>
            <w:r w:rsidRPr="006E6981">
              <w:rPr>
                <w:sz w:val="14"/>
                <w:szCs w:val="16"/>
              </w:rPr>
              <w:br/>
              <w:t xml:space="preserve">• support a prevalence study that will ensure resources are well targeted to need; and to provide a baseline to measure program impact over the next </w:t>
            </w:r>
            <w:r w:rsidR="00654E72" w:rsidRPr="006E6981">
              <w:rPr>
                <w:sz w:val="14"/>
                <w:szCs w:val="16"/>
              </w:rPr>
              <w:t>five year</w:t>
            </w:r>
            <w:r w:rsidRPr="006E6981">
              <w:rPr>
                <w:sz w:val="14"/>
                <w:szCs w:val="16"/>
              </w:rPr>
              <w:t>s.</w:t>
            </w:r>
            <w:r w:rsidRPr="006E6981">
              <w:rPr>
                <w:sz w:val="14"/>
                <w:szCs w:val="16"/>
              </w:rPr>
              <w:br/>
              <w:t>In the medium term (July-December) we will undertake a joint design with UN Women to:</w:t>
            </w:r>
            <w:r w:rsidRPr="006E6981">
              <w:rPr>
                <w:sz w:val="14"/>
                <w:szCs w:val="16"/>
              </w:rPr>
              <w:br/>
              <w:t>• identify the best modality for civil society support for providing victim assistance services, legal aid,</w:t>
            </w:r>
            <w:r w:rsidR="00654E72" w:rsidRPr="006E6981">
              <w:rPr>
                <w:sz w:val="14"/>
                <w:szCs w:val="16"/>
              </w:rPr>
              <w:t xml:space="preserve"> </w:t>
            </w:r>
            <w:r w:rsidRPr="006E6981">
              <w:rPr>
                <w:sz w:val="14"/>
                <w:szCs w:val="16"/>
              </w:rPr>
              <w:t>advocacy and community awareness/behaviour change; and</w:t>
            </w:r>
            <w:r w:rsidRPr="006E6981">
              <w:rPr>
                <w:sz w:val="14"/>
                <w:szCs w:val="16"/>
              </w:rPr>
              <w:br/>
              <w:t>• assess the feasibility of integrating the legal enforcement aspects of the NAPVAW into the new phase of assistance to the justice sector);</w:t>
            </w:r>
            <w:r w:rsidRPr="006E6981">
              <w:rPr>
                <w:sz w:val="14"/>
                <w:szCs w:val="16"/>
              </w:rPr>
              <w:br/>
              <w:t>Longer term (by early 2013): we will have:</w:t>
            </w:r>
            <w:r w:rsidRPr="006E6981">
              <w:rPr>
                <w:sz w:val="14"/>
                <w:szCs w:val="16"/>
              </w:rPr>
              <w:br/>
              <w:t>• an Agreement with UN Women to manage a civil society program window and</w:t>
            </w:r>
            <w:r w:rsidRPr="006E6981">
              <w:rPr>
                <w:sz w:val="14"/>
                <w:szCs w:val="16"/>
              </w:rPr>
              <w:br/>
              <w:t>•</w:t>
            </w:r>
            <w:r w:rsidR="00654E72" w:rsidRPr="006E6981">
              <w:rPr>
                <w:sz w:val="14"/>
                <w:szCs w:val="16"/>
              </w:rPr>
              <w:t xml:space="preserve"> </w:t>
            </w:r>
            <w:r w:rsidRPr="006E6981">
              <w:rPr>
                <w:sz w:val="14"/>
                <w:szCs w:val="16"/>
              </w:rPr>
              <w:t>integrated feasible components of NAPVAW into the 2013 CCJAP Annual Plans, leveraging additional funding to make real improvements</w:t>
            </w:r>
          </w:p>
        </w:tc>
        <w:tc>
          <w:tcPr>
            <w:tcW w:w="0" w:type="auto"/>
            <w:shd w:val="clear" w:color="auto" w:fill="FFFFFF" w:themeFill="background1"/>
            <w:hideMark/>
          </w:tcPr>
          <w:p w14:paraId="0856C746" w14:textId="77777777" w:rsidR="00845F3F" w:rsidRPr="006E6981" w:rsidRDefault="00845F3F" w:rsidP="008B2F2B">
            <w:pPr>
              <w:shd w:val="clear" w:color="auto" w:fill="FFFFFF" w:themeFill="background1"/>
              <w:rPr>
                <w:sz w:val="14"/>
                <w:szCs w:val="16"/>
              </w:rPr>
            </w:pPr>
            <w:r w:rsidRPr="006E6981">
              <w:rPr>
                <w:sz w:val="14"/>
                <w:szCs w:val="16"/>
              </w:rPr>
              <w:t>$2,776,060.53</w:t>
            </w:r>
          </w:p>
        </w:tc>
      </w:tr>
      <w:tr w:rsidR="00845F3F" w:rsidRPr="006E6981" w14:paraId="697B600F" w14:textId="77777777" w:rsidTr="00654182">
        <w:tc>
          <w:tcPr>
            <w:tcW w:w="0" w:type="auto"/>
            <w:shd w:val="clear" w:color="auto" w:fill="FFFFFF" w:themeFill="background1"/>
            <w:hideMark/>
          </w:tcPr>
          <w:p w14:paraId="7B2DB4EA" w14:textId="77777777" w:rsidR="00845F3F" w:rsidRPr="006E6981" w:rsidRDefault="00845F3F" w:rsidP="008B2F2B">
            <w:pPr>
              <w:shd w:val="clear" w:color="auto" w:fill="FFFFFF" w:themeFill="background1"/>
              <w:rPr>
                <w:sz w:val="14"/>
                <w:szCs w:val="16"/>
              </w:rPr>
            </w:pPr>
            <w:r w:rsidRPr="006E6981">
              <w:rPr>
                <w:sz w:val="14"/>
                <w:szCs w:val="16"/>
              </w:rPr>
              <w:t>INK562</w:t>
            </w:r>
          </w:p>
        </w:tc>
        <w:tc>
          <w:tcPr>
            <w:tcW w:w="0" w:type="auto"/>
            <w:shd w:val="clear" w:color="auto" w:fill="FFFFFF" w:themeFill="background1"/>
            <w:hideMark/>
          </w:tcPr>
          <w:p w14:paraId="23826879" w14:textId="77777777" w:rsidR="00845F3F" w:rsidRPr="006E6981" w:rsidRDefault="00845F3F" w:rsidP="008B2F2B">
            <w:pPr>
              <w:shd w:val="clear" w:color="auto" w:fill="FFFFFF" w:themeFill="background1"/>
              <w:rPr>
                <w:sz w:val="14"/>
                <w:szCs w:val="16"/>
              </w:rPr>
            </w:pPr>
            <w:r w:rsidRPr="006E6981">
              <w:rPr>
                <w:sz w:val="14"/>
                <w:szCs w:val="16"/>
              </w:rPr>
              <w:t>Lao-Australian Professional Development Institute</w:t>
            </w:r>
          </w:p>
        </w:tc>
        <w:tc>
          <w:tcPr>
            <w:tcW w:w="0" w:type="auto"/>
            <w:shd w:val="clear" w:color="auto" w:fill="FFFFFF" w:themeFill="background1"/>
            <w:hideMark/>
          </w:tcPr>
          <w:p w14:paraId="5CEEC059"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E5600BB" w14:textId="77777777" w:rsidR="00845F3F" w:rsidRPr="006E6981" w:rsidRDefault="00845F3F" w:rsidP="008B2F2B">
            <w:pPr>
              <w:shd w:val="clear" w:color="auto" w:fill="FFFFFF" w:themeFill="background1"/>
              <w:rPr>
                <w:sz w:val="14"/>
                <w:szCs w:val="16"/>
              </w:rPr>
            </w:pPr>
            <w:r w:rsidRPr="006E6981">
              <w:rPr>
                <w:sz w:val="14"/>
                <w:szCs w:val="16"/>
              </w:rPr>
              <w:t>11/05/2012</w:t>
            </w:r>
          </w:p>
        </w:tc>
        <w:tc>
          <w:tcPr>
            <w:tcW w:w="0" w:type="auto"/>
            <w:shd w:val="clear" w:color="auto" w:fill="FFFFFF" w:themeFill="background1"/>
            <w:hideMark/>
          </w:tcPr>
          <w:p w14:paraId="5466DD13" w14:textId="77777777" w:rsidR="00845F3F" w:rsidRPr="006E6981" w:rsidRDefault="00845F3F" w:rsidP="008B2F2B">
            <w:pPr>
              <w:shd w:val="clear" w:color="auto" w:fill="FFFFFF" w:themeFill="background1"/>
              <w:rPr>
                <w:sz w:val="14"/>
                <w:szCs w:val="16"/>
              </w:rPr>
            </w:pPr>
            <w:r w:rsidRPr="006E6981">
              <w:rPr>
                <w:sz w:val="14"/>
                <w:szCs w:val="16"/>
              </w:rPr>
              <w:t>30/06/2017</w:t>
            </w:r>
          </w:p>
        </w:tc>
        <w:tc>
          <w:tcPr>
            <w:tcW w:w="0" w:type="auto"/>
            <w:shd w:val="clear" w:color="auto" w:fill="FFFFFF" w:themeFill="background1"/>
            <w:hideMark/>
          </w:tcPr>
          <w:p w14:paraId="093C0543" w14:textId="77777777" w:rsidR="00845F3F" w:rsidRPr="006E6981" w:rsidRDefault="00845F3F" w:rsidP="008B2F2B">
            <w:pPr>
              <w:shd w:val="clear" w:color="auto" w:fill="FFFFFF" w:themeFill="background1"/>
              <w:rPr>
                <w:sz w:val="14"/>
                <w:szCs w:val="16"/>
              </w:rPr>
            </w:pPr>
            <w:r w:rsidRPr="006E6981">
              <w:rPr>
                <w:sz w:val="14"/>
                <w:szCs w:val="16"/>
              </w:rPr>
              <w:t>Julie Hudson</w:t>
            </w:r>
          </w:p>
        </w:tc>
        <w:tc>
          <w:tcPr>
            <w:tcW w:w="0" w:type="auto"/>
            <w:shd w:val="clear" w:color="auto" w:fill="FFFFFF" w:themeFill="background1"/>
            <w:hideMark/>
          </w:tcPr>
          <w:p w14:paraId="5EA28945" w14:textId="77777777" w:rsidR="00845F3F" w:rsidRPr="006E6981" w:rsidRDefault="00845F3F" w:rsidP="008B2F2B">
            <w:pPr>
              <w:shd w:val="clear" w:color="auto" w:fill="FFFFFF" w:themeFill="background1"/>
              <w:rPr>
                <w:sz w:val="14"/>
                <w:szCs w:val="16"/>
              </w:rPr>
            </w:pPr>
            <w:r w:rsidRPr="006E6981">
              <w:rPr>
                <w:bCs/>
                <w:sz w:val="14"/>
                <w:szCs w:val="16"/>
              </w:rPr>
              <w:t>Lao-Australian Professional Development Institute</w:t>
            </w:r>
            <w:r w:rsidR="00654E72" w:rsidRPr="006E6981">
              <w:rPr>
                <w:bCs/>
                <w:sz w:val="14"/>
                <w:szCs w:val="16"/>
              </w:rPr>
              <w:t xml:space="preserve"> – </w:t>
            </w:r>
            <w:r w:rsidRPr="006E6981">
              <w:rPr>
                <w:bCs/>
                <w:sz w:val="14"/>
                <w:szCs w:val="16"/>
              </w:rPr>
              <w:t xml:space="preserve">human resource development and capacity building for targeted individuals and organisations in the public </w:t>
            </w:r>
            <w:r w:rsidR="00645844" w:rsidRPr="006E6981">
              <w:rPr>
                <w:bCs/>
                <w:sz w:val="14"/>
                <w:szCs w:val="16"/>
              </w:rPr>
              <w:t>service</w:t>
            </w:r>
            <w:r w:rsidRPr="006E6981">
              <w:rPr>
                <w:bCs/>
                <w:sz w:val="14"/>
                <w:szCs w:val="16"/>
              </w:rPr>
              <w:t>, civil society organisations and the private sector, with preference to those working in the areas of women</w:t>
            </w:r>
            <w:r w:rsidR="006E6981" w:rsidRPr="006E6981">
              <w:rPr>
                <w:bCs/>
                <w:sz w:val="14"/>
                <w:szCs w:val="16"/>
              </w:rPr>
              <w:t>’</w:t>
            </w:r>
            <w:r w:rsidRPr="006E6981">
              <w:rPr>
                <w:bCs/>
                <w:sz w:val="14"/>
                <w:szCs w:val="16"/>
              </w:rPr>
              <w:t xml:space="preserve">s empowerment and disability. </w:t>
            </w:r>
            <w:r w:rsidRPr="006E6981">
              <w:rPr>
                <w:sz w:val="14"/>
                <w:szCs w:val="16"/>
              </w:rPr>
              <w:t>Program participants will be equipped with the skills to develop and apply sound public policies and practices in support of national development priorities.</w:t>
            </w:r>
            <w:r w:rsidRPr="006E6981">
              <w:rPr>
                <w:sz w:val="14"/>
                <w:szCs w:val="16"/>
              </w:rPr>
              <w:br/>
              <w:t>The program will include management of the Australia Awards scholarships program in Laos, Australian Development Scholarships (ADS), Australian Leadership Award Scholarships (ALAS), Australian Leadership Award Fellowships (ALAF), Laos-Australia National Scholarships (LANS) and Pre-ADS.</w:t>
            </w:r>
          </w:p>
        </w:tc>
        <w:tc>
          <w:tcPr>
            <w:tcW w:w="0" w:type="auto"/>
            <w:shd w:val="clear" w:color="auto" w:fill="FFFFFF" w:themeFill="background1"/>
            <w:hideMark/>
          </w:tcPr>
          <w:p w14:paraId="1C79032C" w14:textId="77777777" w:rsidR="00845F3F" w:rsidRPr="006E6981" w:rsidRDefault="00845F3F" w:rsidP="008B2F2B">
            <w:pPr>
              <w:shd w:val="clear" w:color="auto" w:fill="FFFFFF" w:themeFill="background1"/>
              <w:rPr>
                <w:sz w:val="14"/>
                <w:szCs w:val="16"/>
              </w:rPr>
            </w:pPr>
            <w:r w:rsidRPr="006E6981">
              <w:rPr>
                <w:sz w:val="14"/>
                <w:szCs w:val="16"/>
              </w:rPr>
              <w:t>$119,847.12</w:t>
            </w:r>
          </w:p>
        </w:tc>
      </w:tr>
      <w:tr w:rsidR="00845F3F" w:rsidRPr="006E6981" w14:paraId="3E3252F9" w14:textId="77777777" w:rsidTr="00654182">
        <w:tc>
          <w:tcPr>
            <w:tcW w:w="0" w:type="auto"/>
            <w:shd w:val="clear" w:color="auto" w:fill="FFFFFF" w:themeFill="background1"/>
            <w:hideMark/>
          </w:tcPr>
          <w:p w14:paraId="3D211EAE" w14:textId="77777777" w:rsidR="00845F3F" w:rsidRPr="006E6981" w:rsidRDefault="00845F3F" w:rsidP="008B2F2B">
            <w:pPr>
              <w:shd w:val="clear" w:color="auto" w:fill="FFFFFF" w:themeFill="background1"/>
              <w:rPr>
                <w:sz w:val="14"/>
                <w:szCs w:val="16"/>
              </w:rPr>
            </w:pPr>
            <w:r w:rsidRPr="006E6981">
              <w:rPr>
                <w:sz w:val="14"/>
                <w:szCs w:val="16"/>
              </w:rPr>
              <w:t>INK584</w:t>
            </w:r>
          </w:p>
        </w:tc>
        <w:tc>
          <w:tcPr>
            <w:tcW w:w="0" w:type="auto"/>
            <w:shd w:val="clear" w:color="auto" w:fill="FFFFFF" w:themeFill="background1"/>
            <w:hideMark/>
          </w:tcPr>
          <w:p w14:paraId="3AA2BD06" w14:textId="77777777" w:rsidR="00845F3F" w:rsidRPr="006E6981" w:rsidRDefault="00845F3F" w:rsidP="008B2F2B">
            <w:pPr>
              <w:shd w:val="clear" w:color="auto" w:fill="FFFFFF" w:themeFill="background1"/>
              <w:rPr>
                <w:sz w:val="14"/>
                <w:szCs w:val="16"/>
              </w:rPr>
            </w:pPr>
            <w:r w:rsidRPr="006E6981">
              <w:rPr>
                <w:sz w:val="14"/>
                <w:szCs w:val="16"/>
              </w:rPr>
              <w:t>Women in emerging Arab democracies</w:t>
            </w:r>
          </w:p>
        </w:tc>
        <w:tc>
          <w:tcPr>
            <w:tcW w:w="0" w:type="auto"/>
            <w:shd w:val="clear" w:color="auto" w:fill="FFFFFF" w:themeFill="background1"/>
            <w:hideMark/>
          </w:tcPr>
          <w:p w14:paraId="103A516B"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8523F3A" w14:textId="77777777" w:rsidR="00845F3F" w:rsidRPr="006E6981" w:rsidRDefault="00845F3F" w:rsidP="008B2F2B">
            <w:pPr>
              <w:shd w:val="clear" w:color="auto" w:fill="FFFFFF" w:themeFill="background1"/>
              <w:rPr>
                <w:sz w:val="14"/>
                <w:szCs w:val="16"/>
              </w:rPr>
            </w:pPr>
            <w:r w:rsidRPr="006E6981">
              <w:rPr>
                <w:sz w:val="14"/>
                <w:szCs w:val="16"/>
              </w:rPr>
              <w:t>22/05/2012</w:t>
            </w:r>
          </w:p>
        </w:tc>
        <w:tc>
          <w:tcPr>
            <w:tcW w:w="0" w:type="auto"/>
            <w:shd w:val="clear" w:color="auto" w:fill="FFFFFF" w:themeFill="background1"/>
            <w:hideMark/>
          </w:tcPr>
          <w:p w14:paraId="7650673D" w14:textId="77777777" w:rsidR="00845F3F" w:rsidRPr="006E6981" w:rsidRDefault="00845F3F" w:rsidP="008B2F2B">
            <w:pPr>
              <w:shd w:val="clear" w:color="auto" w:fill="FFFFFF" w:themeFill="background1"/>
              <w:rPr>
                <w:sz w:val="14"/>
                <w:szCs w:val="16"/>
              </w:rPr>
            </w:pPr>
            <w:r w:rsidRPr="006E6981">
              <w:rPr>
                <w:sz w:val="14"/>
                <w:szCs w:val="16"/>
              </w:rPr>
              <w:t>30/06/2013</w:t>
            </w:r>
          </w:p>
        </w:tc>
        <w:tc>
          <w:tcPr>
            <w:tcW w:w="0" w:type="auto"/>
            <w:shd w:val="clear" w:color="auto" w:fill="FFFFFF" w:themeFill="background1"/>
            <w:hideMark/>
          </w:tcPr>
          <w:p w14:paraId="059580D5" w14:textId="77777777" w:rsidR="00845F3F" w:rsidRPr="006E6981" w:rsidRDefault="00845F3F" w:rsidP="008B2F2B">
            <w:pPr>
              <w:shd w:val="clear" w:color="auto" w:fill="FFFFFF" w:themeFill="background1"/>
              <w:rPr>
                <w:sz w:val="14"/>
                <w:szCs w:val="16"/>
              </w:rPr>
            </w:pPr>
            <w:r w:rsidRPr="006E6981">
              <w:rPr>
                <w:sz w:val="14"/>
                <w:szCs w:val="16"/>
              </w:rPr>
              <w:t>Nicholas Murphy</w:t>
            </w:r>
          </w:p>
        </w:tc>
        <w:tc>
          <w:tcPr>
            <w:tcW w:w="0" w:type="auto"/>
            <w:shd w:val="clear" w:color="auto" w:fill="FFFFFF" w:themeFill="background1"/>
            <w:hideMark/>
          </w:tcPr>
          <w:p w14:paraId="537C0D9F" w14:textId="77777777" w:rsidR="00845F3F" w:rsidRPr="006E6981" w:rsidRDefault="00845F3F" w:rsidP="008B2F2B">
            <w:pPr>
              <w:shd w:val="clear" w:color="auto" w:fill="FFFFFF" w:themeFill="background1"/>
              <w:rPr>
                <w:bCs/>
                <w:sz w:val="14"/>
                <w:szCs w:val="16"/>
              </w:rPr>
            </w:pPr>
            <w:r w:rsidRPr="006E6981">
              <w:rPr>
                <w:bCs/>
                <w:sz w:val="14"/>
                <w:szCs w:val="16"/>
              </w:rPr>
              <w:t>By bringing diverse women from Australia and the Arab world together, this initiative aims to discuss issues of importance and exchange ideas in relation to women and their roles in building and sustain democratic practices in both regions.</w:t>
            </w:r>
          </w:p>
        </w:tc>
        <w:tc>
          <w:tcPr>
            <w:tcW w:w="0" w:type="auto"/>
            <w:shd w:val="clear" w:color="auto" w:fill="FFFFFF" w:themeFill="background1"/>
            <w:hideMark/>
          </w:tcPr>
          <w:p w14:paraId="592366F9" w14:textId="77777777" w:rsidR="00845F3F" w:rsidRPr="006E6981" w:rsidRDefault="00845F3F" w:rsidP="008B2F2B">
            <w:pPr>
              <w:shd w:val="clear" w:color="auto" w:fill="FFFFFF" w:themeFill="background1"/>
              <w:rPr>
                <w:sz w:val="14"/>
                <w:szCs w:val="16"/>
              </w:rPr>
            </w:pPr>
            <w:r w:rsidRPr="006E6981">
              <w:rPr>
                <w:sz w:val="14"/>
                <w:szCs w:val="16"/>
              </w:rPr>
              <w:t>$146,196.00</w:t>
            </w:r>
          </w:p>
        </w:tc>
      </w:tr>
      <w:tr w:rsidR="00845F3F" w:rsidRPr="006E6981" w14:paraId="4BFD4B08" w14:textId="77777777" w:rsidTr="00654182">
        <w:tc>
          <w:tcPr>
            <w:tcW w:w="0" w:type="auto"/>
            <w:shd w:val="clear" w:color="auto" w:fill="FFFFFF" w:themeFill="background1"/>
            <w:hideMark/>
          </w:tcPr>
          <w:p w14:paraId="2BA5DF3E" w14:textId="77777777" w:rsidR="00845F3F" w:rsidRPr="006E6981" w:rsidRDefault="00845F3F" w:rsidP="008B2F2B">
            <w:pPr>
              <w:shd w:val="clear" w:color="auto" w:fill="FFFFFF" w:themeFill="background1"/>
              <w:rPr>
                <w:sz w:val="14"/>
                <w:szCs w:val="16"/>
              </w:rPr>
            </w:pPr>
            <w:r w:rsidRPr="006E6981">
              <w:rPr>
                <w:sz w:val="14"/>
                <w:szCs w:val="16"/>
              </w:rPr>
              <w:t>INK586</w:t>
            </w:r>
          </w:p>
        </w:tc>
        <w:tc>
          <w:tcPr>
            <w:tcW w:w="0" w:type="auto"/>
            <w:shd w:val="clear" w:color="auto" w:fill="FFFFFF" w:themeFill="background1"/>
            <w:hideMark/>
          </w:tcPr>
          <w:p w14:paraId="15721DA0" w14:textId="77777777" w:rsidR="00845F3F" w:rsidRPr="006E6981" w:rsidRDefault="00845F3F" w:rsidP="008B2F2B">
            <w:pPr>
              <w:shd w:val="clear" w:color="auto" w:fill="FFFFFF" w:themeFill="background1"/>
              <w:rPr>
                <w:sz w:val="14"/>
                <w:szCs w:val="16"/>
              </w:rPr>
            </w:pPr>
            <w:r w:rsidRPr="006E6981">
              <w:rPr>
                <w:sz w:val="14"/>
                <w:szCs w:val="16"/>
              </w:rPr>
              <w:t>Vanuatu Women</w:t>
            </w:r>
            <w:r w:rsidR="006E6981" w:rsidRPr="006E6981">
              <w:rPr>
                <w:sz w:val="14"/>
                <w:szCs w:val="16"/>
              </w:rPr>
              <w:t>’</w:t>
            </w:r>
            <w:r w:rsidRPr="006E6981">
              <w:rPr>
                <w:sz w:val="14"/>
                <w:szCs w:val="16"/>
              </w:rPr>
              <w:t>s Centre Phase 6</w:t>
            </w:r>
          </w:p>
        </w:tc>
        <w:tc>
          <w:tcPr>
            <w:tcW w:w="0" w:type="auto"/>
            <w:shd w:val="clear" w:color="auto" w:fill="FFFFFF" w:themeFill="background1"/>
            <w:hideMark/>
          </w:tcPr>
          <w:p w14:paraId="55E73D45"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326581C" w14:textId="77777777" w:rsidR="00845F3F" w:rsidRPr="006E6981" w:rsidRDefault="00845F3F" w:rsidP="008B2F2B">
            <w:pPr>
              <w:shd w:val="clear" w:color="auto" w:fill="FFFFFF" w:themeFill="background1"/>
              <w:rPr>
                <w:sz w:val="14"/>
                <w:szCs w:val="16"/>
              </w:rPr>
            </w:pPr>
            <w:r w:rsidRPr="006E6981">
              <w:rPr>
                <w:sz w:val="14"/>
                <w:szCs w:val="16"/>
              </w:rPr>
              <w:t>4/10/2012</w:t>
            </w:r>
          </w:p>
        </w:tc>
        <w:tc>
          <w:tcPr>
            <w:tcW w:w="0" w:type="auto"/>
            <w:shd w:val="clear" w:color="auto" w:fill="FFFFFF" w:themeFill="background1"/>
            <w:hideMark/>
          </w:tcPr>
          <w:p w14:paraId="110EEE0F"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04CF7EA8" w14:textId="77777777" w:rsidR="00845F3F" w:rsidRPr="006E6981" w:rsidRDefault="00845F3F" w:rsidP="008B2F2B">
            <w:pPr>
              <w:shd w:val="clear" w:color="auto" w:fill="FFFFFF" w:themeFill="background1"/>
              <w:rPr>
                <w:sz w:val="14"/>
                <w:szCs w:val="16"/>
              </w:rPr>
            </w:pPr>
            <w:r w:rsidRPr="006E6981">
              <w:rPr>
                <w:sz w:val="14"/>
                <w:szCs w:val="16"/>
              </w:rPr>
              <w:t>Helen Corrigan</w:t>
            </w:r>
          </w:p>
        </w:tc>
        <w:tc>
          <w:tcPr>
            <w:tcW w:w="0" w:type="auto"/>
            <w:shd w:val="clear" w:color="auto" w:fill="FFFFFF" w:themeFill="background1"/>
            <w:hideMark/>
          </w:tcPr>
          <w:p w14:paraId="273AB844" w14:textId="77777777" w:rsidR="00845F3F" w:rsidRPr="006E6981" w:rsidRDefault="00845F3F" w:rsidP="008B2F2B">
            <w:pPr>
              <w:shd w:val="clear" w:color="auto" w:fill="FFFFFF" w:themeFill="background1"/>
              <w:rPr>
                <w:sz w:val="14"/>
                <w:szCs w:val="16"/>
              </w:rPr>
            </w:pPr>
            <w:r w:rsidRPr="006E6981">
              <w:rPr>
                <w:sz w:val="14"/>
                <w:szCs w:val="16"/>
              </w:rPr>
              <w:t>The Vanuatu Women</w:t>
            </w:r>
            <w:r w:rsidR="006E6981" w:rsidRPr="006E6981">
              <w:rPr>
                <w:sz w:val="14"/>
                <w:szCs w:val="16"/>
              </w:rPr>
              <w:t>’</w:t>
            </w:r>
            <w:r w:rsidRPr="006E6981">
              <w:rPr>
                <w:sz w:val="14"/>
                <w:szCs w:val="16"/>
              </w:rPr>
              <w:t>s Centre Phase 6 Program Against Violence Against Women will expand the centre</w:t>
            </w:r>
            <w:r w:rsidR="006E6981" w:rsidRPr="006E6981">
              <w:rPr>
                <w:sz w:val="14"/>
                <w:szCs w:val="16"/>
              </w:rPr>
              <w:t>’</w:t>
            </w:r>
            <w:r w:rsidRPr="006E6981">
              <w:rPr>
                <w:sz w:val="14"/>
                <w:szCs w:val="16"/>
              </w:rPr>
              <w:t>s direct assistance to women and children who suffer violence in Vanuatu.</w:t>
            </w:r>
            <w:r w:rsidRPr="006E6981">
              <w:rPr>
                <w:bCs/>
                <w:sz w:val="14"/>
                <w:szCs w:val="16"/>
              </w:rPr>
              <w:t xml:space="preserve"> It will strengthen community education and advocacy to achieve universal acceptance of women and children</w:t>
            </w:r>
            <w:r w:rsidR="006E6981" w:rsidRPr="006E6981">
              <w:rPr>
                <w:bCs/>
                <w:sz w:val="14"/>
                <w:szCs w:val="16"/>
              </w:rPr>
              <w:t>’</w:t>
            </w:r>
            <w:r w:rsidRPr="006E6981">
              <w:rPr>
                <w:bCs/>
                <w:sz w:val="14"/>
                <w:szCs w:val="16"/>
              </w:rPr>
              <w:t>s human rights in Vanuatu and an end to violence and discrimination</w:t>
            </w:r>
            <w:r w:rsidRPr="006E6981">
              <w:rPr>
                <w:sz w:val="14"/>
                <w:szCs w:val="16"/>
              </w:rPr>
              <w:t>. The program has the following components:</w:t>
            </w:r>
            <w:r w:rsidRPr="006E6981">
              <w:rPr>
                <w:sz w:val="14"/>
                <w:szCs w:val="16"/>
              </w:rPr>
              <w:br/>
              <w:t>• Components 1 &amp;2: counselling, legal assistance and support through the main centre in Port Vila, and branches in Torba, Sanma, Tafea and a proposed new branch in Malampa</w:t>
            </w:r>
            <w:r w:rsidRPr="006E6981">
              <w:rPr>
                <w:sz w:val="14"/>
                <w:szCs w:val="16"/>
              </w:rPr>
              <w:br/>
              <w:t>• Component 3: community education for social change through selected partnerships e.g. with schools, faith-based organisations, youth groups and through media campaigns and a national conference</w:t>
            </w:r>
            <w:r w:rsidRPr="006E6981">
              <w:rPr>
                <w:sz w:val="14"/>
                <w:szCs w:val="16"/>
              </w:rPr>
              <w:br/>
              <w:t>• Component 4: legal advocacy, lobbying and human rights training to reduce discrimination and improve gender equality in law, policy and practice (e.g. a comprehensive family law and a no-drop policy for Police)</w:t>
            </w:r>
            <w:r w:rsidRPr="006E6981">
              <w:rPr>
                <w:sz w:val="14"/>
                <w:szCs w:val="16"/>
              </w:rPr>
              <w:br/>
              <w:t>• Component 5: management, training and technical assistance to improve program management and facilities, including purchase of, renovation and relocation to new premises.</w:t>
            </w:r>
          </w:p>
        </w:tc>
        <w:tc>
          <w:tcPr>
            <w:tcW w:w="0" w:type="auto"/>
            <w:shd w:val="clear" w:color="auto" w:fill="FFFFFF" w:themeFill="background1"/>
            <w:hideMark/>
          </w:tcPr>
          <w:p w14:paraId="12BBDC40" w14:textId="77777777" w:rsidR="00845F3F" w:rsidRPr="006E6981" w:rsidRDefault="00845F3F" w:rsidP="008B2F2B">
            <w:pPr>
              <w:shd w:val="clear" w:color="auto" w:fill="FFFFFF" w:themeFill="background1"/>
              <w:rPr>
                <w:sz w:val="14"/>
                <w:szCs w:val="16"/>
              </w:rPr>
            </w:pPr>
            <w:r w:rsidRPr="006E6981">
              <w:rPr>
                <w:sz w:val="14"/>
                <w:szCs w:val="16"/>
              </w:rPr>
              <w:t>$1,850,179.00</w:t>
            </w:r>
          </w:p>
        </w:tc>
      </w:tr>
      <w:tr w:rsidR="00845F3F" w:rsidRPr="006E6981" w14:paraId="73ADA111" w14:textId="77777777" w:rsidTr="00654182">
        <w:tc>
          <w:tcPr>
            <w:tcW w:w="0" w:type="auto"/>
            <w:shd w:val="clear" w:color="auto" w:fill="FFFFFF" w:themeFill="background1"/>
            <w:hideMark/>
          </w:tcPr>
          <w:p w14:paraId="4F344C32" w14:textId="77777777" w:rsidR="00845F3F" w:rsidRPr="006E6981" w:rsidRDefault="00845F3F" w:rsidP="008B2F2B">
            <w:pPr>
              <w:shd w:val="clear" w:color="auto" w:fill="FFFFFF" w:themeFill="background1"/>
              <w:rPr>
                <w:sz w:val="14"/>
                <w:szCs w:val="16"/>
              </w:rPr>
            </w:pPr>
            <w:r w:rsidRPr="006E6981">
              <w:rPr>
                <w:sz w:val="14"/>
                <w:szCs w:val="16"/>
              </w:rPr>
              <w:t>INK714</w:t>
            </w:r>
          </w:p>
        </w:tc>
        <w:tc>
          <w:tcPr>
            <w:tcW w:w="0" w:type="auto"/>
            <w:shd w:val="clear" w:color="auto" w:fill="FFFFFF" w:themeFill="background1"/>
            <w:hideMark/>
          </w:tcPr>
          <w:p w14:paraId="245BEF49" w14:textId="77777777" w:rsidR="00845F3F" w:rsidRPr="006E6981" w:rsidRDefault="00845F3F" w:rsidP="008B2F2B">
            <w:pPr>
              <w:shd w:val="clear" w:color="auto" w:fill="FFFFFF" w:themeFill="background1"/>
              <w:rPr>
                <w:sz w:val="14"/>
                <w:szCs w:val="16"/>
              </w:rPr>
            </w:pPr>
            <w:r w:rsidRPr="006E6981">
              <w:rPr>
                <w:sz w:val="14"/>
                <w:szCs w:val="16"/>
              </w:rPr>
              <w:t>Empowering Indonesian Women for Poverty Reduction</w:t>
            </w:r>
          </w:p>
        </w:tc>
        <w:tc>
          <w:tcPr>
            <w:tcW w:w="0" w:type="auto"/>
            <w:shd w:val="clear" w:color="auto" w:fill="FFFFFF" w:themeFill="background1"/>
            <w:hideMark/>
          </w:tcPr>
          <w:p w14:paraId="75F7842E"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3396CF8C" w14:textId="77777777" w:rsidR="00845F3F" w:rsidRPr="006E6981" w:rsidRDefault="00845F3F" w:rsidP="008B2F2B">
            <w:pPr>
              <w:shd w:val="clear" w:color="auto" w:fill="FFFFFF" w:themeFill="background1"/>
              <w:rPr>
                <w:sz w:val="14"/>
                <w:szCs w:val="16"/>
              </w:rPr>
            </w:pPr>
            <w:r w:rsidRPr="006E6981">
              <w:rPr>
                <w:sz w:val="14"/>
                <w:szCs w:val="16"/>
              </w:rPr>
              <w:t>2/07/2012</w:t>
            </w:r>
          </w:p>
        </w:tc>
        <w:tc>
          <w:tcPr>
            <w:tcW w:w="0" w:type="auto"/>
            <w:shd w:val="clear" w:color="auto" w:fill="FFFFFF" w:themeFill="background1"/>
            <w:hideMark/>
          </w:tcPr>
          <w:p w14:paraId="3BA50AFF"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45A3AA02" w14:textId="77777777" w:rsidR="00845F3F" w:rsidRPr="006E6981" w:rsidRDefault="00845F3F" w:rsidP="008B2F2B">
            <w:pPr>
              <w:shd w:val="clear" w:color="auto" w:fill="FFFFFF" w:themeFill="background1"/>
              <w:rPr>
                <w:sz w:val="14"/>
                <w:szCs w:val="16"/>
              </w:rPr>
            </w:pPr>
            <w:r w:rsidRPr="006E6981">
              <w:rPr>
                <w:sz w:val="14"/>
                <w:szCs w:val="16"/>
              </w:rPr>
              <w:t>Rosyidah Handayani</w:t>
            </w:r>
          </w:p>
        </w:tc>
        <w:tc>
          <w:tcPr>
            <w:tcW w:w="0" w:type="auto"/>
            <w:shd w:val="clear" w:color="auto" w:fill="FFFFFF" w:themeFill="background1"/>
            <w:hideMark/>
          </w:tcPr>
          <w:p w14:paraId="32BDF29B" w14:textId="77777777" w:rsidR="00845F3F" w:rsidRPr="006E6981" w:rsidRDefault="00845F3F" w:rsidP="008B2F2B">
            <w:pPr>
              <w:shd w:val="clear" w:color="auto" w:fill="FFFFFF" w:themeFill="background1"/>
              <w:rPr>
                <w:sz w:val="14"/>
                <w:szCs w:val="16"/>
              </w:rPr>
            </w:pPr>
            <w:r w:rsidRPr="006E6981">
              <w:rPr>
                <w:sz w:val="14"/>
                <w:szCs w:val="16"/>
              </w:rPr>
              <w:t xml:space="preserve">Empowering Indonesian Women for Poverty Reduction Program (MAMPU) aims to improve the welfare of poor women in Indonesia. </w:t>
            </w:r>
            <w:r w:rsidRPr="006E6981">
              <w:rPr>
                <w:bCs/>
                <w:sz w:val="14"/>
                <w:szCs w:val="16"/>
              </w:rPr>
              <w:t>The program will work with Government, civil society, parliamentarians and the private sector to target improvements to selected policy and regulatory reforms that constrain progress on poverty reduction, particularly for women.</w:t>
            </w:r>
            <w:r w:rsidRPr="006E6981">
              <w:rPr>
                <w:bCs/>
                <w:sz w:val="14"/>
                <w:szCs w:val="16"/>
              </w:rPr>
              <w:br/>
            </w:r>
            <w:r w:rsidRPr="006E6981">
              <w:rPr>
                <w:sz w:val="14"/>
                <w:szCs w:val="16"/>
              </w:rPr>
              <w:t>The program will focus on five thematic areas where reform would make a significant difference for poor women. These are:</w:t>
            </w:r>
            <w:r w:rsidRPr="006E6981">
              <w:rPr>
                <w:sz w:val="14"/>
                <w:szCs w:val="16"/>
              </w:rPr>
              <w:br/>
              <w:t>• increasing women</w:t>
            </w:r>
            <w:r w:rsidR="006E6981" w:rsidRPr="006E6981">
              <w:rPr>
                <w:sz w:val="14"/>
                <w:szCs w:val="16"/>
              </w:rPr>
              <w:t>’</w:t>
            </w:r>
            <w:r w:rsidRPr="006E6981">
              <w:rPr>
                <w:sz w:val="14"/>
                <w:szCs w:val="16"/>
              </w:rPr>
              <w:t>s access to jobs and removing workplace discrimination</w:t>
            </w:r>
            <w:r w:rsidRPr="006E6981">
              <w:rPr>
                <w:sz w:val="14"/>
                <w:szCs w:val="16"/>
              </w:rPr>
              <w:br/>
              <w:t>• improving women</w:t>
            </w:r>
            <w:r w:rsidR="006E6981" w:rsidRPr="006E6981">
              <w:rPr>
                <w:sz w:val="14"/>
                <w:szCs w:val="16"/>
              </w:rPr>
              <w:t>’</w:t>
            </w:r>
            <w:r w:rsidRPr="006E6981">
              <w:rPr>
                <w:sz w:val="14"/>
                <w:szCs w:val="16"/>
              </w:rPr>
              <w:t>s access to government programs for social protection</w:t>
            </w:r>
            <w:r w:rsidRPr="006E6981">
              <w:rPr>
                <w:sz w:val="14"/>
                <w:szCs w:val="16"/>
              </w:rPr>
              <w:br/>
              <w:t>• improving conditions for women</w:t>
            </w:r>
            <w:r w:rsidR="006E6981" w:rsidRPr="006E6981">
              <w:rPr>
                <w:sz w:val="14"/>
                <w:szCs w:val="16"/>
              </w:rPr>
              <w:t>’</w:t>
            </w:r>
            <w:r w:rsidRPr="006E6981">
              <w:rPr>
                <w:sz w:val="14"/>
                <w:szCs w:val="16"/>
              </w:rPr>
              <w:t>s overseas labour migration</w:t>
            </w:r>
            <w:r w:rsidRPr="006E6981">
              <w:rPr>
                <w:sz w:val="14"/>
                <w:szCs w:val="16"/>
              </w:rPr>
              <w:br/>
              <w:t>• strengthening women</w:t>
            </w:r>
            <w:r w:rsidR="006E6981" w:rsidRPr="006E6981">
              <w:rPr>
                <w:sz w:val="14"/>
                <w:szCs w:val="16"/>
              </w:rPr>
              <w:t>’</w:t>
            </w:r>
            <w:r w:rsidRPr="006E6981">
              <w:rPr>
                <w:sz w:val="14"/>
                <w:szCs w:val="16"/>
              </w:rPr>
              <w:t>s leadership for better health and reproductive rights.</w:t>
            </w:r>
            <w:r w:rsidRPr="006E6981">
              <w:rPr>
                <w:sz w:val="14"/>
                <w:szCs w:val="16"/>
              </w:rPr>
              <w:br/>
              <w:t>• strengthening women</w:t>
            </w:r>
            <w:r w:rsidR="006E6981" w:rsidRPr="006E6981">
              <w:rPr>
                <w:sz w:val="14"/>
                <w:szCs w:val="16"/>
              </w:rPr>
              <w:t>’</w:t>
            </w:r>
            <w:r w:rsidRPr="006E6981">
              <w:rPr>
                <w:sz w:val="14"/>
                <w:szCs w:val="16"/>
              </w:rPr>
              <w:t>s leadership to address violence against women</w:t>
            </w:r>
            <w:r w:rsidRPr="006E6981">
              <w:rPr>
                <w:sz w:val="14"/>
                <w:szCs w:val="16"/>
              </w:rPr>
              <w:br/>
              <w:t>The program will work with all stakeholders to analyse constraints, identify and test solutions, work with the media, and use an evidence base to advocate for change.</w:t>
            </w:r>
          </w:p>
        </w:tc>
        <w:tc>
          <w:tcPr>
            <w:tcW w:w="0" w:type="auto"/>
            <w:shd w:val="clear" w:color="auto" w:fill="FFFFFF" w:themeFill="background1"/>
            <w:hideMark/>
          </w:tcPr>
          <w:p w14:paraId="3C110305" w14:textId="77777777" w:rsidR="00845F3F" w:rsidRPr="006E6981" w:rsidRDefault="00845F3F" w:rsidP="008B2F2B">
            <w:pPr>
              <w:shd w:val="clear" w:color="auto" w:fill="FFFFFF" w:themeFill="background1"/>
              <w:rPr>
                <w:sz w:val="14"/>
                <w:szCs w:val="16"/>
              </w:rPr>
            </w:pPr>
            <w:r w:rsidRPr="006E6981">
              <w:rPr>
                <w:sz w:val="14"/>
                <w:szCs w:val="16"/>
              </w:rPr>
              <w:t>$2,421,489.98</w:t>
            </w:r>
          </w:p>
        </w:tc>
      </w:tr>
      <w:tr w:rsidR="00845F3F" w:rsidRPr="006E6981" w14:paraId="29D8F78F" w14:textId="77777777" w:rsidTr="00654182">
        <w:tc>
          <w:tcPr>
            <w:tcW w:w="0" w:type="auto"/>
            <w:shd w:val="clear" w:color="auto" w:fill="FFFFFF" w:themeFill="background1"/>
            <w:hideMark/>
          </w:tcPr>
          <w:p w14:paraId="6709099A" w14:textId="77777777" w:rsidR="00845F3F" w:rsidRPr="006E6981" w:rsidRDefault="00845F3F" w:rsidP="008B2F2B">
            <w:pPr>
              <w:shd w:val="clear" w:color="auto" w:fill="FFFFFF" w:themeFill="background1"/>
              <w:rPr>
                <w:sz w:val="14"/>
                <w:szCs w:val="16"/>
              </w:rPr>
            </w:pPr>
            <w:r w:rsidRPr="006E6981">
              <w:rPr>
                <w:sz w:val="14"/>
                <w:szCs w:val="16"/>
              </w:rPr>
              <w:t>INK815</w:t>
            </w:r>
          </w:p>
        </w:tc>
        <w:tc>
          <w:tcPr>
            <w:tcW w:w="0" w:type="auto"/>
            <w:shd w:val="clear" w:color="auto" w:fill="FFFFFF" w:themeFill="background1"/>
            <w:hideMark/>
          </w:tcPr>
          <w:p w14:paraId="60C23FAC" w14:textId="77777777" w:rsidR="00845F3F" w:rsidRPr="006E6981" w:rsidRDefault="00845F3F" w:rsidP="008B2F2B">
            <w:pPr>
              <w:shd w:val="clear" w:color="auto" w:fill="FFFFFF" w:themeFill="background1"/>
              <w:rPr>
                <w:sz w:val="14"/>
                <w:szCs w:val="16"/>
              </w:rPr>
            </w:pPr>
            <w:r w:rsidRPr="006E6981">
              <w:rPr>
                <w:sz w:val="14"/>
                <w:szCs w:val="16"/>
              </w:rPr>
              <w:t>Ending Violence Against Women in East Timor</w:t>
            </w:r>
          </w:p>
        </w:tc>
        <w:tc>
          <w:tcPr>
            <w:tcW w:w="0" w:type="auto"/>
            <w:shd w:val="clear" w:color="auto" w:fill="FFFFFF" w:themeFill="background1"/>
            <w:hideMark/>
          </w:tcPr>
          <w:p w14:paraId="17118473"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612F6E3" w14:textId="77777777" w:rsidR="00845F3F" w:rsidRPr="006E6981" w:rsidRDefault="00845F3F" w:rsidP="008B2F2B">
            <w:pPr>
              <w:shd w:val="clear" w:color="auto" w:fill="FFFFFF" w:themeFill="background1"/>
              <w:rPr>
                <w:sz w:val="14"/>
                <w:szCs w:val="16"/>
              </w:rPr>
            </w:pPr>
            <w:r w:rsidRPr="006E6981">
              <w:rPr>
                <w:sz w:val="14"/>
                <w:szCs w:val="16"/>
              </w:rPr>
              <w:t>2/10/2012</w:t>
            </w:r>
          </w:p>
        </w:tc>
        <w:tc>
          <w:tcPr>
            <w:tcW w:w="0" w:type="auto"/>
            <w:shd w:val="clear" w:color="auto" w:fill="FFFFFF" w:themeFill="background1"/>
            <w:hideMark/>
          </w:tcPr>
          <w:p w14:paraId="70962466" w14:textId="77777777" w:rsidR="00845F3F" w:rsidRPr="006E6981" w:rsidRDefault="00845F3F" w:rsidP="008B2F2B">
            <w:pPr>
              <w:shd w:val="clear" w:color="auto" w:fill="FFFFFF" w:themeFill="background1"/>
              <w:rPr>
                <w:sz w:val="14"/>
                <w:szCs w:val="16"/>
              </w:rPr>
            </w:pPr>
            <w:r w:rsidRPr="006E6981">
              <w:rPr>
                <w:sz w:val="14"/>
                <w:szCs w:val="16"/>
              </w:rPr>
              <w:t>31/12/2014</w:t>
            </w:r>
          </w:p>
        </w:tc>
        <w:tc>
          <w:tcPr>
            <w:tcW w:w="0" w:type="auto"/>
            <w:shd w:val="clear" w:color="auto" w:fill="FFFFFF" w:themeFill="background1"/>
            <w:hideMark/>
          </w:tcPr>
          <w:p w14:paraId="4AFF5743" w14:textId="77777777" w:rsidR="00845F3F" w:rsidRPr="006E6981" w:rsidRDefault="00845F3F" w:rsidP="008B2F2B">
            <w:pPr>
              <w:shd w:val="clear" w:color="auto" w:fill="FFFFFF" w:themeFill="background1"/>
              <w:rPr>
                <w:sz w:val="14"/>
                <w:szCs w:val="16"/>
              </w:rPr>
            </w:pPr>
            <w:r w:rsidRPr="006E6981">
              <w:rPr>
                <w:sz w:val="14"/>
                <w:szCs w:val="16"/>
              </w:rPr>
              <w:t>Nurima Ribeiro Alkatiri</w:t>
            </w:r>
          </w:p>
        </w:tc>
        <w:tc>
          <w:tcPr>
            <w:tcW w:w="0" w:type="auto"/>
            <w:shd w:val="clear" w:color="auto" w:fill="FFFFFF" w:themeFill="background1"/>
            <w:hideMark/>
          </w:tcPr>
          <w:p w14:paraId="40C38912" w14:textId="77777777" w:rsidR="00845F3F" w:rsidRPr="006E6981" w:rsidRDefault="00845F3F" w:rsidP="008B2F2B">
            <w:pPr>
              <w:shd w:val="clear" w:color="auto" w:fill="FFFFFF" w:themeFill="background1"/>
              <w:rPr>
                <w:bCs/>
                <w:sz w:val="14"/>
                <w:szCs w:val="16"/>
              </w:rPr>
            </w:pPr>
            <w:r w:rsidRPr="006E6981">
              <w:rPr>
                <w:bCs/>
                <w:sz w:val="14"/>
                <w:szCs w:val="16"/>
              </w:rPr>
              <w:t xml:space="preserve">A new Ending Violence Against Women program will be implemented from 2014 to achieve the broad purpose of </w:t>
            </w:r>
            <w:r w:rsidR="006E6981" w:rsidRPr="006E6981">
              <w:rPr>
                <w:bCs/>
                <w:sz w:val="14"/>
                <w:szCs w:val="16"/>
              </w:rPr>
              <w:t>‘</w:t>
            </w:r>
            <w:r w:rsidRPr="006E6981">
              <w:rPr>
                <w:bCs/>
                <w:sz w:val="14"/>
                <w:szCs w:val="16"/>
              </w:rPr>
              <w:t>helping end violence against women and girls</w:t>
            </w:r>
            <w:r w:rsidR="006E6981" w:rsidRPr="006E6981">
              <w:rPr>
                <w:bCs/>
                <w:sz w:val="14"/>
                <w:szCs w:val="16"/>
              </w:rPr>
              <w:t>’</w:t>
            </w:r>
            <w:r w:rsidRPr="006E6981">
              <w:rPr>
                <w:bCs/>
                <w:sz w:val="14"/>
                <w:szCs w:val="16"/>
              </w:rPr>
              <w:t>.</w:t>
            </w:r>
          </w:p>
        </w:tc>
        <w:tc>
          <w:tcPr>
            <w:tcW w:w="0" w:type="auto"/>
            <w:shd w:val="clear" w:color="auto" w:fill="FFFFFF" w:themeFill="background1"/>
            <w:hideMark/>
          </w:tcPr>
          <w:p w14:paraId="286E4850" w14:textId="77777777" w:rsidR="00845F3F" w:rsidRPr="006E6981" w:rsidRDefault="00845F3F" w:rsidP="008B2F2B">
            <w:pPr>
              <w:shd w:val="clear" w:color="auto" w:fill="FFFFFF" w:themeFill="background1"/>
              <w:rPr>
                <w:sz w:val="14"/>
                <w:szCs w:val="16"/>
              </w:rPr>
            </w:pPr>
            <w:r w:rsidRPr="006E6981">
              <w:rPr>
                <w:sz w:val="14"/>
                <w:szCs w:val="16"/>
              </w:rPr>
              <w:t>$163,900.86</w:t>
            </w:r>
          </w:p>
        </w:tc>
      </w:tr>
      <w:tr w:rsidR="00845F3F" w:rsidRPr="006E6981" w14:paraId="4A7A6CB2" w14:textId="77777777" w:rsidTr="00654182">
        <w:tc>
          <w:tcPr>
            <w:tcW w:w="0" w:type="auto"/>
            <w:shd w:val="clear" w:color="auto" w:fill="FFFFFF" w:themeFill="background1"/>
            <w:hideMark/>
          </w:tcPr>
          <w:p w14:paraId="039E0245" w14:textId="77777777" w:rsidR="00845F3F" w:rsidRPr="006E6981" w:rsidRDefault="00845F3F" w:rsidP="008B2F2B">
            <w:pPr>
              <w:shd w:val="clear" w:color="auto" w:fill="FFFFFF" w:themeFill="background1"/>
              <w:rPr>
                <w:sz w:val="14"/>
                <w:szCs w:val="16"/>
              </w:rPr>
            </w:pPr>
            <w:r w:rsidRPr="006E6981">
              <w:rPr>
                <w:sz w:val="14"/>
                <w:szCs w:val="16"/>
              </w:rPr>
              <w:t>INK862</w:t>
            </w:r>
          </w:p>
        </w:tc>
        <w:tc>
          <w:tcPr>
            <w:tcW w:w="0" w:type="auto"/>
            <w:shd w:val="clear" w:color="auto" w:fill="FFFFFF" w:themeFill="background1"/>
            <w:hideMark/>
          </w:tcPr>
          <w:p w14:paraId="5FC9B1F5" w14:textId="77777777" w:rsidR="00845F3F" w:rsidRPr="006E6981" w:rsidRDefault="00845F3F" w:rsidP="008B2F2B">
            <w:pPr>
              <w:shd w:val="clear" w:color="auto" w:fill="FFFFFF" w:themeFill="background1"/>
              <w:rPr>
                <w:sz w:val="14"/>
                <w:szCs w:val="16"/>
              </w:rPr>
            </w:pPr>
            <w:r w:rsidRPr="006E6981">
              <w:rPr>
                <w:sz w:val="14"/>
                <w:szCs w:val="16"/>
              </w:rPr>
              <w:t>Gender Action Plan 2012</w:t>
            </w:r>
            <w:r w:rsidR="00654E72" w:rsidRPr="006E6981">
              <w:rPr>
                <w:sz w:val="14"/>
                <w:szCs w:val="16"/>
              </w:rPr>
              <w:t xml:space="preserve"> – </w:t>
            </w:r>
            <w:r w:rsidRPr="006E6981">
              <w:rPr>
                <w:sz w:val="14"/>
                <w:szCs w:val="16"/>
              </w:rPr>
              <w:t>2015</w:t>
            </w:r>
          </w:p>
        </w:tc>
        <w:tc>
          <w:tcPr>
            <w:tcW w:w="0" w:type="auto"/>
            <w:shd w:val="clear" w:color="auto" w:fill="FFFFFF" w:themeFill="background1"/>
            <w:hideMark/>
          </w:tcPr>
          <w:p w14:paraId="57BCFA3D"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7D8E821" w14:textId="77777777" w:rsidR="00845F3F" w:rsidRPr="006E6981" w:rsidRDefault="00845F3F" w:rsidP="008B2F2B">
            <w:pPr>
              <w:shd w:val="clear" w:color="auto" w:fill="FFFFFF" w:themeFill="background1"/>
              <w:rPr>
                <w:sz w:val="14"/>
                <w:szCs w:val="16"/>
              </w:rPr>
            </w:pPr>
            <w:r w:rsidRPr="006E6981">
              <w:rPr>
                <w:sz w:val="14"/>
                <w:szCs w:val="16"/>
              </w:rPr>
              <w:t>1/03/2013</w:t>
            </w:r>
          </w:p>
        </w:tc>
        <w:tc>
          <w:tcPr>
            <w:tcW w:w="0" w:type="auto"/>
            <w:shd w:val="clear" w:color="auto" w:fill="FFFFFF" w:themeFill="background1"/>
            <w:hideMark/>
          </w:tcPr>
          <w:p w14:paraId="274DF808" w14:textId="77777777" w:rsidR="00845F3F" w:rsidRPr="006E6981" w:rsidRDefault="00845F3F" w:rsidP="008B2F2B">
            <w:pPr>
              <w:shd w:val="clear" w:color="auto" w:fill="FFFFFF" w:themeFill="background1"/>
              <w:rPr>
                <w:sz w:val="14"/>
                <w:szCs w:val="16"/>
              </w:rPr>
            </w:pPr>
            <w:r w:rsidRPr="006E6981">
              <w:rPr>
                <w:sz w:val="14"/>
                <w:szCs w:val="16"/>
              </w:rPr>
              <w:t>30/06/2016</w:t>
            </w:r>
          </w:p>
        </w:tc>
        <w:tc>
          <w:tcPr>
            <w:tcW w:w="0" w:type="auto"/>
            <w:shd w:val="clear" w:color="auto" w:fill="FFFFFF" w:themeFill="background1"/>
            <w:hideMark/>
          </w:tcPr>
          <w:p w14:paraId="75310DAA" w14:textId="77777777" w:rsidR="00845F3F" w:rsidRPr="006E6981" w:rsidRDefault="00845F3F" w:rsidP="008B2F2B">
            <w:pPr>
              <w:shd w:val="clear" w:color="auto" w:fill="FFFFFF" w:themeFill="background1"/>
              <w:rPr>
                <w:sz w:val="14"/>
                <w:szCs w:val="16"/>
              </w:rPr>
            </w:pPr>
            <w:r w:rsidRPr="006E6981">
              <w:rPr>
                <w:sz w:val="14"/>
                <w:szCs w:val="16"/>
              </w:rPr>
              <w:t>Thu-Hang Nguyen</w:t>
            </w:r>
          </w:p>
        </w:tc>
        <w:tc>
          <w:tcPr>
            <w:tcW w:w="0" w:type="auto"/>
            <w:shd w:val="clear" w:color="auto" w:fill="FFFFFF" w:themeFill="background1"/>
            <w:hideMark/>
          </w:tcPr>
          <w:p w14:paraId="75E62CE3" w14:textId="77777777" w:rsidR="00845F3F" w:rsidRPr="006E6981" w:rsidRDefault="00845F3F" w:rsidP="008B2F2B">
            <w:pPr>
              <w:shd w:val="clear" w:color="auto" w:fill="FFFFFF" w:themeFill="background1"/>
              <w:rPr>
                <w:bCs/>
                <w:sz w:val="14"/>
                <w:szCs w:val="16"/>
              </w:rPr>
            </w:pPr>
            <w:r w:rsidRPr="006E6981">
              <w:rPr>
                <w:bCs/>
                <w:sz w:val="14"/>
                <w:szCs w:val="16"/>
              </w:rPr>
              <w:t>The AusAID Vietnam Gender Action Plan 2012-</w:t>
            </w:r>
            <w:r w:rsidRPr="006E6981">
              <w:rPr>
                <w:bCs/>
                <w:sz w:val="14"/>
                <w:szCs w:val="16"/>
              </w:rPr>
              <w:br/>
              <w:t>2015 will allow Australia to continue supporting Vietnam to implement its gender equality agenda, to address the gap of donor</w:t>
            </w:r>
            <w:r w:rsidR="006E6981" w:rsidRPr="006E6981">
              <w:rPr>
                <w:bCs/>
                <w:sz w:val="14"/>
                <w:szCs w:val="16"/>
              </w:rPr>
              <w:t>’</w:t>
            </w:r>
            <w:r w:rsidRPr="006E6981">
              <w:rPr>
                <w:bCs/>
                <w:sz w:val="14"/>
                <w:szCs w:val="16"/>
              </w:rPr>
              <w:t>s support.</w:t>
            </w:r>
          </w:p>
        </w:tc>
        <w:tc>
          <w:tcPr>
            <w:tcW w:w="0" w:type="auto"/>
            <w:shd w:val="clear" w:color="auto" w:fill="FFFFFF" w:themeFill="background1"/>
            <w:hideMark/>
          </w:tcPr>
          <w:p w14:paraId="1A5503AB" w14:textId="77777777" w:rsidR="00845F3F" w:rsidRPr="006E6981" w:rsidRDefault="00845F3F" w:rsidP="008B2F2B">
            <w:pPr>
              <w:shd w:val="clear" w:color="auto" w:fill="FFFFFF" w:themeFill="background1"/>
              <w:rPr>
                <w:sz w:val="14"/>
                <w:szCs w:val="16"/>
              </w:rPr>
            </w:pPr>
            <w:r w:rsidRPr="006E6981">
              <w:rPr>
                <w:sz w:val="14"/>
                <w:szCs w:val="16"/>
              </w:rPr>
              <w:t>$300,000.00</w:t>
            </w:r>
          </w:p>
        </w:tc>
      </w:tr>
      <w:tr w:rsidR="00845F3F" w:rsidRPr="006E6981" w14:paraId="2DD30096" w14:textId="77777777" w:rsidTr="00654182">
        <w:tc>
          <w:tcPr>
            <w:tcW w:w="0" w:type="auto"/>
            <w:shd w:val="clear" w:color="auto" w:fill="FFFFFF" w:themeFill="background1"/>
            <w:hideMark/>
          </w:tcPr>
          <w:p w14:paraId="55A8BDA2" w14:textId="77777777" w:rsidR="00845F3F" w:rsidRPr="006E6981" w:rsidRDefault="00845F3F" w:rsidP="008B2F2B">
            <w:pPr>
              <w:shd w:val="clear" w:color="auto" w:fill="FFFFFF" w:themeFill="background1"/>
              <w:rPr>
                <w:sz w:val="14"/>
                <w:szCs w:val="16"/>
              </w:rPr>
            </w:pPr>
            <w:r w:rsidRPr="006E6981">
              <w:rPr>
                <w:sz w:val="14"/>
                <w:szCs w:val="16"/>
              </w:rPr>
              <w:t>INK880</w:t>
            </w:r>
          </w:p>
        </w:tc>
        <w:tc>
          <w:tcPr>
            <w:tcW w:w="0" w:type="auto"/>
            <w:shd w:val="clear" w:color="auto" w:fill="FFFFFF" w:themeFill="background1"/>
            <w:hideMark/>
          </w:tcPr>
          <w:p w14:paraId="457FC8F1" w14:textId="77777777" w:rsidR="00845F3F" w:rsidRPr="006E6981" w:rsidRDefault="00845F3F" w:rsidP="008B2F2B">
            <w:pPr>
              <w:shd w:val="clear" w:color="auto" w:fill="FFFFFF" w:themeFill="background1"/>
              <w:rPr>
                <w:sz w:val="14"/>
                <w:szCs w:val="16"/>
              </w:rPr>
            </w:pPr>
            <w:r w:rsidRPr="006E6981">
              <w:rPr>
                <w:sz w:val="14"/>
                <w:szCs w:val="16"/>
              </w:rPr>
              <w:t>Afghanistan -Ending Violence Against Women BM -B58</w:t>
            </w:r>
          </w:p>
        </w:tc>
        <w:tc>
          <w:tcPr>
            <w:tcW w:w="0" w:type="auto"/>
            <w:shd w:val="clear" w:color="auto" w:fill="FFFFFF" w:themeFill="background1"/>
            <w:hideMark/>
          </w:tcPr>
          <w:p w14:paraId="524C9E44"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06072F0" w14:textId="77777777" w:rsidR="00845F3F" w:rsidRPr="006E6981" w:rsidRDefault="00845F3F" w:rsidP="008B2F2B">
            <w:pPr>
              <w:shd w:val="clear" w:color="auto" w:fill="FFFFFF" w:themeFill="background1"/>
              <w:rPr>
                <w:sz w:val="14"/>
                <w:szCs w:val="16"/>
              </w:rPr>
            </w:pPr>
            <w:r w:rsidRPr="006E6981">
              <w:rPr>
                <w:sz w:val="14"/>
                <w:szCs w:val="16"/>
              </w:rPr>
              <w:t>13/12/2012</w:t>
            </w:r>
          </w:p>
        </w:tc>
        <w:tc>
          <w:tcPr>
            <w:tcW w:w="0" w:type="auto"/>
            <w:shd w:val="clear" w:color="auto" w:fill="FFFFFF" w:themeFill="background1"/>
            <w:hideMark/>
          </w:tcPr>
          <w:p w14:paraId="6F265207" w14:textId="77777777" w:rsidR="00845F3F" w:rsidRPr="006E6981" w:rsidRDefault="00845F3F" w:rsidP="008B2F2B">
            <w:pPr>
              <w:shd w:val="clear" w:color="auto" w:fill="FFFFFF" w:themeFill="background1"/>
              <w:rPr>
                <w:sz w:val="14"/>
                <w:szCs w:val="16"/>
              </w:rPr>
            </w:pPr>
            <w:r w:rsidRPr="006E6981">
              <w:rPr>
                <w:sz w:val="14"/>
                <w:szCs w:val="16"/>
              </w:rPr>
              <w:t>30/06/2015</w:t>
            </w:r>
          </w:p>
        </w:tc>
        <w:tc>
          <w:tcPr>
            <w:tcW w:w="0" w:type="auto"/>
            <w:shd w:val="clear" w:color="auto" w:fill="FFFFFF" w:themeFill="background1"/>
            <w:hideMark/>
          </w:tcPr>
          <w:p w14:paraId="2C25C583" w14:textId="77777777" w:rsidR="00845F3F" w:rsidRPr="006E6981" w:rsidRDefault="00845F3F" w:rsidP="008B2F2B">
            <w:pPr>
              <w:shd w:val="clear" w:color="auto" w:fill="FFFFFF" w:themeFill="background1"/>
              <w:rPr>
                <w:sz w:val="14"/>
                <w:szCs w:val="16"/>
              </w:rPr>
            </w:pPr>
            <w:r w:rsidRPr="006E6981">
              <w:rPr>
                <w:sz w:val="14"/>
                <w:szCs w:val="16"/>
              </w:rPr>
              <w:t>Jane Hardy</w:t>
            </w:r>
          </w:p>
        </w:tc>
        <w:tc>
          <w:tcPr>
            <w:tcW w:w="0" w:type="auto"/>
            <w:shd w:val="clear" w:color="auto" w:fill="FFFFFF" w:themeFill="background1"/>
            <w:hideMark/>
          </w:tcPr>
          <w:p w14:paraId="40170CE1" w14:textId="77777777" w:rsidR="00845F3F" w:rsidRPr="006E6981" w:rsidRDefault="00845F3F" w:rsidP="008B2F2B">
            <w:pPr>
              <w:shd w:val="clear" w:color="auto" w:fill="FFFFFF" w:themeFill="background1"/>
              <w:rPr>
                <w:bCs/>
                <w:sz w:val="14"/>
                <w:szCs w:val="16"/>
              </w:rPr>
            </w:pPr>
            <w:r w:rsidRPr="006E6981">
              <w:rPr>
                <w:bCs/>
                <w:sz w:val="14"/>
                <w:szCs w:val="16"/>
              </w:rPr>
              <w:t>Afghanistan</w:t>
            </w:r>
            <w:r w:rsidR="00654E72" w:rsidRPr="006E6981">
              <w:rPr>
                <w:bCs/>
                <w:sz w:val="14"/>
                <w:szCs w:val="16"/>
              </w:rPr>
              <w:t xml:space="preserve"> – </w:t>
            </w:r>
            <w:r w:rsidRPr="006E6981">
              <w:rPr>
                <w:bCs/>
                <w:sz w:val="14"/>
                <w:szCs w:val="16"/>
              </w:rPr>
              <w:t>Ending Violence Against Women BM</w:t>
            </w:r>
          </w:p>
        </w:tc>
        <w:tc>
          <w:tcPr>
            <w:tcW w:w="0" w:type="auto"/>
            <w:shd w:val="clear" w:color="auto" w:fill="FFFFFF" w:themeFill="background1"/>
            <w:hideMark/>
          </w:tcPr>
          <w:p w14:paraId="4F55E8DB" w14:textId="77777777" w:rsidR="00845F3F" w:rsidRPr="006E6981" w:rsidRDefault="00845F3F" w:rsidP="008B2F2B">
            <w:pPr>
              <w:shd w:val="clear" w:color="auto" w:fill="FFFFFF" w:themeFill="background1"/>
              <w:rPr>
                <w:sz w:val="14"/>
                <w:szCs w:val="16"/>
              </w:rPr>
            </w:pPr>
            <w:r w:rsidRPr="006E6981">
              <w:rPr>
                <w:sz w:val="14"/>
                <w:szCs w:val="16"/>
              </w:rPr>
              <w:t>$4,299,371.94</w:t>
            </w:r>
          </w:p>
        </w:tc>
      </w:tr>
      <w:tr w:rsidR="00845F3F" w:rsidRPr="006E6981" w14:paraId="2DA25127" w14:textId="77777777" w:rsidTr="00654182">
        <w:tc>
          <w:tcPr>
            <w:tcW w:w="0" w:type="auto"/>
            <w:shd w:val="clear" w:color="auto" w:fill="FFFFFF" w:themeFill="background1"/>
            <w:hideMark/>
          </w:tcPr>
          <w:p w14:paraId="12CA4AF8" w14:textId="77777777" w:rsidR="00845F3F" w:rsidRPr="006E6981" w:rsidRDefault="00845F3F" w:rsidP="008B2F2B">
            <w:pPr>
              <w:shd w:val="clear" w:color="auto" w:fill="FFFFFF" w:themeFill="background1"/>
              <w:rPr>
                <w:sz w:val="14"/>
                <w:szCs w:val="16"/>
              </w:rPr>
            </w:pPr>
            <w:r w:rsidRPr="006E6981">
              <w:rPr>
                <w:sz w:val="14"/>
                <w:szCs w:val="16"/>
              </w:rPr>
              <w:t>INK912</w:t>
            </w:r>
          </w:p>
        </w:tc>
        <w:tc>
          <w:tcPr>
            <w:tcW w:w="0" w:type="auto"/>
            <w:shd w:val="clear" w:color="auto" w:fill="FFFFFF" w:themeFill="background1"/>
            <w:hideMark/>
          </w:tcPr>
          <w:p w14:paraId="75AAC2B7" w14:textId="77777777" w:rsidR="00845F3F" w:rsidRPr="006E6981" w:rsidRDefault="00845F3F" w:rsidP="008B2F2B">
            <w:pPr>
              <w:shd w:val="clear" w:color="auto" w:fill="FFFFFF" w:themeFill="background1"/>
              <w:rPr>
                <w:sz w:val="14"/>
                <w:szCs w:val="16"/>
              </w:rPr>
            </w:pPr>
            <w:r w:rsidRPr="006E6981">
              <w:rPr>
                <w:sz w:val="14"/>
                <w:szCs w:val="16"/>
              </w:rPr>
              <w:t>Pakistan-Australia Prevention of Blindness Project</w:t>
            </w:r>
          </w:p>
        </w:tc>
        <w:tc>
          <w:tcPr>
            <w:tcW w:w="0" w:type="auto"/>
            <w:shd w:val="clear" w:color="auto" w:fill="FFFFFF" w:themeFill="background1"/>
            <w:hideMark/>
          </w:tcPr>
          <w:p w14:paraId="32FCD048"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7CF1FEB" w14:textId="77777777" w:rsidR="00845F3F" w:rsidRPr="006E6981" w:rsidRDefault="00845F3F" w:rsidP="008B2F2B">
            <w:pPr>
              <w:shd w:val="clear" w:color="auto" w:fill="FFFFFF" w:themeFill="background1"/>
              <w:rPr>
                <w:sz w:val="14"/>
                <w:szCs w:val="16"/>
              </w:rPr>
            </w:pPr>
            <w:r w:rsidRPr="006E6981">
              <w:rPr>
                <w:sz w:val="14"/>
                <w:szCs w:val="16"/>
              </w:rPr>
              <w:t>31/01/2013</w:t>
            </w:r>
          </w:p>
        </w:tc>
        <w:tc>
          <w:tcPr>
            <w:tcW w:w="0" w:type="auto"/>
            <w:shd w:val="clear" w:color="auto" w:fill="FFFFFF" w:themeFill="background1"/>
            <w:hideMark/>
          </w:tcPr>
          <w:p w14:paraId="500831F8" w14:textId="77777777" w:rsidR="00845F3F" w:rsidRPr="006E6981" w:rsidRDefault="00845F3F" w:rsidP="008B2F2B">
            <w:pPr>
              <w:shd w:val="clear" w:color="auto" w:fill="FFFFFF" w:themeFill="background1"/>
              <w:rPr>
                <w:sz w:val="14"/>
                <w:szCs w:val="16"/>
              </w:rPr>
            </w:pPr>
            <w:r w:rsidRPr="006E6981">
              <w:rPr>
                <w:sz w:val="14"/>
                <w:szCs w:val="16"/>
              </w:rPr>
              <w:t>30/07/2014</w:t>
            </w:r>
          </w:p>
        </w:tc>
        <w:tc>
          <w:tcPr>
            <w:tcW w:w="0" w:type="auto"/>
            <w:shd w:val="clear" w:color="auto" w:fill="FFFFFF" w:themeFill="background1"/>
            <w:hideMark/>
          </w:tcPr>
          <w:p w14:paraId="6571C864" w14:textId="77777777" w:rsidR="00845F3F" w:rsidRPr="006E6981" w:rsidRDefault="00845F3F" w:rsidP="008B2F2B">
            <w:pPr>
              <w:shd w:val="clear" w:color="auto" w:fill="FFFFFF" w:themeFill="background1"/>
              <w:rPr>
                <w:sz w:val="14"/>
                <w:szCs w:val="16"/>
              </w:rPr>
            </w:pPr>
            <w:r w:rsidRPr="006E6981">
              <w:rPr>
                <w:sz w:val="14"/>
                <w:szCs w:val="16"/>
              </w:rPr>
              <w:t>Bethany Wellings</w:t>
            </w:r>
          </w:p>
        </w:tc>
        <w:tc>
          <w:tcPr>
            <w:tcW w:w="0" w:type="auto"/>
            <w:shd w:val="clear" w:color="auto" w:fill="FFFFFF" w:themeFill="background1"/>
            <w:hideMark/>
          </w:tcPr>
          <w:p w14:paraId="5921813D" w14:textId="77777777" w:rsidR="00845F3F" w:rsidRPr="006E6981" w:rsidRDefault="00845F3F" w:rsidP="008B2F2B">
            <w:pPr>
              <w:shd w:val="clear" w:color="auto" w:fill="FFFFFF" w:themeFill="background1"/>
              <w:rPr>
                <w:sz w:val="14"/>
                <w:szCs w:val="16"/>
              </w:rPr>
            </w:pPr>
            <w:r w:rsidRPr="006E6981">
              <w:rPr>
                <w:sz w:val="14"/>
                <w:szCs w:val="16"/>
              </w:rPr>
              <w:t xml:space="preserve">The broad outcome of this $5.5 million investment is to strengthen the capacity of the health system in Pakistan so that it can </w:t>
            </w:r>
            <w:r w:rsidRPr="006E6981">
              <w:rPr>
                <w:bCs/>
                <w:sz w:val="14"/>
                <w:szCs w:val="16"/>
              </w:rPr>
              <w:t xml:space="preserve">deliver sustainable eye care services to poor women, children and men, </w:t>
            </w:r>
            <w:r w:rsidRPr="006E6981">
              <w:rPr>
                <w:sz w:val="14"/>
                <w:szCs w:val="16"/>
              </w:rPr>
              <w:t>and thereby reduce the prevalence of avoidable blindness. It would achieve this by strengthening the management and governance capacity of provincial Departments of Health in the delivery of comprehensive eye care services.</w:t>
            </w:r>
          </w:p>
        </w:tc>
        <w:tc>
          <w:tcPr>
            <w:tcW w:w="0" w:type="auto"/>
            <w:shd w:val="clear" w:color="auto" w:fill="FFFFFF" w:themeFill="background1"/>
            <w:hideMark/>
          </w:tcPr>
          <w:p w14:paraId="7567E3FD" w14:textId="77777777" w:rsidR="00845F3F" w:rsidRPr="006E6981" w:rsidRDefault="00845F3F" w:rsidP="008B2F2B">
            <w:pPr>
              <w:shd w:val="clear" w:color="auto" w:fill="FFFFFF" w:themeFill="background1"/>
              <w:rPr>
                <w:sz w:val="14"/>
                <w:szCs w:val="16"/>
              </w:rPr>
            </w:pPr>
            <w:r w:rsidRPr="006E6981">
              <w:rPr>
                <w:sz w:val="14"/>
                <w:szCs w:val="16"/>
              </w:rPr>
              <w:t>$1,520,000.00</w:t>
            </w:r>
          </w:p>
        </w:tc>
      </w:tr>
      <w:tr w:rsidR="00845F3F" w:rsidRPr="006E6981" w14:paraId="31E8A22C" w14:textId="77777777" w:rsidTr="00654182">
        <w:tc>
          <w:tcPr>
            <w:tcW w:w="0" w:type="auto"/>
            <w:shd w:val="clear" w:color="auto" w:fill="FFFFFF" w:themeFill="background1"/>
            <w:hideMark/>
          </w:tcPr>
          <w:p w14:paraId="471022E7" w14:textId="77777777" w:rsidR="00845F3F" w:rsidRPr="006E6981" w:rsidRDefault="00845F3F" w:rsidP="008B2F2B">
            <w:pPr>
              <w:shd w:val="clear" w:color="auto" w:fill="FFFFFF" w:themeFill="background1"/>
              <w:rPr>
                <w:sz w:val="14"/>
                <w:szCs w:val="16"/>
              </w:rPr>
            </w:pPr>
            <w:r w:rsidRPr="006E6981">
              <w:rPr>
                <w:sz w:val="14"/>
                <w:szCs w:val="16"/>
              </w:rPr>
              <w:t>INK917</w:t>
            </w:r>
          </w:p>
        </w:tc>
        <w:tc>
          <w:tcPr>
            <w:tcW w:w="0" w:type="auto"/>
            <w:shd w:val="clear" w:color="auto" w:fill="FFFFFF" w:themeFill="background1"/>
            <w:hideMark/>
          </w:tcPr>
          <w:p w14:paraId="5117DAAC" w14:textId="77777777" w:rsidR="00845F3F" w:rsidRPr="006E6981" w:rsidRDefault="00845F3F" w:rsidP="008B2F2B">
            <w:pPr>
              <w:shd w:val="clear" w:color="auto" w:fill="FFFFFF" w:themeFill="background1"/>
              <w:rPr>
                <w:sz w:val="14"/>
                <w:szCs w:val="16"/>
              </w:rPr>
            </w:pPr>
            <w:r w:rsidRPr="006E6981">
              <w:rPr>
                <w:sz w:val="14"/>
                <w:szCs w:val="16"/>
              </w:rPr>
              <w:t>EVAW review of programs</w:t>
            </w:r>
          </w:p>
        </w:tc>
        <w:tc>
          <w:tcPr>
            <w:tcW w:w="0" w:type="auto"/>
            <w:shd w:val="clear" w:color="auto" w:fill="FFFFFF" w:themeFill="background1"/>
            <w:hideMark/>
          </w:tcPr>
          <w:p w14:paraId="1B2CE1C3"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23DDB12F" w14:textId="77777777" w:rsidR="00845F3F" w:rsidRPr="006E6981" w:rsidRDefault="00845F3F" w:rsidP="008B2F2B">
            <w:pPr>
              <w:shd w:val="clear" w:color="auto" w:fill="FFFFFF" w:themeFill="background1"/>
              <w:rPr>
                <w:sz w:val="14"/>
                <w:szCs w:val="16"/>
              </w:rPr>
            </w:pPr>
            <w:r w:rsidRPr="006E6981">
              <w:rPr>
                <w:sz w:val="14"/>
                <w:szCs w:val="16"/>
              </w:rPr>
              <w:t>21/12/2012</w:t>
            </w:r>
          </w:p>
        </w:tc>
        <w:tc>
          <w:tcPr>
            <w:tcW w:w="0" w:type="auto"/>
            <w:shd w:val="clear" w:color="auto" w:fill="FFFFFF" w:themeFill="background1"/>
            <w:hideMark/>
          </w:tcPr>
          <w:p w14:paraId="0AE32C86" w14:textId="77777777" w:rsidR="00845F3F" w:rsidRPr="006E6981" w:rsidRDefault="00845F3F" w:rsidP="008B2F2B">
            <w:pPr>
              <w:shd w:val="clear" w:color="auto" w:fill="FFFFFF" w:themeFill="background1"/>
              <w:rPr>
                <w:sz w:val="14"/>
                <w:szCs w:val="16"/>
              </w:rPr>
            </w:pPr>
            <w:r w:rsidRPr="006E6981">
              <w:rPr>
                <w:sz w:val="14"/>
                <w:szCs w:val="16"/>
              </w:rPr>
              <w:t>21/12/2013</w:t>
            </w:r>
          </w:p>
        </w:tc>
        <w:tc>
          <w:tcPr>
            <w:tcW w:w="0" w:type="auto"/>
            <w:shd w:val="clear" w:color="auto" w:fill="FFFFFF" w:themeFill="background1"/>
            <w:hideMark/>
          </w:tcPr>
          <w:p w14:paraId="482FB8FE" w14:textId="77777777" w:rsidR="00845F3F" w:rsidRPr="006E6981" w:rsidRDefault="00845F3F" w:rsidP="008B2F2B">
            <w:pPr>
              <w:shd w:val="clear" w:color="auto" w:fill="FFFFFF" w:themeFill="background1"/>
              <w:rPr>
                <w:sz w:val="14"/>
                <w:szCs w:val="16"/>
              </w:rPr>
            </w:pPr>
            <w:r w:rsidRPr="006E6981">
              <w:rPr>
                <w:sz w:val="14"/>
                <w:szCs w:val="16"/>
              </w:rPr>
              <w:t>Felicity O</w:t>
            </w:r>
            <w:r w:rsidR="006E6981" w:rsidRPr="006E6981">
              <w:rPr>
                <w:sz w:val="14"/>
                <w:szCs w:val="16"/>
              </w:rPr>
              <w:t>’</w:t>
            </w:r>
            <w:r w:rsidRPr="006E6981">
              <w:rPr>
                <w:sz w:val="14"/>
                <w:szCs w:val="16"/>
              </w:rPr>
              <w:t>Brien</w:t>
            </w:r>
          </w:p>
        </w:tc>
        <w:tc>
          <w:tcPr>
            <w:tcW w:w="0" w:type="auto"/>
            <w:shd w:val="clear" w:color="auto" w:fill="FFFFFF" w:themeFill="background1"/>
            <w:hideMark/>
          </w:tcPr>
          <w:p w14:paraId="69D8B778" w14:textId="77777777" w:rsidR="00845F3F" w:rsidRPr="006E6981" w:rsidRDefault="00645844" w:rsidP="008B2F2B">
            <w:pPr>
              <w:shd w:val="clear" w:color="auto" w:fill="FFFFFF" w:themeFill="background1"/>
              <w:rPr>
                <w:bCs/>
                <w:sz w:val="14"/>
                <w:szCs w:val="16"/>
              </w:rPr>
            </w:pPr>
            <w:r w:rsidRPr="006E6981">
              <w:rPr>
                <w:bCs/>
                <w:sz w:val="14"/>
                <w:szCs w:val="16"/>
              </w:rPr>
              <w:t>Independent</w:t>
            </w:r>
            <w:r w:rsidR="00845F3F" w:rsidRPr="006E6981">
              <w:rPr>
                <w:bCs/>
                <w:sz w:val="14"/>
                <w:szCs w:val="16"/>
              </w:rPr>
              <w:t xml:space="preserve"> Review of programs in the Pacific aimed at Ending Violence against Women.</w:t>
            </w:r>
          </w:p>
        </w:tc>
        <w:tc>
          <w:tcPr>
            <w:tcW w:w="0" w:type="auto"/>
            <w:shd w:val="clear" w:color="auto" w:fill="FFFFFF" w:themeFill="background1"/>
            <w:hideMark/>
          </w:tcPr>
          <w:p w14:paraId="3A037692" w14:textId="77777777" w:rsidR="00845F3F" w:rsidRPr="006E6981" w:rsidRDefault="00845F3F" w:rsidP="008B2F2B">
            <w:pPr>
              <w:shd w:val="clear" w:color="auto" w:fill="FFFFFF" w:themeFill="background1"/>
              <w:rPr>
                <w:sz w:val="14"/>
                <w:szCs w:val="16"/>
              </w:rPr>
            </w:pPr>
            <w:r w:rsidRPr="006E6981">
              <w:rPr>
                <w:sz w:val="14"/>
                <w:szCs w:val="16"/>
              </w:rPr>
              <w:t>$318,674.26</w:t>
            </w:r>
          </w:p>
        </w:tc>
      </w:tr>
      <w:tr w:rsidR="00845F3F" w:rsidRPr="006E6981" w14:paraId="479F0761" w14:textId="77777777" w:rsidTr="00654182">
        <w:tc>
          <w:tcPr>
            <w:tcW w:w="0" w:type="auto"/>
            <w:shd w:val="clear" w:color="auto" w:fill="FFFFFF" w:themeFill="background1"/>
            <w:hideMark/>
          </w:tcPr>
          <w:p w14:paraId="44A23160" w14:textId="77777777" w:rsidR="00845F3F" w:rsidRPr="006E6981" w:rsidRDefault="00845F3F" w:rsidP="008B2F2B">
            <w:pPr>
              <w:shd w:val="clear" w:color="auto" w:fill="FFFFFF" w:themeFill="background1"/>
              <w:rPr>
                <w:sz w:val="14"/>
                <w:szCs w:val="16"/>
              </w:rPr>
            </w:pPr>
            <w:r w:rsidRPr="006E6981">
              <w:rPr>
                <w:sz w:val="14"/>
                <w:szCs w:val="16"/>
              </w:rPr>
              <w:t>INK927</w:t>
            </w:r>
          </w:p>
        </w:tc>
        <w:tc>
          <w:tcPr>
            <w:tcW w:w="0" w:type="auto"/>
            <w:shd w:val="clear" w:color="auto" w:fill="FFFFFF" w:themeFill="background1"/>
            <w:hideMark/>
          </w:tcPr>
          <w:p w14:paraId="1D4CFCFB" w14:textId="77777777" w:rsidR="00845F3F" w:rsidRPr="006E6981" w:rsidRDefault="00845F3F" w:rsidP="008B2F2B">
            <w:pPr>
              <w:shd w:val="clear" w:color="auto" w:fill="FFFFFF" w:themeFill="background1"/>
              <w:rPr>
                <w:sz w:val="14"/>
                <w:szCs w:val="16"/>
              </w:rPr>
            </w:pPr>
            <w:r w:rsidRPr="006E6981">
              <w:rPr>
                <w:sz w:val="14"/>
                <w:szCs w:val="16"/>
              </w:rPr>
              <w:t>ADF XI</w:t>
            </w:r>
            <w:r w:rsidR="00654E72" w:rsidRPr="006E6981">
              <w:rPr>
                <w:sz w:val="14"/>
                <w:szCs w:val="16"/>
              </w:rPr>
              <w:t xml:space="preserve"> – </w:t>
            </w:r>
            <w:r w:rsidRPr="006E6981">
              <w:rPr>
                <w:sz w:val="14"/>
                <w:szCs w:val="16"/>
              </w:rPr>
              <w:t>Core Grant</w:t>
            </w:r>
          </w:p>
        </w:tc>
        <w:tc>
          <w:tcPr>
            <w:tcW w:w="0" w:type="auto"/>
            <w:shd w:val="clear" w:color="auto" w:fill="FFFFFF" w:themeFill="background1"/>
            <w:hideMark/>
          </w:tcPr>
          <w:p w14:paraId="2D91D924"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4F43F725" w14:textId="77777777" w:rsidR="00845F3F" w:rsidRPr="006E6981" w:rsidRDefault="00845F3F" w:rsidP="008B2F2B">
            <w:pPr>
              <w:shd w:val="clear" w:color="auto" w:fill="FFFFFF" w:themeFill="background1"/>
              <w:rPr>
                <w:sz w:val="14"/>
                <w:szCs w:val="16"/>
              </w:rPr>
            </w:pPr>
            <w:r w:rsidRPr="006E6981">
              <w:rPr>
                <w:sz w:val="14"/>
                <w:szCs w:val="16"/>
              </w:rPr>
              <w:t>18/12/2012</w:t>
            </w:r>
          </w:p>
        </w:tc>
        <w:tc>
          <w:tcPr>
            <w:tcW w:w="0" w:type="auto"/>
            <w:shd w:val="clear" w:color="auto" w:fill="FFFFFF" w:themeFill="background1"/>
            <w:hideMark/>
          </w:tcPr>
          <w:p w14:paraId="7D6D21B3" w14:textId="77777777" w:rsidR="00845F3F" w:rsidRPr="006E6981" w:rsidRDefault="00845F3F" w:rsidP="008B2F2B">
            <w:pPr>
              <w:shd w:val="clear" w:color="auto" w:fill="FFFFFF" w:themeFill="background1"/>
              <w:rPr>
                <w:sz w:val="14"/>
                <w:szCs w:val="16"/>
              </w:rPr>
            </w:pPr>
            <w:r w:rsidRPr="006E6981">
              <w:rPr>
                <w:sz w:val="14"/>
                <w:szCs w:val="16"/>
              </w:rPr>
              <w:t>30/06/2022</w:t>
            </w:r>
          </w:p>
        </w:tc>
        <w:tc>
          <w:tcPr>
            <w:tcW w:w="0" w:type="auto"/>
            <w:shd w:val="clear" w:color="auto" w:fill="FFFFFF" w:themeFill="background1"/>
            <w:hideMark/>
          </w:tcPr>
          <w:p w14:paraId="5EB2D95F" w14:textId="77777777" w:rsidR="00845F3F" w:rsidRPr="006E6981" w:rsidRDefault="00845F3F" w:rsidP="008B2F2B">
            <w:pPr>
              <w:shd w:val="clear" w:color="auto" w:fill="FFFFFF" w:themeFill="background1"/>
              <w:rPr>
                <w:sz w:val="14"/>
                <w:szCs w:val="16"/>
              </w:rPr>
            </w:pPr>
            <w:r w:rsidRPr="006E6981">
              <w:rPr>
                <w:sz w:val="14"/>
                <w:szCs w:val="16"/>
              </w:rPr>
              <w:t>Jim Downey</w:t>
            </w:r>
          </w:p>
        </w:tc>
        <w:tc>
          <w:tcPr>
            <w:tcW w:w="0" w:type="auto"/>
            <w:shd w:val="clear" w:color="auto" w:fill="FFFFFF" w:themeFill="background1"/>
            <w:hideMark/>
          </w:tcPr>
          <w:p w14:paraId="0E49E968" w14:textId="77777777" w:rsidR="00845F3F" w:rsidRPr="006E6981" w:rsidRDefault="00845F3F" w:rsidP="008B2F2B">
            <w:pPr>
              <w:shd w:val="clear" w:color="auto" w:fill="FFFFFF" w:themeFill="background1"/>
              <w:rPr>
                <w:sz w:val="14"/>
                <w:szCs w:val="16"/>
              </w:rPr>
            </w:pPr>
            <w:r w:rsidRPr="006E6981">
              <w:rPr>
                <w:sz w:val="14"/>
                <w:szCs w:val="16"/>
              </w:rPr>
              <w:t xml:space="preserve">The ADF is the highly concessional lending arm off the Asian Development Bank (ADB). The ADF is a crucial financing source to help ADF member countries overcome development challenges. </w:t>
            </w:r>
            <w:r w:rsidRPr="006E6981">
              <w:rPr>
                <w:bCs/>
                <w:sz w:val="14"/>
                <w:szCs w:val="16"/>
              </w:rPr>
              <w:t>ADF contributions have helped countries increase economic growth and expand the access of women and children and the poor to quality education and health care, reliable electricity and other social services, as well as economic opportunities.</w:t>
            </w:r>
            <w:r w:rsidRPr="006E6981">
              <w:rPr>
                <w:sz w:val="14"/>
                <w:szCs w:val="16"/>
              </w:rPr>
              <w:br/>
              <w:t>The Fund is replenished every four years with the most recent replenishment, ADF XI, concluding in Manilla in 2012.</w:t>
            </w:r>
          </w:p>
        </w:tc>
        <w:tc>
          <w:tcPr>
            <w:tcW w:w="0" w:type="auto"/>
            <w:shd w:val="clear" w:color="auto" w:fill="FFFFFF" w:themeFill="background1"/>
            <w:hideMark/>
          </w:tcPr>
          <w:p w14:paraId="448BF0BB" w14:textId="77777777" w:rsidR="00845F3F" w:rsidRPr="006E6981" w:rsidRDefault="00845F3F" w:rsidP="008B2F2B">
            <w:pPr>
              <w:shd w:val="clear" w:color="auto" w:fill="FFFFFF" w:themeFill="background1"/>
              <w:rPr>
                <w:sz w:val="14"/>
                <w:szCs w:val="16"/>
              </w:rPr>
            </w:pPr>
            <w:r w:rsidRPr="006E6981">
              <w:rPr>
                <w:sz w:val="14"/>
                <w:szCs w:val="16"/>
              </w:rPr>
              <w:t>$102,951,918.00</w:t>
            </w:r>
          </w:p>
        </w:tc>
      </w:tr>
      <w:tr w:rsidR="00845F3F" w:rsidRPr="006E6981" w14:paraId="7FFF231B" w14:textId="77777777" w:rsidTr="00654182">
        <w:tc>
          <w:tcPr>
            <w:tcW w:w="0" w:type="auto"/>
            <w:shd w:val="clear" w:color="auto" w:fill="FFFFFF" w:themeFill="background1"/>
            <w:hideMark/>
          </w:tcPr>
          <w:p w14:paraId="3AEAFF16" w14:textId="77777777" w:rsidR="00845F3F" w:rsidRPr="006E6981" w:rsidRDefault="00845F3F" w:rsidP="008B2F2B">
            <w:pPr>
              <w:shd w:val="clear" w:color="auto" w:fill="FFFFFF" w:themeFill="background1"/>
              <w:rPr>
                <w:sz w:val="14"/>
                <w:szCs w:val="16"/>
              </w:rPr>
            </w:pPr>
            <w:r w:rsidRPr="006E6981">
              <w:rPr>
                <w:sz w:val="14"/>
                <w:szCs w:val="16"/>
              </w:rPr>
              <w:t>INK948</w:t>
            </w:r>
          </w:p>
        </w:tc>
        <w:tc>
          <w:tcPr>
            <w:tcW w:w="0" w:type="auto"/>
            <w:shd w:val="clear" w:color="auto" w:fill="FFFFFF" w:themeFill="background1"/>
            <w:hideMark/>
          </w:tcPr>
          <w:p w14:paraId="6448C994" w14:textId="77777777" w:rsidR="00845F3F" w:rsidRPr="006E6981" w:rsidRDefault="00845F3F" w:rsidP="008B2F2B">
            <w:pPr>
              <w:shd w:val="clear" w:color="auto" w:fill="FFFFFF" w:themeFill="background1"/>
              <w:rPr>
                <w:sz w:val="14"/>
                <w:szCs w:val="16"/>
              </w:rPr>
            </w:pPr>
            <w:r w:rsidRPr="006E6981">
              <w:rPr>
                <w:sz w:val="14"/>
                <w:szCs w:val="16"/>
              </w:rPr>
              <w:t>Humanitarian Protection-Standby Capacity Projects</w:t>
            </w:r>
          </w:p>
        </w:tc>
        <w:tc>
          <w:tcPr>
            <w:tcW w:w="0" w:type="auto"/>
            <w:shd w:val="clear" w:color="auto" w:fill="FFFFFF" w:themeFill="background1"/>
            <w:hideMark/>
          </w:tcPr>
          <w:p w14:paraId="576A23C2"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1DEAA005" w14:textId="77777777" w:rsidR="00845F3F" w:rsidRPr="006E6981" w:rsidRDefault="00845F3F" w:rsidP="008B2F2B">
            <w:pPr>
              <w:shd w:val="clear" w:color="auto" w:fill="FFFFFF" w:themeFill="background1"/>
              <w:rPr>
                <w:sz w:val="14"/>
                <w:szCs w:val="16"/>
              </w:rPr>
            </w:pPr>
            <w:r w:rsidRPr="006E6981">
              <w:rPr>
                <w:sz w:val="14"/>
                <w:szCs w:val="16"/>
              </w:rPr>
              <w:t>11/03/2013</w:t>
            </w:r>
          </w:p>
        </w:tc>
        <w:tc>
          <w:tcPr>
            <w:tcW w:w="0" w:type="auto"/>
            <w:shd w:val="clear" w:color="auto" w:fill="FFFFFF" w:themeFill="background1"/>
            <w:hideMark/>
          </w:tcPr>
          <w:p w14:paraId="4D09B1CA" w14:textId="77777777" w:rsidR="00845F3F" w:rsidRPr="006E6981" w:rsidRDefault="00845F3F" w:rsidP="008B2F2B">
            <w:pPr>
              <w:shd w:val="clear" w:color="auto" w:fill="FFFFFF" w:themeFill="background1"/>
              <w:rPr>
                <w:sz w:val="14"/>
                <w:szCs w:val="16"/>
              </w:rPr>
            </w:pPr>
            <w:r w:rsidRPr="006E6981">
              <w:rPr>
                <w:sz w:val="14"/>
                <w:szCs w:val="16"/>
              </w:rPr>
              <w:t>30/07/2014</w:t>
            </w:r>
          </w:p>
        </w:tc>
        <w:tc>
          <w:tcPr>
            <w:tcW w:w="0" w:type="auto"/>
            <w:shd w:val="clear" w:color="auto" w:fill="FFFFFF" w:themeFill="background1"/>
            <w:hideMark/>
          </w:tcPr>
          <w:p w14:paraId="07F66149" w14:textId="77777777" w:rsidR="00845F3F" w:rsidRPr="006E6981" w:rsidRDefault="00845F3F" w:rsidP="008B2F2B">
            <w:pPr>
              <w:shd w:val="clear" w:color="auto" w:fill="FFFFFF" w:themeFill="background1"/>
              <w:rPr>
                <w:sz w:val="14"/>
                <w:szCs w:val="16"/>
              </w:rPr>
            </w:pPr>
            <w:r w:rsidRPr="006E6981">
              <w:rPr>
                <w:sz w:val="14"/>
                <w:szCs w:val="16"/>
              </w:rPr>
              <w:t>Sally Laird</w:t>
            </w:r>
          </w:p>
        </w:tc>
        <w:tc>
          <w:tcPr>
            <w:tcW w:w="0" w:type="auto"/>
            <w:shd w:val="clear" w:color="auto" w:fill="FFFFFF" w:themeFill="background1"/>
            <w:hideMark/>
          </w:tcPr>
          <w:p w14:paraId="11FEEB43" w14:textId="77777777" w:rsidR="00845F3F" w:rsidRPr="006E6981" w:rsidRDefault="00845F3F" w:rsidP="008B2F2B">
            <w:pPr>
              <w:shd w:val="clear" w:color="auto" w:fill="FFFFFF" w:themeFill="background1"/>
              <w:rPr>
                <w:sz w:val="14"/>
                <w:szCs w:val="16"/>
              </w:rPr>
            </w:pPr>
            <w:r w:rsidRPr="006E6981">
              <w:rPr>
                <w:sz w:val="14"/>
                <w:szCs w:val="16"/>
              </w:rPr>
              <w:t>This core contribution will enable-</w:t>
            </w:r>
            <w:r w:rsidRPr="006E6981">
              <w:rPr>
                <w:sz w:val="14"/>
                <w:szCs w:val="16"/>
              </w:rPr>
              <w:br/>
            </w:r>
            <w:r w:rsidRPr="006E6981">
              <w:rPr>
                <w:bCs/>
                <w:sz w:val="14"/>
                <w:szCs w:val="16"/>
              </w:rPr>
              <w:t>- GenCap to meet the increasing demands for technical support to gender equality programming in humanitarian action. The project will also continue to capture the impact and good practice in gender mainstreaming. GenCap includes a comprehensive monitoring and evaluation component to assess the added value of the GenCap Advisors from its inception.</w:t>
            </w:r>
            <w:r w:rsidRPr="006E6981">
              <w:rPr>
                <w:sz w:val="14"/>
                <w:szCs w:val="16"/>
              </w:rPr>
              <w:br/>
              <w:t xml:space="preserve">- ProCap to continue its predictable and effective deployment of senior personnel. The officers have proven protection expertise </w:t>
            </w:r>
            <w:r w:rsidR="00645844" w:rsidRPr="006E6981">
              <w:rPr>
                <w:sz w:val="14"/>
                <w:szCs w:val="16"/>
              </w:rPr>
              <w:t>that</w:t>
            </w:r>
            <w:r w:rsidRPr="006E6981">
              <w:rPr>
                <w:sz w:val="14"/>
                <w:szCs w:val="16"/>
              </w:rPr>
              <w:t xml:space="preserve"> will provide essential field support for the protection in emergency and complex humanitarian situations.</w:t>
            </w:r>
          </w:p>
        </w:tc>
        <w:tc>
          <w:tcPr>
            <w:tcW w:w="0" w:type="auto"/>
            <w:shd w:val="clear" w:color="auto" w:fill="FFFFFF" w:themeFill="background1"/>
            <w:hideMark/>
          </w:tcPr>
          <w:p w14:paraId="7B943696" w14:textId="77777777" w:rsidR="00845F3F" w:rsidRPr="006E6981" w:rsidRDefault="00845F3F" w:rsidP="008B2F2B">
            <w:pPr>
              <w:shd w:val="clear" w:color="auto" w:fill="FFFFFF" w:themeFill="background1"/>
              <w:rPr>
                <w:sz w:val="14"/>
                <w:szCs w:val="16"/>
              </w:rPr>
            </w:pPr>
            <w:r w:rsidRPr="006E6981">
              <w:rPr>
                <w:sz w:val="14"/>
                <w:szCs w:val="16"/>
              </w:rPr>
              <w:t>$650,000.00</w:t>
            </w:r>
          </w:p>
        </w:tc>
      </w:tr>
      <w:tr w:rsidR="00845F3F" w:rsidRPr="006E6981" w14:paraId="0B500697" w14:textId="77777777" w:rsidTr="00654182">
        <w:tc>
          <w:tcPr>
            <w:tcW w:w="0" w:type="auto"/>
            <w:shd w:val="clear" w:color="auto" w:fill="FFFFFF" w:themeFill="background1"/>
            <w:hideMark/>
          </w:tcPr>
          <w:p w14:paraId="79F2C482" w14:textId="77777777" w:rsidR="00845F3F" w:rsidRPr="006E6981" w:rsidRDefault="00845F3F" w:rsidP="008B2F2B">
            <w:pPr>
              <w:shd w:val="clear" w:color="auto" w:fill="FFFFFF" w:themeFill="background1"/>
              <w:rPr>
                <w:sz w:val="14"/>
                <w:szCs w:val="16"/>
              </w:rPr>
            </w:pPr>
            <w:r w:rsidRPr="006E6981">
              <w:rPr>
                <w:sz w:val="14"/>
                <w:szCs w:val="16"/>
              </w:rPr>
              <w:t>INK969</w:t>
            </w:r>
          </w:p>
        </w:tc>
        <w:tc>
          <w:tcPr>
            <w:tcW w:w="0" w:type="auto"/>
            <w:shd w:val="clear" w:color="auto" w:fill="FFFFFF" w:themeFill="background1"/>
            <w:hideMark/>
          </w:tcPr>
          <w:p w14:paraId="7169993F" w14:textId="77777777" w:rsidR="00845F3F" w:rsidRPr="006E6981" w:rsidRDefault="00845F3F" w:rsidP="008B2F2B">
            <w:pPr>
              <w:shd w:val="clear" w:color="auto" w:fill="FFFFFF" w:themeFill="background1"/>
              <w:rPr>
                <w:sz w:val="14"/>
                <w:szCs w:val="16"/>
              </w:rPr>
            </w:pPr>
            <w:r w:rsidRPr="006E6981">
              <w:rPr>
                <w:sz w:val="14"/>
                <w:szCs w:val="16"/>
              </w:rPr>
              <w:t>Support to Vulnerable Communities in Cox</w:t>
            </w:r>
            <w:r w:rsidR="006E6981" w:rsidRPr="006E6981">
              <w:rPr>
                <w:sz w:val="14"/>
                <w:szCs w:val="16"/>
              </w:rPr>
              <w:t>’</w:t>
            </w:r>
            <w:r w:rsidRPr="006E6981">
              <w:rPr>
                <w:sz w:val="14"/>
                <w:szCs w:val="16"/>
              </w:rPr>
              <w:t>s Bazar</w:t>
            </w:r>
          </w:p>
        </w:tc>
        <w:tc>
          <w:tcPr>
            <w:tcW w:w="0" w:type="auto"/>
            <w:shd w:val="clear" w:color="auto" w:fill="FFFFFF" w:themeFill="background1"/>
            <w:hideMark/>
          </w:tcPr>
          <w:p w14:paraId="7B2906FC"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6FFDF08C" w14:textId="77777777" w:rsidR="00845F3F" w:rsidRPr="006E6981" w:rsidRDefault="00845F3F" w:rsidP="008B2F2B">
            <w:pPr>
              <w:shd w:val="clear" w:color="auto" w:fill="FFFFFF" w:themeFill="background1"/>
              <w:rPr>
                <w:sz w:val="14"/>
                <w:szCs w:val="16"/>
              </w:rPr>
            </w:pPr>
            <w:r w:rsidRPr="006E6981">
              <w:rPr>
                <w:sz w:val="14"/>
                <w:szCs w:val="16"/>
              </w:rPr>
              <w:t>4/04/2013</w:t>
            </w:r>
          </w:p>
        </w:tc>
        <w:tc>
          <w:tcPr>
            <w:tcW w:w="0" w:type="auto"/>
            <w:shd w:val="clear" w:color="auto" w:fill="FFFFFF" w:themeFill="background1"/>
            <w:hideMark/>
          </w:tcPr>
          <w:p w14:paraId="7C022690" w14:textId="77777777" w:rsidR="00845F3F" w:rsidRPr="006E6981" w:rsidRDefault="00845F3F" w:rsidP="008B2F2B">
            <w:pPr>
              <w:shd w:val="clear" w:color="auto" w:fill="FFFFFF" w:themeFill="background1"/>
              <w:rPr>
                <w:sz w:val="14"/>
                <w:szCs w:val="16"/>
              </w:rPr>
            </w:pPr>
            <w:r w:rsidRPr="006E6981">
              <w:rPr>
                <w:sz w:val="14"/>
                <w:szCs w:val="16"/>
              </w:rPr>
              <w:t>30/06/2014</w:t>
            </w:r>
          </w:p>
        </w:tc>
        <w:tc>
          <w:tcPr>
            <w:tcW w:w="0" w:type="auto"/>
            <w:shd w:val="clear" w:color="auto" w:fill="FFFFFF" w:themeFill="background1"/>
            <w:hideMark/>
          </w:tcPr>
          <w:p w14:paraId="798E5E51" w14:textId="77777777" w:rsidR="00845F3F" w:rsidRPr="006E6981" w:rsidRDefault="00845F3F" w:rsidP="008B2F2B">
            <w:pPr>
              <w:shd w:val="clear" w:color="auto" w:fill="FFFFFF" w:themeFill="background1"/>
              <w:rPr>
                <w:sz w:val="14"/>
                <w:szCs w:val="16"/>
              </w:rPr>
            </w:pPr>
            <w:r w:rsidRPr="006E6981">
              <w:rPr>
                <w:sz w:val="14"/>
                <w:szCs w:val="16"/>
              </w:rPr>
              <w:t>Sarah Barns</w:t>
            </w:r>
          </w:p>
        </w:tc>
        <w:tc>
          <w:tcPr>
            <w:tcW w:w="0" w:type="auto"/>
            <w:shd w:val="clear" w:color="auto" w:fill="FFFFFF" w:themeFill="background1"/>
            <w:hideMark/>
          </w:tcPr>
          <w:p w14:paraId="65C53AF1" w14:textId="77777777" w:rsidR="00845F3F" w:rsidRPr="006E6981" w:rsidRDefault="00845F3F" w:rsidP="008B2F2B">
            <w:pPr>
              <w:shd w:val="clear" w:color="auto" w:fill="FFFFFF" w:themeFill="background1"/>
              <w:rPr>
                <w:sz w:val="14"/>
                <w:szCs w:val="16"/>
              </w:rPr>
            </w:pPr>
            <w:r w:rsidRPr="006E6981">
              <w:rPr>
                <w:sz w:val="14"/>
                <w:szCs w:val="16"/>
              </w:rPr>
              <w:t xml:space="preserve">The overall objective of this project is to reduce hunger and </w:t>
            </w:r>
            <w:r w:rsidR="00645844" w:rsidRPr="006E6981">
              <w:rPr>
                <w:sz w:val="14"/>
                <w:szCs w:val="16"/>
              </w:rPr>
              <w:t>under nutrition</w:t>
            </w:r>
            <w:r w:rsidRPr="006E6981">
              <w:rPr>
                <w:sz w:val="14"/>
                <w:szCs w:val="16"/>
              </w:rPr>
              <w:t xml:space="preserve"> in Ukhia and Teknaf Upazilas of Cox</w:t>
            </w:r>
            <w:r w:rsidR="006E6981" w:rsidRPr="006E6981">
              <w:rPr>
                <w:sz w:val="14"/>
                <w:szCs w:val="16"/>
              </w:rPr>
              <w:t>’</w:t>
            </w:r>
            <w:r w:rsidRPr="006E6981">
              <w:rPr>
                <w:sz w:val="14"/>
                <w:szCs w:val="16"/>
              </w:rPr>
              <w:t>s Bazar District.</w:t>
            </w:r>
            <w:r w:rsidRPr="006E6981">
              <w:rPr>
                <w:sz w:val="14"/>
                <w:szCs w:val="16"/>
              </w:rPr>
              <w:br/>
              <w:t>The specific objectives include:</w:t>
            </w:r>
            <w:r w:rsidRPr="006E6981">
              <w:rPr>
                <w:sz w:val="14"/>
                <w:szCs w:val="16"/>
              </w:rPr>
              <w:br/>
            </w:r>
            <w:r w:rsidRPr="006E6981">
              <w:rPr>
                <w:bCs/>
                <w:sz w:val="14"/>
                <w:szCs w:val="16"/>
              </w:rPr>
              <w:t xml:space="preserve">1. Reduced prevalence of </w:t>
            </w:r>
            <w:r w:rsidR="00645844" w:rsidRPr="006E6981">
              <w:rPr>
                <w:bCs/>
                <w:sz w:val="14"/>
                <w:szCs w:val="16"/>
              </w:rPr>
              <w:t>under nutrition</w:t>
            </w:r>
            <w:r w:rsidRPr="006E6981">
              <w:rPr>
                <w:bCs/>
                <w:sz w:val="14"/>
                <w:szCs w:val="16"/>
              </w:rPr>
              <w:t xml:space="preserve"> among women and children to break the intergenerational cycle of </w:t>
            </w:r>
            <w:r w:rsidR="00645844" w:rsidRPr="006E6981">
              <w:rPr>
                <w:bCs/>
                <w:sz w:val="14"/>
                <w:szCs w:val="16"/>
              </w:rPr>
              <w:t>under nutrition</w:t>
            </w:r>
            <w:r w:rsidRPr="006E6981">
              <w:rPr>
                <w:bCs/>
                <w:sz w:val="14"/>
                <w:szCs w:val="16"/>
              </w:rPr>
              <w:t>.</w:t>
            </w:r>
            <w:r w:rsidRPr="006E6981">
              <w:rPr>
                <w:sz w:val="14"/>
                <w:szCs w:val="16"/>
              </w:rPr>
              <w:br/>
              <w:t>2. Increased access to pre-primary and primary education for children.</w:t>
            </w:r>
            <w:r w:rsidRPr="006E6981">
              <w:rPr>
                <w:sz w:val="14"/>
                <w:szCs w:val="16"/>
              </w:rPr>
              <w:br/>
              <w:t xml:space="preserve">3. Increased productive assets of </w:t>
            </w:r>
            <w:r w:rsidR="00645844" w:rsidRPr="006E6981">
              <w:rPr>
                <w:sz w:val="14"/>
                <w:szCs w:val="16"/>
              </w:rPr>
              <w:t>ultra-poor</w:t>
            </w:r>
            <w:r w:rsidRPr="006E6981">
              <w:rPr>
                <w:sz w:val="14"/>
                <w:szCs w:val="16"/>
              </w:rPr>
              <w:t xml:space="preserve"> households through diversified economic activities.</w:t>
            </w:r>
          </w:p>
        </w:tc>
        <w:tc>
          <w:tcPr>
            <w:tcW w:w="0" w:type="auto"/>
            <w:shd w:val="clear" w:color="auto" w:fill="FFFFFF" w:themeFill="background1"/>
            <w:hideMark/>
          </w:tcPr>
          <w:p w14:paraId="5A731095" w14:textId="77777777" w:rsidR="00845F3F" w:rsidRPr="006E6981" w:rsidRDefault="00845F3F" w:rsidP="008B2F2B">
            <w:pPr>
              <w:shd w:val="clear" w:color="auto" w:fill="FFFFFF" w:themeFill="background1"/>
              <w:rPr>
                <w:sz w:val="14"/>
                <w:szCs w:val="16"/>
              </w:rPr>
            </w:pPr>
            <w:r w:rsidRPr="006E6981">
              <w:rPr>
                <w:sz w:val="14"/>
                <w:szCs w:val="16"/>
              </w:rPr>
              <w:t>$900,000.00</w:t>
            </w:r>
          </w:p>
        </w:tc>
      </w:tr>
      <w:tr w:rsidR="00845F3F" w:rsidRPr="006E6981" w14:paraId="16D79E5D" w14:textId="77777777" w:rsidTr="00654182">
        <w:tc>
          <w:tcPr>
            <w:tcW w:w="0" w:type="auto"/>
            <w:shd w:val="clear" w:color="auto" w:fill="FFFFFF" w:themeFill="background1"/>
            <w:hideMark/>
          </w:tcPr>
          <w:p w14:paraId="181975E5" w14:textId="77777777" w:rsidR="00845F3F" w:rsidRPr="006E6981" w:rsidRDefault="00845F3F" w:rsidP="008B2F2B">
            <w:pPr>
              <w:shd w:val="clear" w:color="auto" w:fill="FFFFFF" w:themeFill="background1"/>
              <w:rPr>
                <w:sz w:val="14"/>
                <w:szCs w:val="16"/>
              </w:rPr>
            </w:pPr>
            <w:r w:rsidRPr="006E6981">
              <w:rPr>
                <w:sz w:val="14"/>
                <w:szCs w:val="16"/>
              </w:rPr>
              <w:t>INL019</w:t>
            </w:r>
          </w:p>
        </w:tc>
        <w:tc>
          <w:tcPr>
            <w:tcW w:w="0" w:type="auto"/>
            <w:shd w:val="clear" w:color="auto" w:fill="FFFFFF" w:themeFill="background1"/>
            <w:hideMark/>
          </w:tcPr>
          <w:p w14:paraId="23CC9E05" w14:textId="77777777" w:rsidR="00845F3F" w:rsidRPr="006E6981" w:rsidRDefault="00845F3F" w:rsidP="008B2F2B">
            <w:pPr>
              <w:shd w:val="clear" w:color="auto" w:fill="FFFFFF" w:themeFill="background1"/>
              <w:rPr>
                <w:sz w:val="14"/>
                <w:szCs w:val="16"/>
              </w:rPr>
            </w:pPr>
            <w:r w:rsidRPr="006E6981">
              <w:rPr>
                <w:sz w:val="14"/>
                <w:szCs w:val="16"/>
              </w:rPr>
              <w:t>Travel for Global Ambassador for Women and Girls</w:t>
            </w:r>
          </w:p>
        </w:tc>
        <w:tc>
          <w:tcPr>
            <w:tcW w:w="0" w:type="auto"/>
            <w:shd w:val="clear" w:color="auto" w:fill="FFFFFF" w:themeFill="background1"/>
            <w:hideMark/>
          </w:tcPr>
          <w:p w14:paraId="7BD6F8C2"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1122D9B" w14:textId="77777777" w:rsidR="00845F3F" w:rsidRPr="006E6981" w:rsidRDefault="00845F3F" w:rsidP="008B2F2B">
            <w:pPr>
              <w:shd w:val="clear" w:color="auto" w:fill="FFFFFF" w:themeFill="background1"/>
              <w:rPr>
                <w:sz w:val="14"/>
                <w:szCs w:val="16"/>
              </w:rPr>
            </w:pPr>
            <w:r w:rsidRPr="006E6981">
              <w:rPr>
                <w:sz w:val="14"/>
                <w:szCs w:val="16"/>
              </w:rPr>
              <w:t>1/07/2012</w:t>
            </w:r>
          </w:p>
        </w:tc>
        <w:tc>
          <w:tcPr>
            <w:tcW w:w="0" w:type="auto"/>
            <w:shd w:val="clear" w:color="auto" w:fill="FFFFFF" w:themeFill="background1"/>
            <w:hideMark/>
          </w:tcPr>
          <w:p w14:paraId="316C41FD" w14:textId="77777777" w:rsidR="00845F3F" w:rsidRPr="006E6981" w:rsidRDefault="00845F3F" w:rsidP="008B2F2B">
            <w:pPr>
              <w:shd w:val="clear" w:color="auto" w:fill="FFFFFF" w:themeFill="background1"/>
              <w:rPr>
                <w:sz w:val="14"/>
                <w:szCs w:val="16"/>
              </w:rPr>
            </w:pPr>
            <w:r w:rsidRPr="006E6981">
              <w:rPr>
                <w:sz w:val="14"/>
                <w:szCs w:val="16"/>
              </w:rPr>
              <w:t>30/09/2014</w:t>
            </w:r>
          </w:p>
        </w:tc>
        <w:tc>
          <w:tcPr>
            <w:tcW w:w="0" w:type="auto"/>
            <w:shd w:val="clear" w:color="auto" w:fill="FFFFFF" w:themeFill="background1"/>
            <w:hideMark/>
          </w:tcPr>
          <w:p w14:paraId="212C66F9" w14:textId="77777777" w:rsidR="00845F3F" w:rsidRPr="006E6981" w:rsidRDefault="00845F3F" w:rsidP="008B2F2B">
            <w:pPr>
              <w:shd w:val="clear" w:color="auto" w:fill="FFFFFF" w:themeFill="background1"/>
              <w:rPr>
                <w:sz w:val="14"/>
                <w:szCs w:val="16"/>
              </w:rPr>
            </w:pPr>
            <w:r w:rsidRPr="006E6981">
              <w:rPr>
                <w:sz w:val="14"/>
                <w:szCs w:val="16"/>
              </w:rPr>
              <w:t>Sharon McIvor</w:t>
            </w:r>
          </w:p>
        </w:tc>
        <w:tc>
          <w:tcPr>
            <w:tcW w:w="0" w:type="auto"/>
            <w:shd w:val="clear" w:color="auto" w:fill="FFFFFF" w:themeFill="background1"/>
            <w:hideMark/>
          </w:tcPr>
          <w:p w14:paraId="3F771831" w14:textId="77777777" w:rsidR="00845F3F" w:rsidRPr="006E6981" w:rsidRDefault="00845F3F" w:rsidP="008B2F2B">
            <w:pPr>
              <w:shd w:val="clear" w:color="auto" w:fill="FFFFFF" w:themeFill="background1"/>
              <w:rPr>
                <w:bCs/>
                <w:sz w:val="14"/>
                <w:szCs w:val="16"/>
              </w:rPr>
            </w:pPr>
            <w:r w:rsidRPr="006E6981">
              <w:rPr>
                <w:bCs/>
                <w:sz w:val="14"/>
                <w:szCs w:val="16"/>
              </w:rPr>
              <w:t>AusAID will provide funding to DFAT to cover travel and associated costs for the Global Ambassador for Women and Girls (or their representative) where that travel is eligible to be reported as Official Development Assistance (ODA), including to locations outside of Australia to advocate for gender equality women</w:t>
            </w:r>
            <w:r w:rsidR="006E6981" w:rsidRPr="006E6981">
              <w:rPr>
                <w:bCs/>
                <w:sz w:val="14"/>
                <w:szCs w:val="16"/>
              </w:rPr>
              <w:t>’</w:t>
            </w:r>
            <w:r w:rsidRPr="006E6981">
              <w:rPr>
                <w:bCs/>
                <w:sz w:val="14"/>
                <w:szCs w:val="16"/>
              </w:rPr>
              <w:t>s empowerment in ODA Eligible countries.</w:t>
            </w:r>
          </w:p>
        </w:tc>
        <w:tc>
          <w:tcPr>
            <w:tcW w:w="0" w:type="auto"/>
            <w:shd w:val="clear" w:color="auto" w:fill="FFFFFF" w:themeFill="background1"/>
            <w:hideMark/>
          </w:tcPr>
          <w:p w14:paraId="56E7D4B2" w14:textId="77777777" w:rsidR="00845F3F" w:rsidRPr="006E6981" w:rsidRDefault="00845F3F" w:rsidP="008B2F2B">
            <w:pPr>
              <w:shd w:val="clear" w:color="auto" w:fill="FFFFFF" w:themeFill="background1"/>
              <w:rPr>
                <w:sz w:val="14"/>
                <w:szCs w:val="16"/>
              </w:rPr>
            </w:pPr>
            <w:r w:rsidRPr="006E6981">
              <w:rPr>
                <w:sz w:val="14"/>
                <w:szCs w:val="16"/>
              </w:rPr>
              <w:t>$79,771.50</w:t>
            </w:r>
          </w:p>
        </w:tc>
      </w:tr>
      <w:tr w:rsidR="00845F3F" w:rsidRPr="006E6981" w14:paraId="7B6B37A5" w14:textId="77777777" w:rsidTr="00654182">
        <w:tc>
          <w:tcPr>
            <w:tcW w:w="0" w:type="auto"/>
            <w:shd w:val="clear" w:color="auto" w:fill="FFFFFF" w:themeFill="background1"/>
            <w:hideMark/>
          </w:tcPr>
          <w:p w14:paraId="68E30643" w14:textId="77777777" w:rsidR="00845F3F" w:rsidRPr="006E6981" w:rsidRDefault="00845F3F" w:rsidP="008B2F2B">
            <w:pPr>
              <w:shd w:val="clear" w:color="auto" w:fill="FFFFFF" w:themeFill="background1"/>
              <w:rPr>
                <w:sz w:val="14"/>
                <w:szCs w:val="16"/>
              </w:rPr>
            </w:pPr>
            <w:r w:rsidRPr="006E6981">
              <w:rPr>
                <w:sz w:val="14"/>
                <w:szCs w:val="16"/>
              </w:rPr>
              <w:t>INL087</w:t>
            </w:r>
          </w:p>
        </w:tc>
        <w:tc>
          <w:tcPr>
            <w:tcW w:w="0" w:type="auto"/>
            <w:shd w:val="clear" w:color="auto" w:fill="FFFFFF" w:themeFill="background1"/>
            <w:hideMark/>
          </w:tcPr>
          <w:p w14:paraId="6874262F" w14:textId="77777777" w:rsidR="00845F3F" w:rsidRPr="006E6981" w:rsidRDefault="00845F3F" w:rsidP="008B2F2B">
            <w:pPr>
              <w:shd w:val="clear" w:color="auto" w:fill="FFFFFF" w:themeFill="background1"/>
              <w:rPr>
                <w:sz w:val="14"/>
                <w:szCs w:val="16"/>
              </w:rPr>
            </w:pPr>
            <w:r w:rsidRPr="006E6981">
              <w:rPr>
                <w:sz w:val="14"/>
                <w:szCs w:val="16"/>
              </w:rPr>
              <w:t>Supporting UN One Plan III 2012</w:t>
            </w:r>
            <w:r w:rsidR="00654E72" w:rsidRPr="006E6981">
              <w:rPr>
                <w:sz w:val="14"/>
                <w:szCs w:val="16"/>
              </w:rPr>
              <w:t xml:space="preserve"> – </w:t>
            </w:r>
            <w:r w:rsidRPr="006E6981">
              <w:rPr>
                <w:sz w:val="14"/>
                <w:szCs w:val="16"/>
              </w:rPr>
              <w:t>2016</w:t>
            </w:r>
          </w:p>
        </w:tc>
        <w:tc>
          <w:tcPr>
            <w:tcW w:w="0" w:type="auto"/>
            <w:shd w:val="clear" w:color="auto" w:fill="FFFFFF" w:themeFill="background1"/>
            <w:hideMark/>
          </w:tcPr>
          <w:p w14:paraId="4AE9BDDA" w14:textId="77777777" w:rsidR="00845F3F" w:rsidRPr="006E6981" w:rsidRDefault="00845F3F" w:rsidP="008B2F2B">
            <w:pPr>
              <w:shd w:val="clear" w:color="auto" w:fill="FFFFFF" w:themeFill="background1"/>
              <w:rPr>
                <w:sz w:val="14"/>
                <w:szCs w:val="16"/>
              </w:rPr>
            </w:pPr>
            <w:r w:rsidRPr="006E6981">
              <w:rPr>
                <w:sz w:val="14"/>
                <w:szCs w:val="16"/>
              </w:rPr>
              <w:t>Active</w:t>
            </w:r>
          </w:p>
        </w:tc>
        <w:tc>
          <w:tcPr>
            <w:tcW w:w="0" w:type="auto"/>
            <w:shd w:val="clear" w:color="auto" w:fill="FFFFFF" w:themeFill="background1"/>
            <w:hideMark/>
          </w:tcPr>
          <w:p w14:paraId="042539CD" w14:textId="77777777" w:rsidR="00845F3F" w:rsidRPr="006E6981" w:rsidRDefault="00845F3F" w:rsidP="008B2F2B">
            <w:pPr>
              <w:shd w:val="clear" w:color="auto" w:fill="FFFFFF" w:themeFill="background1"/>
              <w:rPr>
                <w:sz w:val="14"/>
                <w:szCs w:val="16"/>
              </w:rPr>
            </w:pPr>
            <w:r w:rsidRPr="006E6981">
              <w:rPr>
                <w:sz w:val="14"/>
                <w:szCs w:val="16"/>
              </w:rPr>
              <w:t>1/06/2013</w:t>
            </w:r>
          </w:p>
        </w:tc>
        <w:tc>
          <w:tcPr>
            <w:tcW w:w="0" w:type="auto"/>
            <w:shd w:val="clear" w:color="auto" w:fill="FFFFFF" w:themeFill="background1"/>
            <w:hideMark/>
          </w:tcPr>
          <w:p w14:paraId="23272CA4" w14:textId="77777777" w:rsidR="00845F3F" w:rsidRPr="006E6981" w:rsidRDefault="00845F3F" w:rsidP="008B2F2B">
            <w:pPr>
              <w:shd w:val="clear" w:color="auto" w:fill="FFFFFF" w:themeFill="background1"/>
              <w:rPr>
                <w:sz w:val="14"/>
                <w:szCs w:val="16"/>
              </w:rPr>
            </w:pPr>
            <w:r w:rsidRPr="006E6981">
              <w:rPr>
                <w:sz w:val="14"/>
                <w:szCs w:val="16"/>
              </w:rPr>
              <w:t>30/05/2016</w:t>
            </w:r>
          </w:p>
        </w:tc>
        <w:tc>
          <w:tcPr>
            <w:tcW w:w="0" w:type="auto"/>
            <w:shd w:val="clear" w:color="auto" w:fill="FFFFFF" w:themeFill="background1"/>
            <w:hideMark/>
          </w:tcPr>
          <w:p w14:paraId="30E847C7" w14:textId="77777777" w:rsidR="00845F3F" w:rsidRPr="006E6981" w:rsidRDefault="00845F3F" w:rsidP="008B2F2B">
            <w:pPr>
              <w:shd w:val="clear" w:color="auto" w:fill="FFFFFF" w:themeFill="background1"/>
              <w:rPr>
                <w:sz w:val="14"/>
                <w:szCs w:val="16"/>
              </w:rPr>
            </w:pPr>
            <w:r w:rsidRPr="006E6981">
              <w:rPr>
                <w:sz w:val="14"/>
                <w:szCs w:val="16"/>
              </w:rPr>
              <w:t>Thu Phuong Nguyen</w:t>
            </w:r>
          </w:p>
        </w:tc>
        <w:tc>
          <w:tcPr>
            <w:tcW w:w="0" w:type="auto"/>
            <w:shd w:val="clear" w:color="auto" w:fill="FFFFFF" w:themeFill="background1"/>
            <w:hideMark/>
          </w:tcPr>
          <w:p w14:paraId="5A16599C" w14:textId="77777777" w:rsidR="00845F3F" w:rsidRPr="006E6981" w:rsidRDefault="00845F3F" w:rsidP="008B2F2B">
            <w:pPr>
              <w:shd w:val="clear" w:color="auto" w:fill="FFFFFF" w:themeFill="background1"/>
              <w:rPr>
                <w:sz w:val="14"/>
                <w:szCs w:val="16"/>
              </w:rPr>
            </w:pPr>
            <w:r w:rsidRPr="006E6981">
              <w:rPr>
                <w:sz w:val="14"/>
                <w:szCs w:val="16"/>
              </w:rPr>
              <w:t>By supporting implementation of the One Plan III, Australia together with the UN and other bilateral donors can create programmatic synergies in responding to national priorities articulated in the</w:t>
            </w:r>
            <w:r w:rsidR="004C2412" w:rsidRPr="006E6981">
              <w:rPr>
                <w:sz w:val="14"/>
                <w:szCs w:val="16"/>
              </w:rPr>
              <w:t xml:space="preserve"> </w:t>
            </w:r>
            <w:r w:rsidRPr="006E6981">
              <w:rPr>
                <w:sz w:val="14"/>
                <w:szCs w:val="16"/>
              </w:rPr>
              <w:t>2011</w:t>
            </w:r>
            <w:r w:rsidR="00654E72" w:rsidRPr="006E6981">
              <w:rPr>
                <w:sz w:val="14"/>
                <w:szCs w:val="16"/>
              </w:rPr>
              <w:t xml:space="preserve"> – </w:t>
            </w:r>
            <w:r w:rsidRPr="006E6981">
              <w:rPr>
                <w:sz w:val="14"/>
                <w:szCs w:val="16"/>
              </w:rPr>
              <w:t>2020 Socio</w:t>
            </w:r>
            <w:r w:rsidR="00654E72" w:rsidRPr="006E6981">
              <w:rPr>
                <w:sz w:val="14"/>
                <w:szCs w:val="16"/>
              </w:rPr>
              <w:t xml:space="preserve"> – </w:t>
            </w:r>
            <w:r w:rsidRPr="006E6981">
              <w:rPr>
                <w:sz w:val="14"/>
                <w:szCs w:val="16"/>
              </w:rPr>
              <w:t>Economic Development Strategy and the 2011</w:t>
            </w:r>
            <w:r w:rsidR="00654E72" w:rsidRPr="006E6981">
              <w:rPr>
                <w:sz w:val="14"/>
                <w:szCs w:val="16"/>
              </w:rPr>
              <w:t xml:space="preserve"> – </w:t>
            </w:r>
            <w:r w:rsidRPr="006E6981">
              <w:rPr>
                <w:sz w:val="14"/>
                <w:szCs w:val="16"/>
              </w:rPr>
              <w:t>2015 Socio-Economic Development Plan.</w:t>
            </w:r>
            <w:r w:rsidRPr="006E6981">
              <w:rPr>
                <w:sz w:val="14"/>
                <w:szCs w:val="16"/>
              </w:rPr>
              <w:br/>
              <w:t>Australia</w:t>
            </w:r>
            <w:r w:rsidR="006E6981" w:rsidRPr="006E6981">
              <w:rPr>
                <w:sz w:val="14"/>
                <w:szCs w:val="16"/>
              </w:rPr>
              <w:t>’</w:t>
            </w:r>
            <w:r w:rsidRPr="006E6981">
              <w:rPr>
                <w:sz w:val="14"/>
                <w:szCs w:val="16"/>
              </w:rPr>
              <w:t xml:space="preserve">s contribution will be ear-marked on two focus areas (a) outcome 1.3 climate change and disaster risk management and </w:t>
            </w:r>
            <w:r w:rsidRPr="006E6981">
              <w:rPr>
                <w:bCs/>
                <w:sz w:val="14"/>
                <w:szCs w:val="16"/>
              </w:rPr>
              <w:t xml:space="preserve">(b) outcome 2.4 Gender equality and HIV. </w:t>
            </w:r>
            <w:r w:rsidRPr="006E6981">
              <w:rPr>
                <w:sz w:val="14"/>
                <w:szCs w:val="16"/>
              </w:rPr>
              <w:t>These two focus areas align with the 2010</w:t>
            </w:r>
            <w:r w:rsidR="00654E72" w:rsidRPr="006E6981">
              <w:rPr>
                <w:i/>
                <w:sz w:val="14"/>
                <w:szCs w:val="16"/>
              </w:rPr>
              <w:t>–2</w:t>
            </w:r>
            <w:r w:rsidRPr="006E6981">
              <w:rPr>
                <w:sz w:val="14"/>
                <w:szCs w:val="16"/>
              </w:rPr>
              <w:t>015 Vietnam-Australia Joint Aid Strategy objective of advancing climate change adaptation and mitigation and cross- cutting priorities of gender and HIV/AIDS.</w:t>
            </w:r>
            <w:r w:rsidR="00654E72" w:rsidRPr="006E6981">
              <w:rPr>
                <w:sz w:val="14"/>
                <w:szCs w:val="16"/>
              </w:rPr>
              <w:t xml:space="preserve"> </w:t>
            </w:r>
            <w:r w:rsidRPr="006E6981">
              <w:rPr>
                <w:sz w:val="14"/>
                <w:szCs w:val="16"/>
              </w:rPr>
              <w:t>They are also consistent with the Australian aid program</w:t>
            </w:r>
            <w:r w:rsidR="006E6981" w:rsidRPr="006E6981">
              <w:rPr>
                <w:sz w:val="14"/>
                <w:szCs w:val="16"/>
              </w:rPr>
              <w:t>’</w:t>
            </w:r>
            <w:r w:rsidRPr="006E6981">
              <w:rPr>
                <w:sz w:val="14"/>
                <w:szCs w:val="16"/>
              </w:rPr>
              <w:t>s strategic goals of Sustainable economic development and Promoting opportunities for all. Continued support for Delivering as One was also recommended by the 2011 Australian Multilateral Assessment Review.</w:t>
            </w:r>
          </w:p>
        </w:tc>
        <w:tc>
          <w:tcPr>
            <w:tcW w:w="0" w:type="auto"/>
            <w:shd w:val="clear" w:color="auto" w:fill="FFFFFF" w:themeFill="background1"/>
            <w:hideMark/>
          </w:tcPr>
          <w:p w14:paraId="267897FB" w14:textId="77777777" w:rsidR="00845F3F" w:rsidRPr="006E6981" w:rsidRDefault="00845F3F" w:rsidP="008B2F2B">
            <w:pPr>
              <w:shd w:val="clear" w:color="auto" w:fill="FFFFFF" w:themeFill="background1"/>
              <w:rPr>
                <w:sz w:val="14"/>
                <w:szCs w:val="16"/>
              </w:rPr>
            </w:pPr>
            <w:r w:rsidRPr="006E6981">
              <w:rPr>
                <w:sz w:val="14"/>
                <w:szCs w:val="16"/>
              </w:rPr>
              <w:t>$2,563,176.36</w:t>
            </w:r>
          </w:p>
        </w:tc>
      </w:tr>
    </w:tbl>
    <w:p w14:paraId="5B42AF5F" w14:textId="77777777" w:rsidR="009E25F9" w:rsidRPr="006E6981" w:rsidRDefault="009E25F9" w:rsidP="00805850">
      <w:pPr>
        <w:shd w:val="clear" w:color="auto" w:fill="FFFFFF" w:themeFill="background1"/>
        <w:rPr>
          <w:sz w:val="16"/>
          <w:szCs w:val="16"/>
        </w:rPr>
      </w:pPr>
    </w:p>
    <w:sectPr w:rsidR="009E25F9" w:rsidRPr="006E6981" w:rsidSect="008B2F2B">
      <w:pgSz w:w="16838" w:h="11906" w:orient="landscape" w:code="9"/>
      <w:pgMar w:top="1440" w:right="1440" w:bottom="2552"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D36EF" w14:textId="77777777" w:rsidR="002F5B53" w:rsidRDefault="002F5B53" w:rsidP="00275108">
      <w:r>
        <w:separator/>
      </w:r>
    </w:p>
  </w:endnote>
  <w:endnote w:type="continuationSeparator" w:id="0">
    <w:p w14:paraId="32571647" w14:textId="77777777" w:rsidR="002F5B53" w:rsidRDefault="002F5B53" w:rsidP="0027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T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Futura LtCn BT">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ill Sans">
    <w:charset w:val="00"/>
    <w:family w:val="auto"/>
    <w:pitch w:val="variable"/>
    <w:sig w:usb0="800002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altName w:val="Verdana"/>
    <w:panose1 w:val="020B0604030504040204"/>
    <w:charset w:val="00"/>
    <w:family w:val="swiss"/>
    <w:pitch w:val="variable"/>
    <w:sig w:usb0="A10006FF" w:usb1="4000205B" w:usb2="00000010" w:usb3="00000000" w:csb0="0000019F"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Light">
    <w:charset w:val="00"/>
    <w:family w:val="auto"/>
    <w:pitch w:val="variable"/>
    <w:sig w:usb0="8000007F" w:usb1="0000000A" w:usb2="00000000" w:usb3="00000000" w:csb0="0000000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09723" w14:textId="77777777" w:rsidR="00907A3C" w:rsidRPr="00786ECB" w:rsidRDefault="00907A3C" w:rsidP="00DC6C7B">
    <w:pPr>
      <w:pStyle w:val="Footer"/>
      <w:tabs>
        <w:tab w:val="clear" w:pos="9639"/>
      </w:tabs>
      <w:rPr>
        <w:lang w:val="en-AU"/>
      </w:rPr>
    </w:pPr>
    <w:r w:rsidRPr="00CD4B99">
      <w:t xml:space="preserve">Prepared for </w:t>
    </w:r>
    <w:r>
      <w:rPr>
        <w:color w:val="565A5C"/>
      </w:rPr>
      <w:t>AASSO</w:t>
    </w:r>
    <w:r>
      <w:ptab w:relativeTo="margin" w:alignment="right" w:leader="none"/>
    </w:r>
    <w:r w:rsidRPr="00CD4B99">
      <w:t xml:space="preserve">Page </w:t>
    </w:r>
    <w:r>
      <w:fldChar w:fldCharType="begin"/>
    </w:r>
    <w:r>
      <w:instrText xml:space="preserve"> PAGE   \* MERGEFORMAT </w:instrText>
    </w:r>
    <w:r>
      <w:fldChar w:fldCharType="separate"/>
    </w:r>
    <w:r w:rsidR="00950834">
      <w:rPr>
        <w:noProof/>
      </w:rPr>
      <w:t>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8E98A" w14:textId="77777777" w:rsidR="00907A3C" w:rsidRPr="00CD4B99" w:rsidRDefault="00907A3C" w:rsidP="00A73CB3">
    <w:pPr>
      <w:pStyle w:val="Footer"/>
    </w:pPr>
    <w:r w:rsidRPr="00CD4B99">
      <w:t xml:space="preserve">Prepared for </w:t>
    </w:r>
    <w:r>
      <w:rPr>
        <w:color w:val="565A5C"/>
      </w:rPr>
      <w:t>AASSO</w:t>
    </w:r>
    <w:r>
      <w:rPr>
        <w:color w:val="565A5C"/>
      </w:rPr>
      <w:ptab w:relativeTo="margin" w:alignment="right" w:leader="none"/>
    </w:r>
    <w:r w:rsidRPr="00CD4B99">
      <w:t xml:space="preserve">Page </w:t>
    </w:r>
    <w:r>
      <w:fldChar w:fldCharType="begin"/>
    </w:r>
    <w:r>
      <w:instrText xml:space="preserve"> PAGE   \* MERGEFORMAT </w:instrText>
    </w:r>
    <w:r>
      <w:fldChar w:fldCharType="separate"/>
    </w:r>
    <w:r w:rsidR="00950834">
      <w:rPr>
        <w:noProof/>
      </w:rPr>
      <w:t>122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39929" w14:textId="77777777" w:rsidR="002F5B53" w:rsidRDefault="002F5B53" w:rsidP="00275108">
      <w:r>
        <w:separator/>
      </w:r>
    </w:p>
  </w:footnote>
  <w:footnote w:type="continuationSeparator" w:id="0">
    <w:p w14:paraId="59BDBE0F" w14:textId="77777777" w:rsidR="002F5B53" w:rsidRDefault="002F5B53" w:rsidP="00275108">
      <w:r>
        <w:continuationSeparator/>
      </w:r>
    </w:p>
  </w:footnote>
  <w:footnote w:id="1">
    <w:p w14:paraId="54CE9040" w14:textId="77777777" w:rsidR="00907A3C" w:rsidRDefault="00907A3C" w:rsidP="00140BF2">
      <w:pPr>
        <w:pStyle w:val="FootnoteText"/>
        <w:spacing w:before="0"/>
      </w:pPr>
      <w:r>
        <w:rPr>
          <w:rStyle w:val="FootnoteReference"/>
        </w:rPr>
        <w:footnoteRef/>
      </w:r>
      <w:r>
        <w:t xml:space="preserve"> See Annex 3 (Literature Review), Annex 4 (Program Data Analysis) and Annex 5 (Analysis of Scholarship Tracer Studies). </w:t>
      </w:r>
      <w:r w:rsidRPr="00140BF2">
        <w:rPr>
          <w:b/>
        </w:rPr>
        <w:t>AusAID Programs analysed</w:t>
      </w:r>
      <w:r>
        <w:t xml:space="preserve"> included: Vanuatu Kastom Governance Partnership Phase 3 (INI311), Women in Leadership and Decision Making (project within PLP resource pool) (INH605), Pacific Leadership Program (INH528), National Parliament Capacity Development ‘Strengthening Parliamentary Democracy in Timor-Leste’ (ING416), Advancing Gender Equality in Pacific Governance: Strong women’s citizenships and leadership (43646), The Australian Community Development and Civil Society Strengthening Scheme (ING429), Basic Education Development Program (INF220).</w:t>
      </w:r>
    </w:p>
    <w:p w14:paraId="1380C0CB" w14:textId="77777777" w:rsidR="00907A3C" w:rsidRPr="00140BF2" w:rsidRDefault="00907A3C" w:rsidP="00140BF2">
      <w:pPr>
        <w:pStyle w:val="FootnoteText"/>
        <w:spacing w:before="0"/>
      </w:pPr>
      <w:r>
        <w:rPr>
          <w:b/>
        </w:rPr>
        <w:t xml:space="preserve">Scholarship Tracer Studies </w:t>
      </w:r>
      <w:r>
        <w:t xml:space="preserve">reviewed included: Cambodia, Laos, </w:t>
      </w:r>
      <w:r w:rsidRPr="002715BF">
        <w:t>Indonesia</w:t>
      </w:r>
      <w:r>
        <w:t>, Vietnam, and South Asia.</w:t>
      </w:r>
    </w:p>
  </w:footnote>
  <w:footnote w:id="2">
    <w:p w14:paraId="63367435" w14:textId="77777777" w:rsidR="00907A3C" w:rsidRPr="004C6F12" w:rsidRDefault="00907A3C" w:rsidP="006E6981">
      <w:pPr>
        <w:pStyle w:val="FootnoteText"/>
        <w:spacing w:before="0"/>
      </w:pPr>
      <w:r w:rsidRPr="004C6F12">
        <w:rPr>
          <w:rStyle w:val="FootnoteReference"/>
          <w:rFonts w:cs="Arial"/>
        </w:rPr>
        <w:footnoteRef/>
      </w:r>
      <w:r w:rsidRPr="004C6F12">
        <w:t xml:space="preserve"> </w:t>
      </w:r>
      <w:r>
        <w:t xml:space="preserve">Juvenile Justice Evaluation Centre, </w:t>
      </w:r>
      <w:r w:rsidRPr="005774FE">
        <w:t>Program Evaluation Briefing Series, Evaluability Assessment: Examining the Readiness of a Program for Evaluation</w:t>
      </w:r>
      <w:r>
        <w:t>, 2003</w:t>
      </w:r>
      <w:r>
        <w:rPr>
          <w:i/>
        </w:rPr>
        <w:t xml:space="preserve">; </w:t>
      </w:r>
      <w:r w:rsidRPr="004C6F12">
        <w:t xml:space="preserve">Mathison, S (2005) </w:t>
      </w:r>
      <w:r w:rsidRPr="004C6F12">
        <w:rPr>
          <w:i/>
        </w:rPr>
        <w:t xml:space="preserve">Encyclopedia of Evaluation, </w:t>
      </w:r>
      <w:r w:rsidRPr="004C6F12">
        <w:t>SAGE Publications</w:t>
      </w:r>
      <w:r>
        <w:t>, cited in the ODE TOR for this review</w:t>
      </w:r>
      <w:r w:rsidRPr="004C6F12">
        <w:t>.</w:t>
      </w:r>
    </w:p>
  </w:footnote>
  <w:footnote w:id="3">
    <w:p w14:paraId="3B14FF5A" w14:textId="77777777" w:rsidR="00907A3C" w:rsidRDefault="00907A3C" w:rsidP="006E6981">
      <w:pPr>
        <w:pStyle w:val="FootnoteText"/>
        <w:spacing w:before="0"/>
      </w:pPr>
      <w:r>
        <w:rPr>
          <w:rStyle w:val="FootnoteReference"/>
        </w:rPr>
        <w:footnoteRef/>
      </w:r>
      <w:r>
        <w:t xml:space="preserve"> A series of questions for the evaluability assessment were proposed by ODE in the TOR. These were refined by the review team in consultation with ODE to those included in this report.</w:t>
      </w:r>
    </w:p>
  </w:footnote>
  <w:footnote w:id="4">
    <w:p w14:paraId="2F950154" w14:textId="77777777" w:rsidR="00907A3C" w:rsidRPr="004C6F12" w:rsidRDefault="00907A3C" w:rsidP="006E6981">
      <w:pPr>
        <w:pStyle w:val="FootnoteText"/>
        <w:spacing w:before="0"/>
      </w:pPr>
      <w:r w:rsidRPr="004C6F12">
        <w:rPr>
          <w:rStyle w:val="FootnoteReference"/>
          <w:rFonts w:cs="Arial"/>
        </w:rPr>
        <w:footnoteRef/>
      </w:r>
      <w:r w:rsidRPr="004C6F12">
        <w:t xml:space="preserve"> </w:t>
      </w:r>
      <w:r>
        <w:t xml:space="preserve">The question was originally posed as AusAID evaluations. This was changed to ‘donor’ evaluations to capture the experience beyond AusAID. In addition, two of the four sub-questions proposed have been addressed under different evaluability assessment questions. These include: </w:t>
      </w:r>
      <w:r w:rsidRPr="00C649FA">
        <w:t>How has women</w:t>
      </w:r>
      <w:r>
        <w:t>’</w:t>
      </w:r>
      <w:r w:rsidRPr="00C649FA">
        <w:t xml:space="preserve">s leadership been defined and approached by AusAID? Is this consistent with international practice? </w:t>
      </w:r>
      <w:r>
        <w:t xml:space="preserve">And </w:t>
      </w:r>
      <w:r w:rsidRPr="00C649FA">
        <w:t>what were the findings of the evaluations?</w:t>
      </w:r>
    </w:p>
  </w:footnote>
  <w:footnote w:id="5">
    <w:p w14:paraId="0260C0FF" w14:textId="77777777" w:rsidR="00907A3C" w:rsidRDefault="00907A3C" w:rsidP="006E6981">
      <w:pPr>
        <w:pStyle w:val="FootnoteText"/>
        <w:spacing w:before="0"/>
      </w:pPr>
      <w:r>
        <w:rPr>
          <w:rStyle w:val="FootnoteReference"/>
        </w:rPr>
        <w:footnoteRef/>
      </w:r>
      <w:r>
        <w:t xml:space="preserve"> </w:t>
      </w:r>
      <w:r w:rsidRPr="007E40C2">
        <w:t>Dita Nugroho and Petra Lietz, Australian Council for Educational Research, November 2011 (Draft).</w:t>
      </w:r>
      <w:r>
        <w:t xml:space="preserve"> </w:t>
      </w:r>
    </w:p>
  </w:footnote>
  <w:footnote w:id="6">
    <w:p w14:paraId="720F07F6" w14:textId="1C180DE7" w:rsidR="00907A3C" w:rsidRPr="005A66E1" w:rsidRDefault="00907A3C">
      <w:pPr>
        <w:pStyle w:val="FootnoteText"/>
        <w:rPr>
          <w:lang w:val="en-AU"/>
        </w:rPr>
      </w:pPr>
      <w:r>
        <w:rPr>
          <w:rStyle w:val="FootnoteReference"/>
        </w:rPr>
        <w:footnoteRef/>
      </w:r>
      <w:r>
        <w:t xml:space="preserve"> </w:t>
      </w:r>
      <w:r>
        <w:rPr>
          <w:lang w:val="en-AU"/>
        </w:rPr>
        <w:t>See Annex 3.</w:t>
      </w:r>
    </w:p>
  </w:footnote>
  <w:footnote w:id="7">
    <w:p w14:paraId="54D8A311" w14:textId="77777777" w:rsidR="00907A3C" w:rsidRPr="00F906F0" w:rsidRDefault="00907A3C" w:rsidP="006E6981">
      <w:pPr>
        <w:pStyle w:val="FootnoteText"/>
        <w:spacing w:before="0"/>
      </w:pPr>
      <w:r w:rsidRPr="00F906F0">
        <w:rPr>
          <w:rStyle w:val="FootnoteReference"/>
          <w:rFonts w:cs="Arial"/>
          <w:szCs w:val="16"/>
        </w:rPr>
        <w:footnoteRef/>
      </w:r>
      <w:r w:rsidRPr="00F906F0">
        <w:t xml:space="preserve"> Leftwich, A 2009, </w:t>
      </w:r>
      <w:r>
        <w:t>‘</w:t>
      </w:r>
      <w:r w:rsidRPr="00F906F0">
        <w:t>Bringing Agency Back In: Politics and Human Agency in Building Institutions and States, Synthesis and Overview Report</w:t>
      </w:r>
      <w:r>
        <w:t>’</w:t>
      </w:r>
      <w:r w:rsidRPr="00F906F0">
        <w:rPr>
          <w:i/>
        </w:rPr>
        <w:t xml:space="preserve">, </w:t>
      </w:r>
      <w:r w:rsidRPr="00F906F0">
        <w:t>Research Paper 06, Developmental Leadership Program, Canberra.</w:t>
      </w:r>
    </w:p>
  </w:footnote>
  <w:footnote w:id="8">
    <w:p w14:paraId="15F4B85E" w14:textId="77777777" w:rsidR="00907A3C" w:rsidRDefault="00907A3C" w:rsidP="006E6981">
      <w:pPr>
        <w:pStyle w:val="FootnoteText"/>
        <w:spacing w:before="0"/>
      </w:pPr>
      <w:r>
        <w:rPr>
          <w:rStyle w:val="FootnoteReference"/>
        </w:rPr>
        <w:footnoteRef/>
      </w:r>
      <w:r>
        <w:t xml:space="preserve"> There are several reasons for focusing on the work of the World Bank, CARE and Oxfam. Firstly, their approaches are multi-faceted and the levels of intervention they suggest allow for changes in women’s leadership across the spheres mentioned in the broad definition adopted in this Evaluability Assessment. These organisations also support the emphasis on the ‘enabling environment’ which is being increasingly reflected in the strategies and policies of donors. For example AusAID’s gender strategy is centred around four thematic pillars which as a whole address not just women’s capacity, skills and knowledge (evident across all pillars), but also the level of relationships between men and women (perhaps most explicitly through the pillar on violence against women and girls), and the level of structural change (also evidence across all pillars). Other donors also shape the discussion on gender in this way, for example DFID’s strategy on women and girls explicitly states that results across all its four pillars are dependent on improvements in the enabling environment. SIDA’s gender strategy goes beyond access to opportunities and knowledge for women, but emphasises power structures, men’s roles and masculinities, and relationships between men and women. See: AusAID, 2011, </w:t>
      </w:r>
      <w:r>
        <w:rPr>
          <w:rFonts w:cs="Arial"/>
          <w:szCs w:val="16"/>
        </w:rPr>
        <w:t>‘</w:t>
      </w:r>
      <w:r w:rsidRPr="00BD1420">
        <w:rPr>
          <w:rFonts w:cs="Arial"/>
          <w:szCs w:val="16"/>
        </w:rPr>
        <w:t>Promoting Opportunities for All – Gender Equality and Women</w:t>
      </w:r>
      <w:r>
        <w:rPr>
          <w:rFonts w:cs="Arial"/>
          <w:szCs w:val="16"/>
        </w:rPr>
        <w:t>’</w:t>
      </w:r>
      <w:r w:rsidRPr="00BD1420">
        <w:rPr>
          <w:rFonts w:cs="Arial"/>
          <w:szCs w:val="16"/>
        </w:rPr>
        <w:t>s Empowerment</w:t>
      </w:r>
      <w:r w:rsidRPr="00F906F0">
        <w:rPr>
          <w:rFonts w:cs="Arial"/>
          <w:i/>
          <w:szCs w:val="16"/>
        </w:rPr>
        <w:t xml:space="preserve"> </w:t>
      </w:r>
      <w:r w:rsidRPr="00BD1420">
        <w:rPr>
          <w:rFonts w:cs="Arial"/>
          <w:szCs w:val="16"/>
        </w:rPr>
        <w:t>Thematic Strategy</w:t>
      </w:r>
      <w:r>
        <w:rPr>
          <w:rFonts w:cs="Arial"/>
          <w:szCs w:val="16"/>
        </w:rPr>
        <w:t>’,</w:t>
      </w:r>
      <w:r w:rsidRPr="00F906F0">
        <w:rPr>
          <w:rFonts w:cs="Arial"/>
          <w:i/>
          <w:szCs w:val="16"/>
        </w:rPr>
        <w:t xml:space="preserve"> </w:t>
      </w:r>
      <w:r w:rsidRPr="00BD1420">
        <w:rPr>
          <w:rFonts w:cs="Arial"/>
          <w:szCs w:val="16"/>
        </w:rPr>
        <w:t>November</w:t>
      </w:r>
      <w:r w:rsidRPr="009100BB">
        <w:rPr>
          <w:rFonts w:cs="Arial"/>
          <w:szCs w:val="16"/>
        </w:rPr>
        <w:t xml:space="preserve"> </w:t>
      </w:r>
      <w:r w:rsidRPr="00BD1420">
        <w:rPr>
          <w:rFonts w:cs="Arial"/>
          <w:szCs w:val="16"/>
        </w:rPr>
        <w:t>2011</w:t>
      </w:r>
      <w:r w:rsidRPr="009100BB">
        <w:rPr>
          <w:rFonts w:cs="Arial"/>
          <w:szCs w:val="16"/>
        </w:rPr>
        <w:t>,</w:t>
      </w:r>
      <w:r w:rsidRPr="00F906F0">
        <w:rPr>
          <w:rFonts w:cs="Arial"/>
          <w:szCs w:val="16"/>
        </w:rPr>
        <w:t xml:space="preserve"> AusAID, Canberra</w:t>
      </w:r>
      <w:r>
        <w:rPr>
          <w:rFonts w:cs="Arial"/>
          <w:szCs w:val="16"/>
        </w:rPr>
        <w:t>;</w:t>
      </w:r>
      <w:r>
        <w:t xml:space="preserve"> DFID, 2011, </w:t>
      </w:r>
      <w:r>
        <w:rPr>
          <w:rFonts w:cs="Arial"/>
          <w:szCs w:val="16"/>
        </w:rPr>
        <w:t>‘</w:t>
      </w:r>
      <w:r w:rsidRPr="00BD1420">
        <w:rPr>
          <w:rFonts w:cs="Arial"/>
          <w:szCs w:val="16"/>
        </w:rPr>
        <w:t>A New Strategic Vision for Girls and Women: Stopping Poverty Before it Starts</w:t>
      </w:r>
      <w:r>
        <w:rPr>
          <w:rFonts w:cs="Arial"/>
          <w:szCs w:val="16"/>
        </w:rPr>
        <w:t>’</w:t>
      </w:r>
      <w:r w:rsidRPr="00F906F0">
        <w:rPr>
          <w:rFonts w:cs="Arial"/>
          <w:szCs w:val="16"/>
        </w:rPr>
        <w:t>, DFID, London</w:t>
      </w:r>
      <w:r>
        <w:rPr>
          <w:rFonts w:cs="Arial"/>
          <w:szCs w:val="16"/>
        </w:rPr>
        <w:t>, 2011; and SIDA, 2005, ‘</w:t>
      </w:r>
      <w:r w:rsidRPr="00BD1420">
        <w:rPr>
          <w:rFonts w:cs="Arial"/>
          <w:szCs w:val="16"/>
        </w:rPr>
        <w:t>Policy Promoting Gender Equality In Development Cooperation</w:t>
      </w:r>
      <w:r>
        <w:rPr>
          <w:rFonts w:cs="Arial"/>
          <w:szCs w:val="16"/>
        </w:rPr>
        <w:t>’</w:t>
      </w:r>
      <w:r w:rsidRPr="009100BB">
        <w:rPr>
          <w:rFonts w:cs="Arial"/>
          <w:szCs w:val="16"/>
        </w:rPr>
        <w:t>,</w:t>
      </w:r>
      <w:r w:rsidRPr="00F906F0">
        <w:rPr>
          <w:rFonts w:cs="Arial"/>
          <w:szCs w:val="16"/>
        </w:rPr>
        <w:t xml:space="preserve"> SIDA, Stockholm</w:t>
      </w:r>
      <w:r>
        <w:rPr>
          <w:rFonts w:cs="Arial"/>
          <w:szCs w:val="16"/>
        </w:rPr>
        <w:t>, 2005.</w:t>
      </w:r>
    </w:p>
  </w:footnote>
  <w:footnote w:id="9">
    <w:p w14:paraId="6851BBEC" w14:textId="77777777" w:rsidR="00907A3C" w:rsidRPr="00AE2DB9" w:rsidRDefault="00907A3C" w:rsidP="006E6981">
      <w:pPr>
        <w:pStyle w:val="FootnoteText"/>
        <w:spacing w:before="0"/>
        <w:rPr>
          <w:szCs w:val="20"/>
        </w:rPr>
      </w:pPr>
      <w:r>
        <w:rPr>
          <w:rStyle w:val="FootnoteReference"/>
        </w:rPr>
        <w:footnoteRef/>
      </w:r>
      <w:r>
        <w:t xml:space="preserve"> For example,</w:t>
      </w:r>
      <w:r w:rsidRPr="00AE2DB9">
        <w:t xml:space="preserve"> </w:t>
      </w:r>
      <w:r>
        <w:t xml:space="preserve">the </w:t>
      </w:r>
      <w:r w:rsidRPr="00AE2DB9">
        <w:t>Women in Leadership and Decision Making initiative in East Timor definition of women</w:t>
      </w:r>
      <w:r>
        <w:t>’</w:t>
      </w:r>
      <w:r w:rsidRPr="00AE2DB9">
        <w:t>s leadership was inferred from the program goals, which included gender aware and effective women elected to decision-making positions in government, and are able to influence a gender responsive, rights-based agenda.</w:t>
      </w:r>
      <w:r>
        <w:rPr>
          <w:szCs w:val="20"/>
        </w:rPr>
        <w:t xml:space="preserve"> </w:t>
      </w:r>
    </w:p>
  </w:footnote>
  <w:footnote w:id="10">
    <w:p w14:paraId="22A33B68" w14:textId="77777777" w:rsidR="00907A3C" w:rsidRDefault="00907A3C" w:rsidP="006E6981">
      <w:pPr>
        <w:pStyle w:val="FootnoteText"/>
        <w:spacing w:before="0"/>
      </w:pPr>
      <w:r>
        <w:rPr>
          <w:rStyle w:val="FootnoteReference"/>
        </w:rPr>
        <w:footnoteRef/>
      </w:r>
      <w:r>
        <w:t xml:space="preserve"> Assessing the expected and achieved outcomes was made quite difficult by the absence of d</w:t>
      </w:r>
      <w:r w:rsidRPr="009A339A">
        <w:t xml:space="preserve">esign </w:t>
      </w:r>
      <w:r>
        <w:t>d</w:t>
      </w:r>
      <w:r w:rsidRPr="009A339A">
        <w:t>ocument</w:t>
      </w:r>
      <w:r>
        <w:t>s for most of the programs, and final reports for several of the programs.</w:t>
      </w:r>
    </w:p>
  </w:footnote>
  <w:footnote w:id="11">
    <w:p w14:paraId="6B2AC31F" w14:textId="77777777" w:rsidR="00907A3C" w:rsidRDefault="00907A3C" w:rsidP="006E6981">
      <w:pPr>
        <w:pStyle w:val="FootnoteText"/>
        <w:spacing w:before="0"/>
      </w:pPr>
      <w:r>
        <w:rPr>
          <w:rStyle w:val="FootnoteReference"/>
        </w:rPr>
        <w:footnoteRef/>
      </w:r>
      <w:r>
        <w:t xml:space="preserve"> AusAID Information Brief: Australia Awards – May 2013.</w:t>
      </w:r>
    </w:p>
  </w:footnote>
  <w:footnote w:id="12">
    <w:p w14:paraId="628C5AE5" w14:textId="77777777" w:rsidR="00907A3C" w:rsidRDefault="00907A3C" w:rsidP="006E6981">
      <w:pPr>
        <w:pStyle w:val="FootnoteText"/>
        <w:spacing w:before="0"/>
      </w:pPr>
      <w:r>
        <w:rPr>
          <w:rStyle w:val="FootnoteReference"/>
        </w:rPr>
        <w:footnoteRef/>
      </w:r>
      <w:r>
        <w:t xml:space="preserve"> What is involved in the Leadership Awards in practice was not clear from the documents available. This should be clarified during the future evaluation study.</w:t>
      </w:r>
    </w:p>
  </w:footnote>
  <w:footnote w:id="13">
    <w:p w14:paraId="3D87ECEA" w14:textId="77777777" w:rsidR="00907A3C" w:rsidRDefault="00907A3C" w:rsidP="006E6981">
      <w:pPr>
        <w:pStyle w:val="FootnoteText"/>
        <w:spacing w:before="0"/>
      </w:pPr>
      <w:r>
        <w:rPr>
          <w:rStyle w:val="FootnoteReference"/>
        </w:rPr>
        <w:footnoteRef/>
      </w:r>
      <w:r>
        <w:t xml:space="preserve"> Ibid (for all text in this paragraph).</w:t>
      </w:r>
    </w:p>
  </w:footnote>
  <w:footnote w:id="14">
    <w:p w14:paraId="2298B22A" w14:textId="77777777" w:rsidR="00907A3C" w:rsidRDefault="00907A3C" w:rsidP="006E6981">
      <w:pPr>
        <w:pStyle w:val="FootnoteText"/>
        <w:spacing w:before="0"/>
      </w:pPr>
      <w:r>
        <w:rPr>
          <w:rStyle w:val="FootnoteReference"/>
        </w:rPr>
        <w:footnoteRef/>
      </w:r>
      <w:r>
        <w:t xml:space="preserve"> It was not clear from the documents available whether this is a deliberate policy. </w:t>
      </w:r>
    </w:p>
  </w:footnote>
  <w:footnote w:id="15">
    <w:p w14:paraId="56F7B0F9" w14:textId="61DA16E8" w:rsidR="00907A3C" w:rsidRPr="00432BB9" w:rsidRDefault="00907A3C" w:rsidP="006E6981">
      <w:pPr>
        <w:pStyle w:val="FootnoteText"/>
        <w:spacing w:before="0"/>
        <w:jc w:val="both"/>
        <w:rPr>
          <w:b/>
          <w:lang w:val="en-AU"/>
        </w:rPr>
      </w:pPr>
      <w:r>
        <w:rPr>
          <w:rStyle w:val="FootnoteReference"/>
        </w:rPr>
        <w:footnoteRef/>
      </w:r>
      <w:r>
        <w:t xml:space="preserve"> Studies reviewed included: </w:t>
      </w:r>
      <w:r>
        <w:rPr>
          <w:b/>
        </w:rPr>
        <w:t xml:space="preserve">Cambodia: </w:t>
      </w:r>
      <w:r w:rsidRPr="00FA0929">
        <w:t>S. Webb,</w:t>
      </w:r>
      <w:r>
        <w:rPr>
          <w:b/>
        </w:rPr>
        <w:t xml:space="preserve"> </w:t>
      </w:r>
      <w:r w:rsidRPr="00FA0929">
        <w:rPr>
          <w:lang w:val="en-AU"/>
        </w:rPr>
        <w:t xml:space="preserve">Australian Scholarships in Cambodia </w:t>
      </w:r>
      <w:r w:rsidRPr="00136D7B">
        <w:rPr>
          <w:lang w:val="en-AU"/>
        </w:rPr>
        <w:t>Tracer Study</w:t>
      </w:r>
      <w:r>
        <w:t xml:space="preserve"> and Evaluation</w:t>
      </w:r>
      <w:r w:rsidRPr="00136D7B">
        <w:rPr>
          <w:lang w:val="en-AU"/>
        </w:rPr>
        <w:t xml:space="preserve"> – </w:t>
      </w:r>
      <w:r>
        <w:rPr>
          <w:lang w:val="en-AU"/>
        </w:rPr>
        <w:t>2009</w:t>
      </w:r>
      <w:r w:rsidRPr="00136D7B">
        <w:rPr>
          <w:lang w:val="en-AU"/>
        </w:rPr>
        <w:t xml:space="preserve">; Cambodia Review of the Awards Program, </w:t>
      </w:r>
      <w:r>
        <w:rPr>
          <w:lang w:val="en-AU"/>
        </w:rPr>
        <w:t xml:space="preserve">January </w:t>
      </w:r>
      <w:r w:rsidRPr="00136D7B">
        <w:rPr>
          <w:lang w:val="en-AU"/>
        </w:rPr>
        <w:t>2012.</w:t>
      </w:r>
      <w:r>
        <w:rPr>
          <w:lang w:val="en-AU"/>
        </w:rPr>
        <w:t xml:space="preserve"> </w:t>
      </w:r>
      <w:r>
        <w:rPr>
          <w:b/>
        </w:rPr>
        <w:t xml:space="preserve">Laos: </w:t>
      </w:r>
      <w:r>
        <w:t xml:space="preserve">Enterprise &amp; Development Consultants, </w:t>
      </w:r>
      <w:r w:rsidRPr="00136D7B">
        <w:rPr>
          <w:lang w:val="en-AU"/>
        </w:rPr>
        <w:t>Impact Study of the Australian Development Scholarships and Pre-ADS Programs in Lao PDR</w:t>
      </w:r>
      <w:r>
        <w:rPr>
          <w:lang w:val="en-AU"/>
        </w:rPr>
        <w:t xml:space="preserve">, February 2010; </w:t>
      </w:r>
      <w:r w:rsidRPr="00432BB9">
        <w:rPr>
          <w:b/>
          <w:lang w:val="en-AU"/>
        </w:rPr>
        <w:t>Indonesia</w:t>
      </w:r>
      <w:r>
        <w:rPr>
          <w:lang w:val="en-AU"/>
        </w:rPr>
        <w:t xml:space="preserve">; </w:t>
      </w:r>
      <w:r w:rsidRPr="00136D7B">
        <w:rPr>
          <w:lang w:val="en-AU"/>
        </w:rPr>
        <w:t>O.I. Trianto and I. Patrick; Tracer Study Report – 2012</w:t>
      </w:r>
      <w:r>
        <w:rPr>
          <w:lang w:val="en-AU"/>
        </w:rPr>
        <w:t xml:space="preserve">. March 2013; </w:t>
      </w:r>
      <w:r>
        <w:rPr>
          <w:b/>
          <w:lang w:val="en-AU"/>
        </w:rPr>
        <w:t xml:space="preserve">Vietnam: </w:t>
      </w:r>
      <w:r w:rsidRPr="00432BB9">
        <w:rPr>
          <w:lang w:val="en-AU"/>
        </w:rPr>
        <w:t>2011</w:t>
      </w:r>
      <w:r>
        <w:rPr>
          <w:b/>
          <w:lang w:val="en-AU"/>
        </w:rPr>
        <w:t xml:space="preserve"> </w:t>
      </w:r>
      <w:r w:rsidRPr="00136D7B">
        <w:rPr>
          <w:lang w:val="en-AU"/>
        </w:rPr>
        <w:t>Vietnam Tracer Study of Australian Scholarships Alumni</w:t>
      </w:r>
      <w:r>
        <w:rPr>
          <w:lang w:val="en-AU"/>
        </w:rPr>
        <w:t xml:space="preserve">, March 2012; </w:t>
      </w:r>
      <w:r>
        <w:rPr>
          <w:b/>
          <w:lang w:val="en-AU"/>
        </w:rPr>
        <w:t xml:space="preserve">South Asia: </w:t>
      </w:r>
      <w:r w:rsidRPr="00136D7B">
        <w:rPr>
          <w:lang w:val="en-AU"/>
        </w:rPr>
        <w:t>South Asia Scholarships Program (SASP)</w:t>
      </w:r>
      <w:r>
        <w:rPr>
          <w:lang w:val="en-AU"/>
        </w:rPr>
        <w:t xml:space="preserve"> </w:t>
      </w:r>
      <w:r w:rsidRPr="00136D7B">
        <w:rPr>
          <w:lang w:val="en-AU"/>
        </w:rPr>
        <w:t>Tracer Study, October 2012</w:t>
      </w:r>
      <w:r>
        <w:rPr>
          <w:lang w:val="en-AU"/>
        </w:rPr>
        <w:t>. See Annex 5.</w:t>
      </w:r>
    </w:p>
  </w:footnote>
  <w:footnote w:id="16">
    <w:p w14:paraId="774D37BD" w14:textId="77777777" w:rsidR="00907A3C" w:rsidRDefault="00907A3C" w:rsidP="006E6981">
      <w:pPr>
        <w:pStyle w:val="FootnoteText"/>
        <w:spacing w:before="0"/>
      </w:pPr>
      <w:r>
        <w:rPr>
          <w:rStyle w:val="FootnoteReference"/>
        </w:rPr>
        <w:footnoteRef/>
      </w:r>
      <w:r>
        <w:t xml:space="preserve"> </w:t>
      </w:r>
      <w:r w:rsidRPr="007E40C2">
        <w:t>Dita Nugroho and Petra Lietz, Australian Council for Educational Research, November 2011 (Draft).</w:t>
      </w:r>
    </w:p>
  </w:footnote>
  <w:footnote w:id="17">
    <w:p w14:paraId="68605474" w14:textId="77777777" w:rsidR="00907A3C" w:rsidRDefault="00907A3C" w:rsidP="006E6981">
      <w:pPr>
        <w:pStyle w:val="FootnoteText"/>
        <w:spacing w:before="0"/>
      </w:pPr>
      <w:r>
        <w:rPr>
          <w:rStyle w:val="FootnoteReference"/>
        </w:rPr>
        <w:footnoteRef/>
      </w:r>
      <w:r>
        <w:t xml:space="preserve"> Of the 17 surveys assessed, only five provided sufficient data for awardees promotion since return to be analysed by gender. These included Cambodia, China, Laos, the Philippines and </w:t>
      </w:r>
      <w:r w:rsidRPr="00696B7F">
        <w:t>Vietnam.</w:t>
      </w:r>
    </w:p>
  </w:footnote>
  <w:footnote w:id="18">
    <w:p w14:paraId="5294DDA7" w14:textId="77777777" w:rsidR="00907A3C" w:rsidRDefault="00907A3C" w:rsidP="006E6981">
      <w:pPr>
        <w:pStyle w:val="FootnoteText"/>
        <w:spacing w:before="0"/>
      </w:pPr>
      <w:r>
        <w:rPr>
          <w:rStyle w:val="FootnoteReference"/>
        </w:rPr>
        <w:footnoteRef/>
      </w:r>
      <w:r>
        <w:t xml:space="preserve"> The counterfactual </w:t>
      </w:r>
      <w:r w:rsidRPr="008F4AD9">
        <w:t>attempts to define a hypothetical situation that would occur in the absence of the program</w:t>
      </w:r>
      <w:r>
        <w:t>.</w:t>
      </w:r>
    </w:p>
  </w:footnote>
  <w:footnote w:id="19">
    <w:p w14:paraId="34081EA5" w14:textId="77777777" w:rsidR="00907A3C" w:rsidRPr="0009628B" w:rsidRDefault="00907A3C" w:rsidP="006E6981">
      <w:pPr>
        <w:pStyle w:val="FootnoteText"/>
        <w:spacing w:before="0"/>
        <w:rPr>
          <w:lang w:val="en-AU"/>
        </w:rPr>
      </w:pPr>
      <w:r>
        <w:rPr>
          <w:rStyle w:val="FootnoteReference"/>
        </w:rPr>
        <w:footnoteRef/>
      </w:r>
      <w:r>
        <w:t xml:space="preserve"> Initiative ING 416: </w:t>
      </w:r>
      <w:r w:rsidRPr="00136D7B">
        <w:t>2012 Q1 Report, 2011 Annual Report</w:t>
      </w:r>
      <w:r>
        <w:t>.</w:t>
      </w:r>
    </w:p>
  </w:footnote>
  <w:footnote w:id="20">
    <w:p w14:paraId="368C64A7" w14:textId="77777777" w:rsidR="00907A3C" w:rsidRPr="00264EDF" w:rsidRDefault="00907A3C" w:rsidP="006E6981">
      <w:pPr>
        <w:pStyle w:val="FootnoteText"/>
        <w:spacing w:before="0"/>
        <w:rPr>
          <w:lang w:val="en-AU"/>
        </w:rPr>
      </w:pPr>
      <w:r>
        <w:rPr>
          <w:rStyle w:val="FootnoteReference"/>
        </w:rPr>
        <w:footnoteRef/>
      </w:r>
      <w:r>
        <w:t xml:space="preserve"> </w:t>
      </w:r>
      <w:r>
        <w:rPr>
          <w:lang w:val="en-AU"/>
        </w:rPr>
        <w:t xml:space="preserve">Initiative 43646: </w:t>
      </w:r>
      <w:r w:rsidRPr="00136D7B">
        <w:t>2013 Bridge Reports</w:t>
      </w:r>
      <w:r>
        <w:t>.</w:t>
      </w:r>
    </w:p>
  </w:footnote>
  <w:footnote w:id="21">
    <w:p w14:paraId="42FE23CC" w14:textId="77777777" w:rsidR="00907A3C" w:rsidRPr="00CA22A9" w:rsidRDefault="00907A3C" w:rsidP="006E6981">
      <w:pPr>
        <w:pStyle w:val="FootnoteText"/>
        <w:spacing w:before="0"/>
      </w:pPr>
      <w:r>
        <w:rPr>
          <w:rStyle w:val="FootnoteReference"/>
        </w:rPr>
        <w:footnoteRef/>
      </w:r>
      <w:r>
        <w:t xml:space="preserve"> </w:t>
      </w:r>
      <w:r w:rsidRPr="0066787C">
        <w:t>Specifically the use of the Girls</w:t>
      </w:r>
      <w:r>
        <w:t>’</w:t>
      </w:r>
      <w:r w:rsidRPr="0066787C">
        <w:t xml:space="preserve"> Equity Index and Girls</w:t>
      </w:r>
      <w:r>
        <w:t>’</w:t>
      </w:r>
      <w:r w:rsidRPr="0066787C">
        <w:t xml:space="preserve"> Leadership Index in Miske Witte and Associates 2011, Power to Lead Alliance: Empowering Girls to Learn and Lead. Final Evaluation Report for</w:t>
      </w:r>
      <w:r w:rsidRPr="0066787C">
        <w:rPr>
          <w:rFonts w:ascii="MS Mincho" w:eastAsia="MS Mincho" w:hAnsi="MS Mincho" w:cs="MS Mincho" w:hint="eastAsia"/>
        </w:rPr>
        <w:t> </w:t>
      </w:r>
      <w:r w:rsidRPr="0066787C">
        <w:t>CARE USA, CARE USA</w:t>
      </w:r>
      <w:r>
        <w:rPr>
          <w:rFonts w:cs="Arial"/>
        </w:rPr>
        <w:t>.</w:t>
      </w:r>
    </w:p>
  </w:footnote>
  <w:footnote w:id="22">
    <w:p w14:paraId="2AB02DBD" w14:textId="77777777" w:rsidR="00907A3C" w:rsidRPr="00CA22A9" w:rsidRDefault="00907A3C" w:rsidP="006E6981">
      <w:pPr>
        <w:pStyle w:val="FootnoteText"/>
        <w:spacing w:before="0"/>
        <w:rPr>
          <w:rFonts w:cs="Arial"/>
          <w:lang w:val="en-AU"/>
        </w:rPr>
      </w:pPr>
      <w:r>
        <w:rPr>
          <w:rStyle w:val="FootnoteReference"/>
        </w:rPr>
        <w:footnoteRef/>
      </w:r>
      <w:r>
        <w:t xml:space="preserve"> </w:t>
      </w:r>
      <w:r w:rsidRPr="00CA22A9">
        <w:t>Roseveare, C.M 2006, Evaluation of Oxfam Women in Leadership (WIL) Project in Sierra Leone. Full Report, Oxfam Great Britain, London.</w:t>
      </w:r>
    </w:p>
  </w:footnote>
  <w:footnote w:id="23">
    <w:p w14:paraId="43D78354" w14:textId="77777777" w:rsidR="00907A3C" w:rsidRPr="00CA22A9" w:rsidRDefault="00907A3C" w:rsidP="006E6981">
      <w:pPr>
        <w:pStyle w:val="FootnoteText"/>
        <w:spacing w:before="0"/>
      </w:pPr>
      <w:r>
        <w:rPr>
          <w:rStyle w:val="FootnoteReference"/>
        </w:rPr>
        <w:footnoteRef/>
      </w:r>
      <w:r>
        <w:t xml:space="preserve"> </w:t>
      </w:r>
      <w:r w:rsidRPr="006A0C4B">
        <w:t>Miske Witte and Associates 2011, Power to Lead Alliance: Empowering Girls to Learn and Lead. Final Evaluation Report for</w:t>
      </w:r>
      <w:r w:rsidRPr="006A0C4B">
        <w:rPr>
          <w:rFonts w:ascii="MS Gothic" w:eastAsia="MS Gothic" w:hAnsi="MS Gothic" w:cs="MS Gothic"/>
        </w:rPr>
        <w:t> </w:t>
      </w:r>
      <w:r w:rsidRPr="006A0C4B">
        <w:t>CARE USA, CARE USA</w:t>
      </w:r>
      <w:r>
        <w:t>.</w:t>
      </w:r>
    </w:p>
  </w:footnote>
  <w:footnote w:id="24">
    <w:p w14:paraId="3DD5F4EC" w14:textId="77777777" w:rsidR="00907A3C" w:rsidRPr="00CA22A9" w:rsidRDefault="00907A3C" w:rsidP="006E6981">
      <w:pPr>
        <w:pStyle w:val="FootnoteText"/>
        <w:spacing w:before="0"/>
        <w:rPr>
          <w:rFonts w:cs="Arial"/>
          <w:lang w:val="en-AU"/>
        </w:rPr>
      </w:pPr>
      <w:r>
        <w:rPr>
          <w:rStyle w:val="FootnoteReference"/>
        </w:rPr>
        <w:footnoteRef/>
      </w:r>
      <w:r>
        <w:t xml:space="preserve"> </w:t>
      </w:r>
      <w:r w:rsidRPr="00CA22A9">
        <w:t>AusAID 2011, Women Leading Change. AusAID</w:t>
      </w:r>
      <w:r>
        <w:t>’</w:t>
      </w:r>
      <w:r w:rsidRPr="00CA22A9">
        <w:t>s Support for Women</w:t>
      </w:r>
      <w:r>
        <w:t>’</w:t>
      </w:r>
      <w:r w:rsidRPr="00CA22A9">
        <w:t>s Leadership and Decision Making, AusAID, Canberra.</w:t>
      </w:r>
    </w:p>
  </w:footnote>
  <w:footnote w:id="25">
    <w:p w14:paraId="5421DF8B" w14:textId="77777777" w:rsidR="00907A3C" w:rsidRPr="00CA22A9" w:rsidRDefault="00907A3C" w:rsidP="006E6981">
      <w:pPr>
        <w:pStyle w:val="FootnoteText"/>
        <w:spacing w:before="0"/>
      </w:pPr>
      <w:r>
        <w:rPr>
          <w:rStyle w:val="FootnoteReference"/>
        </w:rPr>
        <w:footnoteRef/>
      </w:r>
      <w:r>
        <w:t xml:space="preserve"> See: </w:t>
      </w:r>
      <w:r w:rsidRPr="00F906F0">
        <w:t>Beaman, L, Duflo, E, Pande, R &amp; Topalova, P</w:t>
      </w:r>
      <w:r w:rsidRPr="00F906F0">
        <w:rPr>
          <w:position w:val="2"/>
        </w:rPr>
        <w:t xml:space="preserve"> </w:t>
      </w:r>
      <w:r w:rsidRPr="00F906F0">
        <w:t xml:space="preserve">2012, </w:t>
      </w:r>
      <w:r>
        <w:t>‘</w:t>
      </w:r>
      <w:r w:rsidRPr="00F906F0">
        <w:t>Female Leadership Raises Aspirations and Educational Attainment for Girls: A Policy Experiment in India</w:t>
      </w:r>
      <w:r>
        <w:t>’</w:t>
      </w:r>
      <w:r w:rsidRPr="00F906F0">
        <w:t xml:space="preserve">, </w:t>
      </w:r>
      <w:r w:rsidRPr="00F906F0">
        <w:rPr>
          <w:i/>
        </w:rPr>
        <w:t>Science</w:t>
      </w:r>
      <w:r w:rsidRPr="00F906F0">
        <w:t>, 335: 582-5</w:t>
      </w:r>
      <w:r>
        <w:t xml:space="preserve">86; </w:t>
      </w:r>
      <w:r w:rsidRPr="00F906F0">
        <w:t xml:space="preserve">Beaman, L, Chattopadhyay, R, Duflo, E, Pande, R &amp; Topalova, P 2009, </w:t>
      </w:r>
      <w:r>
        <w:t>‘</w:t>
      </w:r>
      <w:r w:rsidRPr="00F906F0">
        <w:t>Powerful Women: Does Exposure Reduce Bias?</w:t>
      </w:r>
      <w:r>
        <w:t>’</w:t>
      </w:r>
      <w:r w:rsidRPr="00F906F0">
        <w:t xml:space="preserve"> </w:t>
      </w:r>
      <w:r w:rsidRPr="00F906F0">
        <w:rPr>
          <w:i/>
          <w:iCs/>
        </w:rPr>
        <w:t xml:space="preserve">Quarterly Journal of Economics, </w:t>
      </w:r>
      <w:r w:rsidRPr="00F906F0">
        <w:t>124 (4): 1497–540.</w:t>
      </w:r>
    </w:p>
  </w:footnote>
  <w:footnote w:id="26">
    <w:p w14:paraId="3289C139" w14:textId="77777777" w:rsidR="00907A3C" w:rsidRPr="00F906F0" w:rsidRDefault="00907A3C" w:rsidP="006E6981">
      <w:pPr>
        <w:pStyle w:val="FootnoteText"/>
        <w:spacing w:before="0"/>
        <w:rPr>
          <w:szCs w:val="16"/>
        </w:rPr>
      </w:pPr>
      <w:r w:rsidRPr="00F906F0">
        <w:rPr>
          <w:rStyle w:val="FootnoteReference"/>
          <w:rFonts w:cs="Arial"/>
          <w:szCs w:val="16"/>
        </w:rPr>
        <w:footnoteRef/>
      </w:r>
      <w:r w:rsidRPr="00F906F0">
        <w:rPr>
          <w:szCs w:val="16"/>
        </w:rPr>
        <w:t xml:space="preserve"> </w:t>
      </w:r>
      <w:r w:rsidRPr="003125FF">
        <w:t xml:space="preserve">Leftwich, A 2009, </w:t>
      </w:r>
      <w:r>
        <w:t>‘</w:t>
      </w:r>
      <w:r w:rsidRPr="003125FF">
        <w:t>Bringing Agency Back In: Politics and Human Agency in Building Institutions and States, Synthesis and Overview Report</w:t>
      </w:r>
      <w:r>
        <w:t>’</w:t>
      </w:r>
      <w:r w:rsidRPr="003125FF">
        <w:rPr>
          <w:i/>
        </w:rPr>
        <w:t xml:space="preserve">, </w:t>
      </w:r>
      <w:r w:rsidRPr="003125FF">
        <w:t>Research Paper 06, Developmental Leadership Program, Canberra.</w:t>
      </w:r>
    </w:p>
  </w:footnote>
  <w:footnote w:id="27">
    <w:p w14:paraId="69C6667F" w14:textId="77777777" w:rsidR="00907A3C" w:rsidRPr="00F906F0" w:rsidRDefault="00907A3C" w:rsidP="006E6981">
      <w:pPr>
        <w:pStyle w:val="FootnoteText"/>
        <w:spacing w:before="0"/>
      </w:pPr>
      <w:r w:rsidRPr="00F906F0">
        <w:rPr>
          <w:rStyle w:val="FootnoteReference"/>
          <w:rFonts w:cs="Arial"/>
          <w:szCs w:val="16"/>
        </w:rPr>
        <w:footnoteRef/>
      </w:r>
      <w:r w:rsidRPr="00F906F0">
        <w:t xml:space="preserve"> </w:t>
      </w:r>
      <w:r w:rsidRPr="007760F1">
        <w:t xml:space="preserve">Martinez, E 2006, </w:t>
      </w:r>
      <w:r>
        <w:t>‘</w:t>
      </w:r>
      <w:r w:rsidRPr="007760F1">
        <w:t>The Courage to Change: Confronting the Limits and Unleashing the Potential of CARE</w:t>
      </w:r>
      <w:r>
        <w:t>’</w:t>
      </w:r>
      <w:r w:rsidRPr="007760F1">
        <w:t>s Programming for Women. Synthesis Report: Phase 2 CARE International Strategic Impact Inquiry on Women</w:t>
      </w:r>
      <w:r>
        <w:t>’</w:t>
      </w:r>
      <w:r w:rsidRPr="007760F1">
        <w:t>s Empowerment</w:t>
      </w:r>
      <w:r>
        <w:t>’</w:t>
      </w:r>
      <w:r w:rsidRPr="007760F1">
        <w:t>, CARE International, v-vi.</w:t>
      </w:r>
    </w:p>
  </w:footnote>
  <w:footnote w:id="28">
    <w:p w14:paraId="7B56F837" w14:textId="77777777" w:rsidR="00907A3C" w:rsidRPr="00FD373C" w:rsidRDefault="00907A3C" w:rsidP="006E6981">
      <w:pPr>
        <w:pStyle w:val="FootnoteText"/>
        <w:spacing w:before="0"/>
      </w:pPr>
      <w:r w:rsidRPr="00FD373C">
        <w:rPr>
          <w:rStyle w:val="FootnoteReference"/>
          <w:sz w:val="20"/>
          <w:szCs w:val="20"/>
        </w:rPr>
        <w:footnoteRef/>
      </w:r>
      <w:r w:rsidRPr="00FD373C">
        <w:t xml:space="preserve"> Ibid</w:t>
      </w:r>
      <w:r>
        <w:t>.</w:t>
      </w:r>
    </w:p>
  </w:footnote>
  <w:footnote w:id="29">
    <w:p w14:paraId="527D4D44" w14:textId="77777777" w:rsidR="00907A3C" w:rsidRPr="00F906F0" w:rsidRDefault="00907A3C" w:rsidP="006E6981">
      <w:pPr>
        <w:pStyle w:val="FootnoteText"/>
        <w:spacing w:before="0"/>
      </w:pPr>
      <w:r w:rsidRPr="00F906F0">
        <w:rPr>
          <w:rStyle w:val="FootnoteReference"/>
          <w:rFonts w:cs="Arial"/>
          <w:szCs w:val="16"/>
        </w:rPr>
        <w:footnoteRef/>
      </w:r>
      <w:r w:rsidRPr="00F906F0">
        <w:t xml:space="preserve"> </w:t>
      </w:r>
      <w:r w:rsidRPr="007760F1">
        <w:t xml:space="preserve">Agarwal, B 2010, </w:t>
      </w:r>
      <w:r>
        <w:t>‘</w:t>
      </w:r>
      <w:r w:rsidRPr="007760F1">
        <w:t>Does Women</w:t>
      </w:r>
      <w:r>
        <w:t>’</w:t>
      </w:r>
      <w:r w:rsidRPr="007760F1">
        <w:t>s Proportional Strength Affect Their Participation? Governing Local Forests in South Asia</w:t>
      </w:r>
      <w:r>
        <w:t>’</w:t>
      </w:r>
      <w:r w:rsidRPr="007760F1">
        <w:t xml:space="preserve">, </w:t>
      </w:r>
      <w:r w:rsidRPr="007760F1">
        <w:rPr>
          <w:i/>
          <w:iCs/>
        </w:rPr>
        <w:t xml:space="preserve">World Development, </w:t>
      </w:r>
      <w:r w:rsidRPr="007760F1">
        <w:t>38 (1): 98–112.</w:t>
      </w:r>
    </w:p>
  </w:footnote>
  <w:footnote w:id="30">
    <w:p w14:paraId="2C0A0A23" w14:textId="77777777" w:rsidR="00907A3C" w:rsidRPr="00D837C2" w:rsidRDefault="00907A3C" w:rsidP="006E6981">
      <w:pPr>
        <w:pStyle w:val="FootnoteText"/>
        <w:spacing w:before="0"/>
      </w:pPr>
      <w:r w:rsidRPr="00D837C2">
        <w:rPr>
          <w:rStyle w:val="FootnoteReference"/>
          <w:szCs w:val="20"/>
        </w:rPr>
        <w:footnoteRef/>
      </w:r>
      <w:r w:rsidRPr="00D837C2">
        <w:t xml:space="preserve"> </w:t>
      </w:r>
      <w:r w:rsidRPr="00D837C2">
        <w:rPr>
          <w:rFonts w:cs="Helvetica"/>
        </w:rPr>
        <w:t>Martinez, E 2006</w:t>
      </w:r>
      <w:r w:rsidRPr="00D837C2">
        <w:t xml:space="preserve">, </w:t>
      </w:r>
      <w:r>
        <w:t>‘</w:t>
      </w:r>
      <w:r w:rsidRPr="00D837C2">
        <w:rPr>
          <w:rFonts w:cs="Helvetica"/>
        </w:rPr>
        <w:t xml:space="preserve">The Courage to Change: Confronting the Limits and Unleashing the </w:t>
      </w:r>
      <w:r w:rsidRPr="00D837C2">
        <w:t>Potential of CARE</w:t>
      </w:r>
      <w:r>
        <w:t>’</w:t>
      </w:r>
      <w:r w:rsidRPr="00D837C2">
        <w:t xml:space="preserve">s Programming for Women. </w:t>
      </w:r>
      <w:r w:rsidRPr="00D837C2">
        <w:rPr>
          <w:rFonts w:cs="Helvetica"/>
        </w:rPr>
        <w:t xml:space="preserve">Synthesis Report: Phase 2 CARE </w:t>
      </w:r>
      <w:r w:rsidRPr="00D837C2">
        <w:t>International Strategic Impact Inquiry on Women</w:t>
      </w:r>
      <w:r>
        <w:t>’</w:t>
      </w:r>
      <w:r w:rsidRPr="00D837C2">
        <w:t>s Empowerment</w:t>
      </w:r>
      <w:r>
        <w:t>’</w:t>
      </w:r>
      <w:r w:rsidRPr="00D837C2">
        <w:t>, CARE International, 6.</w:t>
      </w:r>
    </w:p>
  </w:footnote>
  <w:footnote w:id="31">
    <w:p w14:paraId="1833B1CA" w14:textId="77777777" w:rsidR="00907A3C" w:rsidRPr="00D837C2" w:rsidRDefault="00907A3C" w:rsidP="006E6981">
      <w:pPr>
        <w:pStyle w:val="FootnoteText"/>
        <w:spacing w:before="0"/>
      </w:pPr>
      <w:r w:rsidRPr="00D837C2">
        <w:rPr>
          <w:rStyle w:val="FootnoteReference"/>
          <w:rFonts w:cs="Arial"/>
          <w:szCs w:val="20"/>
        </w:rPr>
        <w:footnoteRef/>
      </w:r>
      <w:r w:rsidRPr="00D837C2">
        <w:t xml:space="preserve"> Oxfam Novib 2011, </w:t>
      </w:r>
      <w:r>
        <w:t>‘</w:t>
      </w:r>
      <w:r w:rsidRPr="00D837C2">
        <w:t>Women Leading Change. Experiences Promoting Women</w:t>
      </w:r>
      <w:r>
        <w:t>’</w:t>
      </w:r>
      <w:r w:rsidRPr="00D837C2">
        <w:t>s Empowerment, Leadership, and Gender Justice. Case studies of five Asian organizations</w:t>
      </w:r>
      <w:r>
        <w:t>’</w:t>
      </w:r>
      <w:r w:rsidRPr="00D837C2">
        <w:t>, Oxfam Novib.</w:t>
      </w:r>
    </w:p>
  </w:footnote>
  <w:footnote w:id="32">
    <w:p w14:paraId="12385A64" w14:textId="77777777" w:rsidR="00907A3C" w:rsidRPr="00D837C2" w:rsidRDefault="00907A3C" w:rsidP="006E6981">
      <w:pPr>
        <w:pStyle w:val="FootnoteText"/>
        <w:spacing w:before="0"/>
      </w:pPr>
      <w:r w:rsidRPr="00D837C2">
        <w:rPr>
          <w:rStyle w:val="FootnoteReference"/>
          <w:szCs w:val="20"/>
        </w:rPr>
        <w:footnoteRef/>
      </w:r>
      <w:r w:rsidRPr="00D837C2">
        <w:t xml:space="preserve"> World Health Organization (WHO) 2010, </w:t>
      </w:r>
      <w:r w:rsidRPr="00974BA1">
        <w:rPr>
          <w:i/>
        </w:rPr>
        <w:t xml:space="preserve">Men and Gender Policy Brief: Policy Approaches to Involving Men and Boys in Achieving Gender Equality and Health Equity, WHO, Geneva; </w:t>
      </w:r>
      <w:r w:rsidRPr="00974BA1">
        <w:rPr>
          <w:bCs/>
          <w:i/>
        </w:rPr>
        <w:t>Van Hung, N 2007, ILO/Japan Asian Regional Programme on Expansion of Employment Opportunities for Women (EEOW)</w:t>
      </w:r>
      <w:r>
        <w:rPr>
          <w:bCs/>
          <w:i/>
        </w:rPr>
        <w:t xml:space="preserve"> – </w:t>
      </w:r>
      <w:r w:rsidRPr="00974BA1">
        <w:rPr>
          <w:bCs/>
          <w:i/>
        </w:rPr>
        <w:t>Vietnam Chapter. Report of Independent Final Evaluation,</w:t>
      </w:r>
      <w:r w:rsidRPr="00D837C2">
        <w:rPr>
          <w:bCs/>
        </w:rPr>
        <w:t xml:space="preserve"> ILO, Hanoi; </w:t>
      </w:r>
      <w:r w:rsidRPr="00D837C2">
        <w:t xml:space="preserve">Chhoeun, T, Sok, P &amp; Byrne, C 2008, </w:t>
      </w:r>
      <w:r>
        <w:t>‘</w:t>
      </w:r>
      <w:r w:rsidRPr="00D837C2">
        <w:t>Citadel of Women</w:t>
      </w:r>
      <w:r>
        <w:t>’</w:t>
      </w:r>
      <w:r w:rsidRPr="00D837C2">
        <w:t>: Strengthening Female Leadership in Rural Cambodia, Gender &amp; Development, (16:3): 535-547, 540.</w:t>
      </w:r>
    </w:p>
  </w:footnote>
  <w:footnote w:id="33">
    <w:p w14:paraId="16F07729"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Martinez, E 2006, </w:t>
      </w:r>
      <w:r>
        <w:t>‘</w:t>
      </w:r>
      <w:r w:rsidRPr="00D837C2">
        <w:t>The Courage to Change: Confronting the Limits and Unleashing the Potential of CARE</w:t>
      </w:r>
      <w:r>
        <w:t>’</w:t>
      </w:r>
      <w:r w:rsidRPr="00D837C2">
        <w:t>s Programming for Women. Synthesis Report: Phase 2 CARE International Strategic Impact Inquiry on Women</w:t>
      </w:r>
      <w:r>
        <w:t>’</w:t>
      </w:r>
      <w:r w:rsidRPr="00D837C2">
        <w:t>s Empowerment</w:t>
      </w:r>
      <w:r>
        <w:t>’</w:t>
      </w:r>
      <w:r w:rsidRPr="00D837C2">
        <w:t xml:space="preserve">, CARE International; Lyne de Ver, H &amp; Kennedy, F 2011, </w:t>
      </w:r>
      <w:r>
        <w:t>‘</w:t>
      </w:r>
      <w:r w:rsidRPr="00D837C2">
        <w:t>An Analysis of Leadership Development Programmes Working in the Context of Development</w:t>
      </w:r>
      <w:r>
        <w:t>’</w:t>
      </w:r>
      <w:r w:rsidRPr="00D837C2">
        <w:t>, Research Paper 11, Developmental Leadership Program, Canberra.</w:t>
      </w:r>
    </w:p>
  </w:footnote>
  <w:footnote w:id="34">
    <w:p w14:paraId="221828A7"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AusAID 2011, </w:t>
      </w:r>
      <w:r w:rsidRPr="00974BA1">
        <w:rPr>
          <w:i/>
        </w:rPr>
        <w:t>Promoting Opportunities for All – Gender Equality and Women</w:t>
      </w:r>
      <w:r>
        <w:rPr>
          <w:i/>
        </w:rPr>
        <w:t>’</w:t>
      </w:r>
      <w:r w:rsidRPr="00974BA1">
        <w:rPr>
          <w:i/>
        </w:rPr>
        <w:t xml:space="preserve">s Empowerment. Thematic Strategy </w:t>
      </w:r>
      <w:r w:rsidRPr="00D837C2">
        <w:t>November 2011, AusAID, Canberra.</w:t>
      </w:r>
    </w:p>
  </w:footnote>
  <w:footnote w:id="35">
    <w:p w14:paraId="13DC5075" w14:textId="77777777" w:rsidR="00907A3C" w:rsidRPr="007760F1" w:rsidRDefault="00907A3C" w:rsidP="006E6981">
      <w:pPr>
        <w:pStyle w:val="FootnoteText"/>
        <w:spacing w:before="0"/>
      </w:pPr>
      <w:r>
        <w:rPr>
          <w:rStyle w:val="FootnoteReference"/>
        </w:rPr>
        <w:footnoteRef/>
      </w:r>
      <w:r>
        <w:t xml:space="preserve"> </w:t>
      </w:r>
      <w:r w:rsidRPr="006658F5">
        <w:t xml:space="preserve">Waring, M 2011, </w:t>
      </w:r>
      <w:r>
        <w:t>‘</w:t>
      </w:r>
      <w:r w:rsidRPr="006658F5">
        <w:t>Women in Politics and Aid Effectiveness: An Aid to Evaluation of MDG3</w:t>
      </w:r>
      <w:r>
        <w:t>’</w:t>
      </w:r>
      <w:r w:rsidRPr="006658F5">
        <w:t>. A Think Piece by Marilyn Waring, Office of Development Effectiveness, Canberra</w:t>
      </w:r>
      <w:r>
        <w:t>.</w:t>
      </w:r>
    </w:p>
  </w:footnote>
  <w:footnote w:id="36">
    <w:p w14:paraId="06075E6A"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Beaman, L, Duflo, E, Pande, R &amp; Topalova, P 2006, </w:t>
      </w:r>
      <w:r>
        <w:t>‘</w:t>
      </w:r>
      <w:r w:rsidRPr="00D837C2">
        <w:t>Women Politicians, Gender Bias, and Policy-making in Rural India</w:t>
      </w:r>
      <w:r>
        <w:t>’</w:t>
      </w:r>
      <w:r w:rsidRPr="00D837C2">
        <w:t>, The State of the World</w:t>
      </w:r>
      <w:r>
        <w:t>’</w:t>
      </w:r>
      <w:r w:rsidRPr="00D837C2">
        <w:t>s Children 2007 Background Paper, UNICEF.</w:t>
      </w:r>
    </w:p>
  </w:footnote>
  <w:footnote w:id="37">
    <w:p w14:paraId="63BDCE0A"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w:t>
      </w:r>
      <w:r w:rsidRPr="00AE3849">
        <w:t xml:space="preserve">Chattopadhyay, R &amp; Duflo, E 2004, </w:t>
      </w:r>
      <w:r>
        <w:t>‘</w:t>
      </w:r>
      <w:r w:rsidRPr="00AE3849">
        <w:t>Women as Policy Makers: Evidence From a Randomized Policy Experiment In India</w:t>
      </w:r>
      <w:r>
        <w:t>’</w:t>
      </w:r>
      <w:r w:rsidRPr="00AE3849">
        <w:t>, Econometrica, (72:5): 1409–1443.</w:t>
      </w:r>
    </w:p>
  </w:footnote>
  <w:footnote w:id="38">
    <w:p w14:paraId="0396450E"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Cited in UNIFEM 2009,</w:t>
      </w:r>
      <w:r w:rsidRPr="00974BA1">
        <w:rPr>
          <w:i/>
        </w:rPr>
        <w:t xml:space="preserve"> Progress of the World</w:t>
      </w:r>
      <w:r>
        <w:rPr>
          <w:i/>
        </w:rPr>
        <w:t>’</w:t>
      </w:r>
      <w:r w:rsidRPr="00974BA1">
        <w:rPr>
          <w:i/>
        </w:rPr>
        <w:t xml:space="preserve">s Women 2008/2009. Who Answers to Women? Gender and Accountability, </w:t>
      </w:r>
      <w:r w:rsidRPr="00D837C2">
        <w:t>UNIFEM, New York, 29.</w:t>
      </w:r>
    </w:p>
  </w:footnote>
  <w:footnote w:id="39">
    <w:p w14:paraId="36E3E162"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w:t>
      </w:r>
      <w:r w:rsidRPr="00AE3849">
        <w:t xml:space="preserve">Chattopadhyay, R &amp; Duflo, E 2004, </w:t>
      </w:r>
      <w:r>
        <w:t>‘</w:t>
      </w:r>
      <w:r w:rsidRPr="00AE3849">
        <w:t>Women as Policy Makers: Evidence From a Randomized Policy Experiment In India</w:t>
      </w:r>
      <w:r>
        <w:t>’</w:t>
      </w:r>
      <w:r w:rsidRPr="00AE3849">
        <w:t>, Econometrica, (72:5): 1409–1443.</w:t>
      </w:r>
    </w:p>
  </w:footnote>
  <w:footnote w:id="40">
    <w:p w14:paraId="5F4A4863"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Cited in World Bank, 2011,</w:t>
      </w:r>
      <w:r w:rsidRPr="00974BA1">
        <w:rPr>
          <w:i/>
        </w:rPr>
        <w:t xml:space="preserve"> World Development Report 2012: Gender Equality and Development</w:t>
      </w:r>
      <w:r w:rsidRPr="00D837C2">
        <w:t>, World Bank, Washington, 152.</w:t>
      </w:r>
    </w:p>
  </w:footnote>
  <w:footnote w:id="41">
    <w:p w14:paraId="3FC7EB5C"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Cited in Governance and Social Development Resource Centre 2011, </w:t>
      </w:r>
      <w:r w:rsidRPr="00D837C2">
        <w:rPr>
          <w:i/>
        </w:rPr>
        <w:t>Effects of Political Quotas for Women,</w:t>
      </w:r>
      <w:r w:rsidRPr="00D837C2">
        <w:t xml:space="preserve"> 11.</w:t>
      </w:r>
    </w:p>
  </w:footnote>
  <w:footnote w:id="42">
    <w:p w14:paraId="739D09C0" w14:textId="77777777" w:rsidR="00907A3C" w:rsidRPr="00D837C2" w:rsidRDefault="00907A3C" w:rsidP="006E6981">
      <w:pPr>
        <w:pStyle w:val="FootnoteText"/>
        <w:spacing w:before="0"/>
      </w:pPr>
      <w:r w:rsidRPr="00D837C2">
        <w:rPr>
          <w:rStyle w:val="FootnoteReference"/>
          <w:szCs w:val="20"/>
        </w:rPr>
        <w:footnoteRef/>
      </w:r>
      <w:r w:rsidRPr="00D837C2">
        <w:t xml:space="preserve"> Beaman, L, Duflo, E, Pande, R &amp; Topalova, P</w:t>
      </w:r>
      <w:r w:rsidRPr="00D837C2">
        <w:rPr>
          <w:position w:val="2"/>
        </w:rPr>
        <w:t xml:space="preserve"> </w:t>
      </w:r>
      <w:r w:rsidRPr="00D837C2">
        <w:t xml:space="preserve">2012, </w:t>
      </w:r>
      <w:r>
        <w:t>‘</w:t>
      </w:r>
      <w:r w:rsidRPr="00D837C2">
        <w:t>Female Leadership Raises Aspirations and Educational Attainment for Girls: A Policy Experiment in India</w:t>
      </w:r>
      <w:r>
        <w:t>’</w:t>
      </w:r>
      <w:r w:rsidRPr="00D837C2">
        <w:t xml:space="preserve">, </w:t>
      </w:r>
      <w:r w:rsidRPr="00D837C2">
        <w:rPr>
          <w:i/>
        </w:rPr>
        <w:t>Science</w:t>
      </w:r>
      <w:r w:rsidRPr="00D837C2">
        <w:t xml:space="preserve">, 335: 582-586; Beaman, L, Duflo, E, Pande, R &amp; Topalova, P 2006, </w:t>
      </w:r>
      <w:r>
        <w:t>‘</w:t>
      </w:r>
      <w:r w:rsidRPr="00D837C2">
        <w:t>Women Politicians, Gender Bias, and Policy-making in Rural India</w:t>
      </w:r>
      <w:r>
        <w:t>’</w:t>
      </w:r>
      <w:r w:rsidRPr="00D837C2">
        <w:t>, The State of the World</w:t>
      </w:r>
      <w:r>
        <w:t>’</w:t>
      </w:r>
      <w:r w:rsidRPr="00D837C2">
        <w:t>s Children 2007 Background Paper, UNICEF.</w:t>
      </w:r>
    </w:p>
  </w:footnote>
  <w:footnote w:id="43">
    <w:p w14:paraId="6A8C0914"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Commonwealth Scholarship Commission in the UK (CSC) 2011, </w:t>
      </w:r>
      <w:r w:rsidRPr="00974BA1">
        <w:rPr>
          <w:i/>
        </w:rPr>
        <w:t>Evaluating Commonwealth Scholarships in the United Kingdom: Assessing Impact in the Asia-Pacific Region</w:t>
      </w:r>
      <w:r w:rsidRPr="00D837C2">
        <w:t>, CSC, London.</w:t>
      </w:r>
    </w:p>
  </w:footnote>
  <w:footnote w:id="44">
    <w:p w14:paraId="194527B3"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Byron, G &amp; Örnemark, C 2010, </w:t>
      </w:r>
      <w:r w:rsidRPr="00974BA1">
        <w:rPr>
          <w:i/>
        </w:rPr>
        <w:t>Gender Equality in Swedish Development Cooperation. Final Report</w:t>
      </w:r>
      <w:r w:rsidRPr="00D837C2">
        <w:t>. SIDA, Stockholm, 70.</w:t>
      </w:r>
    </w:p>
  </w:footnote>
  <w:footnote w:id="45">
    <w:p w14:paraId="0D10B2EE" w14:textId="77777777" w:rsidR="00907A3C" w:rsidRPr="00D837C2" w:rsidRDefault="00907A3C" w:rsidP="006E6981">
      <w:pPr>
        <w:pStyle w:val="FootnoteText"/>
        <w:spacing w:before="0"/>
      </w:pPr>
      <w:r w:rsidRPr="00D837C2">
        <w:rPr>
          <w:rStyle w:val="FootnoteReference"/>
          <w:szCs w:val="20"/>
        </w:rPr>
        <w:footnoteRef/>
      </w:r>
      <w:r w:rsidRPr="00D837C2">
        <w:t xml:space="preserve"> AusAID 2011, </w:t>
      </w:r>
      <w:r w:rsidRPr="00974BA1">
        <w:rPr>
          <w:i/>
        </w:rPr>
        <w:t>Promoting Opportunities for All – Gender Equality and Women</w:t>
      </w:r>
      <w:r>
        <w:rPr>
          <w:i/>
        </w:rPr>
        <w:t>’</w:t>
      </w:r>
      <w:r w:rsidRPr="00974BA1">
        <w:rPr>
          <w:i/>
        </w:rPr>
        <w:t>s Empowerment</w:t>
      </w:r>
      <w:r w:rsidRPr="00D837C2">
        <w:t>. Thematic Strategy November 2011, AusAID, Canberra.</w:t>
      </w:r>
    </w:p>
  </w:footnote>
  <w:footnote w:id="46">
    <w:p w14:paraId="54AD1114" w14:textId="77777777" w:rsidR="00907A3C" w:rsidRPr="00D837C2" w:rsidRDefault="00907A3C" w:rsidP="006E6981">
      <w:pPr>
        <w:pStyle w:val="FootnoteText"/>
        <w:spacing w:before="0"/>
      </w:pPr>
      <w:r w:rsidRPr="00D837C2">
        <w:rPr>
          <w:rStyle w:val="FootnoteReference"/>
          <w:sz w:val="20"/>
          <w:szCs w:val="20"/>
        </w:rPr>
        <w:footnoteRef/>
      </w:r>
      <w:r w:rsidRPr="00D837C2">
        <w:t xml:space="preserve"> Oxfam Great Britain 2008, </w:t>
      </w:r>
      <w:r>
        <w:t>‘</w:t>
      </w:r>
      <w:r w:rsidRPr="00D837C2">
        <w:t>Women</w:t>
      </w:r>
      <w:r>
        <w:t>’</w:t>
      </w:r>
      <w:r w:rsidRPr="00D837C2">
        <w:t>s Leadership and Participation: Overview</w:t>
      </w:r>
      <w:r>
        <w:t>’</w:t>
      </w:r>
      <w:r w:rsidRPr="00D837C2">
        <w:t>, Programme Insights, Oxfam Great Britain, Oxford, 13.</w:t>
      </w:r>
    </w:p>
  </w:footnote>
  <w:footnote w:id="47">
    <w:p w14:paraId="0E750416" w14:textId="77777777" w:rsidR="00907A3C" w:rsidRPr="00F906F0" w:rsidRDefault="00907A3C" w:rsidP="006E6981">
      <w:pPr>
        <w:pStyle w:val="FootnoteText"/>
        <w:spacing w:before="0"/>
        <w:rPr>
          <w:b/>
          <w:szCs w:val="16"/>
        </w:rPr>
      </w:pPr>
      <w:r w:rsidRPr="00F906F0">
        <w:rPr>
          <w:rStyle w:val="FootnoteReference"/>
          <w:rFonts w:cs="Arial"/>
          <w:szCs w:val="16"/>
        </w:rPr>
        <w:footnoteRef/>
      </w:r>
      <w:r w:rsidRPr="00F906F0">
        <w:rPr>
          <w:szCs w:val="16"/>
        </w:rPr>
        <w:t xml:space="preserve"> </w:t>
      </w:r>
      <w:r w:rsidRPr="003644DB">
        <w:t xml:space="preserve">Caprioli, M 2000, </w:t>
      </w:r>
      <w:r>
        <w:t>‘</w:t>
      </w:r>
      <w:r w:rsidRPr="003644DB">
        <w:t>Gendered Conflict,</w:t>
      </w:r>
      <w:r>
        <w:t>’</w:t>
      </w:r>
      <w:r w:rsidRPr="003644DB">
        <w:t xml:space="preserve"> </w:t>
      </w:r>
      <w:r w:rsidRPr="003644DB">
        <w:rPr>
          <w:i/>
        </w:rPr>
        <w:t>Journal of Peace Research</w:t>
      </w:r>
      <w:r w:rsidRPr="003644DB">
        <w:t>, 37(1): 51-68, 61.</w:t>
      </w:r>
    </w:p>
  </w:footnote>
  <w:footnote w:id="48">
    <w:p w14:paraId="3A2A6EF9" w14:textId="77777777" w:rsidR="00907A3C" w:rsidRPr="00F906F0" w:rsidRDefault="00907A3C" w:rsidP="006E6981">
      <w:pPr>
        <w:pStyle w:val="FootnoteText"/>
        <w:spacing w:before="0"/>
      </w:pPr>
      <w:r w:rsidRPr="00F906F0">
        <w:rPr>
          <w:rStyle w:val="FootnoteReference"/>
          <w:rFonts w:cs="Arial"/>
          <w:szCs w:val="16"/>
        </w:rPr>
        <w:footnoteRef/>
      </w:r>
      <w:r w:rsidRPr="00F906F0">
        <w:t xml:space="preserve"> </w:t>
      </w:r>
      <w:r w:rsidRPr="003644DB">
        <w:t>World Bank, 2011,</w:t>
      </w:r>
      <w:r w:rsidRPr="00974BA1">
        <w:rPr>
          <w:i/>
        </w:rPr>
        <w:t xml:space="preserve"> World Development Report 2012: Gender Equality and Development</w:t>
      </w:r>
      <w:r w:rsidRPr="003644DB">
        <w:t>, World Bank, Washington.</w:t>
      </w:r>
    </w:p>
  </w:footnote>
  <w:footnote w:id="49">
    <w:p w14:paraId="08F01C07" w14:textId="77777777" w:rsidR="00907A3C" w:rsidRPr="00F906F0" w:rsidRDefault="00907A3C" w:rsidP="006E6981">
      <w:pPr>
        <w:pStyle w:val="FootnoteText"/>
        <w:spacing w:before="0"/>
      </w:pPr>
      <w:r w:rsidRPr="00F906F0">
        <w:rPr>
          <w:rStyle w:val="FootnoteReference"/>
          <w:rFonts w:cs="Arial"/>
          <w:szCs w:val="16"/>
        </w:rPr>
        <w:footnoteRef/>
      </w:r>
      <w:r w:rsidRPr="00F906F0">
        <w:t xml:space="preserve"> </w:t>
      </w:r>
      <w:r w:rsidRPr="00D600F1">
        <w:t xml:space="preserve">Oxfam Great Britain 2008, </w:t>
      </w:r>
      <w:r>
        <w:t>‘</w:t>
      </w:r>
      <w:r w:rsidRPr="00D600F1">
        <w:t>Women</w:t>
      </w:r>
      <w:r>
        <w:t>’</w:t>
      </w:r>
      <w:r w:rsidRPr="00D600F1">
        <w:t>s Leadership and Participation: Overview</w:t>
      </w:r>
      <w:r>
        <w:t>’</w:t>
      </w:r>
      <w:r w:rsidRPr="00D600F1">
        <w:t>, Programme Insights, Oxfam Great Britain, Oxford, 14.</w:t>
      </w:r>
    </w:p>
  </w:footnote>
  <w:footnote w:id="50">
    <w:p w14:paraId="7E6FFCA6" w14:textId="77777777" w:rsidR="00907A3C" w:rsidRDefault="00907A3C" w:rsidP="006E6981">
      <w:pPr>
        <w:pStyle w:val="FootnoteText"/>
        <w:spacing w:before="0"/>
      </w:pPr>
      <w:r>
        <w:rPr>
          <w:rStyle w:val="FootnoteReference"/>
        </w:rPr>
        <w:footnoteRef/>
      </w:r>
      <w:r>
        <w:t xml:space="preserve"> </w:t>
      </w:r>
      <w:r w:rsidRPr="005108DA">
        <w:t>Based on the meta-analysis and this evaluability assessment, one area for improvement appears to be the quality of data collected on the gender equity and equality of Award</w:t>
      </w:r>
      <w:r>
        <w:t>s</w:t>
      </w:r>
      <w:r w:rsidRPr="005108DA">
        <w:t xml:space="preserve"> (i.e. looking beyond equity of women</w:t>
      </w:r>
      <w:r>
        <w:t>’</w:t>
      </w:r>
      <w:r w:rsidRPr="005108DA">
        <w:t>s participation in the program to assess equality of opportunities for promotion and influence, and to better understand the barriers experienced by women both on and post award). This should be a requirement for all tracer studies and evaluations. The 2011 meta-analysis team noted that they intended to develop a methodology for how scholarships data would be collected consistently in the future. It is unclear if this occurred, and if so, how well the recommended approach included a gendered perspective. Similarly, it is understood that draft guidelines for conducting tracer studies of Award Programs have been developed. The first point of call for future work in this area should be to assess the quality of gender advice contained in these guidelines, and how well they are being followed.</w:t>
      </w:r>
    </w:p>
  </w:footnote>
  <w:footnote w:id="51">
    <w:p w14:paraId="293C70C8" w14:textId="77777777" w:rsidR="00907A3C" w:rsidRDefault="00907A3C" w:rsidP="006E6981">
      <w:pPr>
        <w:pStyle w:val="FootnoteText"/>
        <w:spacing w:before="0"/>
      </w:pPr>
      <w:r>
        <w:rPr>
          <w:rStyle w:val="FootnoteReference"/>
        </w:rPr>
        <w:footnoteRef/>
      </w:r>
      <w:r>
        <w:t xml:space="preserve"> </w:t>
      </w:r>
      <w:r w:rsidRPr="005108DA">
        <w:t xml:space="preserve">For example how could the </w:t>
      </w:r>
      <w:r w:rsidRPr="005108DA">
        <w:rPr>
          <w:u w:val="single"/>
        </w:rPr>
        <w:t xml:space="preserve">selection process </w:t>
      </w:r>
      <w:r w:rsidRPr="005108DA">
        <w:t xml:space="preserve">better target women and men from particular sectors, areas of work or stakeholder groups to help create a critical mass of expertise, and to achieve a greater likelihood of development outcomes that benefit women? Priority areas might include work migration policy in Indonesia, regulation of the informal economy in PNG, health departments for sexual and reproductive health etc. (areas which, from the experience of the review team, have a proportionally high impact on women). The review notes that in 2013 only 5.3% of AusAID Award funding was allocated to qualifications focused on gender. </w:t>
      </w:r>
    </w:p>
  </w:footnote>
  <w:footnote w:id="52">
    <w:p w14:paraId="0EBF6188" w14:textId="77777777" w:rsidR="00907A3C" w:rsidRDefault="00907A3C" w:rsidP="006E6981">
      <w:pPr>
        <w:pStyle w:val="FootnoteText"/>
        <w:spacing w:before="0"/>
      </w:pPr>
      <w:r>
        <w:rPr>
          <w:rStyle w:val="FootnoteReference"/>
        </w:rPr>
        <w:footnoteRef/>
      </w:r>
      <w:r>
        <w:t xml:space="preserve"> </w:t>
      </w:r>
      <w:r w:rsidRPr="005108DA">
        <w:t xml:space="preserve">The meta-analysis found that female graduates from Cambodia, China, Laos, the Philippines and Vietnam were significantly less likely to have been promoted (26%) than male graduates (54%). Considering this, how could the programs better support women </w:t>
      </w:r>
      <w:r w:rsidRPr="005108DA">
        <w:rPr>
          <w:u w:val="single"/>
        </w:rPr>
        <w:t>and men</w:t>
      </w:r>
      <w:r w:rsidRPr="005108DA">
        <w:t xml:space="preserve"> awardees during and after the scholarship to create a greater enabling environment for women</w:t>
      </w:r>
      <w:r>
        <w:t>’</w:t>
      </w:r>
      <w:r w:rsidRPr="005108DA">
        <w:t>s leadership (e.g. through gender equality training, supporting networks of women, increasing the relevance of Alumnus for female scholars, or providing mentors for female scholars in Australia)?</w:t>
      </w:r>
    </w:p>
  </w:footnote>
  <w:footnote w:id="53">
    <w:p w14:paraId="5F0D4CB6"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Leftwich, A</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Bringing Agency Back In: Politics and Human Agency in Building Institutions and States, Synthesis and Overview Report</w:t>
      </w:r>
      <w:r>
        <w:rPr>
          <w:rFonts w:cs="Arial"/>
          <w:sz w:val="16"/>
          <w:szCs w:val="16"/>
        </w:rPr>
        <w:t>’</w:t>
      </w:r>
      <w:r w:rsidRPr="00F906F0">
        <w:rPr>
          <w:rFonts w:cs="Arial"/>
          <w:i/>
          <w:sz w:val="16"/>
          <w:szCs w:val="16"/>
        </w:rPr>
        <w:t xml:space="preserve">, </w:t>
      </w:r>
      <w:r w:rsidRPr="00F906F0">
        <w:rPr>
          <w:rFonts w:cs="Arial"/>
          <w:sz w:val="16"/>
          <w:szCs w:val="16"/>
        </w:rPr>
        <w:t>Research Paper 06, Developmental Leadership Program, Canberra</w:t>
      </w:r>
      <w:r>
        <w:rPr>
          <w:rFonts w:cs="Arial"/>
          <w:sz w:val="16"/>
          <w:szCs w:val="16"/>
        </w:rPr>
        <w:t>, 2009</w:t>
      </w:r>
    </w:p>
  </w:footnote>
  <w:footnote w:id="54">
    <w:p w14:paraId="1C44C5B3" w14:textId="77777777" w:rsidR="00907A3C" w:rsidRPr="00F906F0" w:rsidRDefault="00907A3C" w:rsidP="006E6981">
      <w:pPr>
        <w:spacing w:before="0" w:after="0"/>
        <w:rPr>
          <w:rFonts w:cs="Arial"/>
          <w:sz w:val="16"/>
          <w:szCs w:val="16"/>
          <w:lang w:val="en-US"/>
        </w:rPr>
      </w:pPr>
      <w:r w:rsidRPr="00F906F0">
        <w:rPr>
          <w:rStyle w:val="FootnoteReference"/>
          <w:rFonts w:cs="Arial"/>
          <w:sz w:val="16"/>
          <w:szCs w:val="16"/>
        </w:rPr>
        <w:footnoteRef/>
      </w:r>
      <w:r w:rsidRPr="00F906F0">
        <w:rPr>
          <w:rFonts w:cs="Arial"/>
          <w:sz w:val="16"/>
          <w:szCs w:val="16"/>
        </w:rPr>
        <w:t xml:space="preserve"> AusAID, </w:t>
      </w:r>
      <w:r>
        <w:rPr>
          <w:rFonts w:cs="Arial"/>
          <w:sz w:val="16"/>
          <w:szCs w:val="16"/>
        </w:rPr>
        <w:t>‘</w:t>
      </w:r>
      <w:r w:rsidRPr="0018088E">
        <w:rPr>
          <w:rFonts w:cs="Arial"/>
          <w:sz w:val="16"/>
          <w:szCs w:val="16"/>
        </w:rPr>
        <w:t>Promoting Opportunities for All – Gender Equality and Women</w:t>
      </w:r>
      <w:r>
        <w:rPr>
          <w:rFonts w:cs="Arial"/>
          <w:sz w:val="16"/>
          <w:szCs w:val="16"/>
        </w:rPr>
        <w:t>’</w:t>
      </w:r>
      <w:r w:rsidRPr="0018088E">
        <w:rPr>
          <w:rFonts w:cs="Arial"/>
          <w:sz w:val="16"/>
          <w:szCs w:val="16"/>
        </w:rPr>
        <w:t>s Empowerment</w:t>
      </w:r>
      <w:r>
        <w:rPr>
          <w:rFonts w:cs="Arial"/>
          <w:sz w:val="16"/>
          <w:szCs w:val="16"/>
        </w:rPr>
        <w:t>’</w:t>
      </w:r>
      <w:r w:rsidRPr="0018088E">
        <w:rPr>
          <w:rFonts w:cs="Arial"/>
          <w:sz w:val="16"/>
          <w:szCs w:val="16"/>
        </w:rPr>
        <w:t>. Thematic Strategy November 2011</w:t>
      </w:r>
      <w:r>
        <w:rPr>
          <w:rFonts w:cs="Arial"/>
          <w:sz w:val="16"/>
          <w:szCs w:val="16"/>
        </w:rPr>
        <w:t>,</w:t>
      </w:r>
      <w:r w:rsidRPr="00982DB1">
        <w:rPr>
          <w:rFonts w:cs="Arial"/>
          <w:sz w:val="16"/>
          <w:szCs w:val="16"/>
        </w:rPr>
        <w:t xml:space="preserve"> </w:t>
      </w:r>
      <w:r w:rsidRPr="00F906F0">
        <w:rPr>
          <w:rFonts w:cs="Arial"/>
          <w:sz w:val="16"/>
          <w:szCs w:val="16"/>
        </w:rPr>
        <w:t>AusAID, Canberra; AusAID</w:t>
      </w:r>
      <w:r>
        <w:rPr>
          <w:rFonts w:cs="Arial"/>
          <w:sz w:val="16"/>
          <w:szCs w:val="16"/>
        </w:rPr>
        <w:t>, ‘</w:t>
      </w:r>
      <w:r w:rsidRPr="0018088E">
        <w:rPr>
          <w:rFonts w:cs="Arial"/>
          <w:sz w:val="16"/>
          <w:szCs w:val="16"/>
        </w:rPr>
        <w:t>Effective Governance</w:t>
      </w:r>
      <w:r>
        <w:rPr>
          <w:rFonts w:cs="Arial"/>
          <w:sz w:val="16"/>
          <w:szCs w:val="16"/>
        </w:rPr>
        <w:t>’</w:t>
      </w:r>
      <w:r w:rsidRPr="0018088E">
        <w:rPr>
          <w:rFonts w:cs="Arial"/>
          <w:sz w:val="16"/>
          <w:szCs w:val="16"/>
        </w:rPr>
        <w:t>. Thematic Strategy</w:t>
      </w:r>
      <w:r>
        <w:rPr>
          <w:rFonts w:cs="Arial"/>
          <w:sz w:val="16"/>
          <w:szCs w:val="16"/>
        </w:rPr>
        <w:t>,</w:t>
      </w:r>
      <w:r w:rsidRPr="0018088E">
        <w:rPr>
          <w:rFonts w:cs="Arial"/>
          <w:sz w:val="16"/>
          <w:szCs w:val="16"/>
        </w:rPr>
        <w:t xml:space="preserve"> November 2011</w:t>
      </w:r>
      <w:r>
        <w:rPr>
          <w:rFonts w:cs="Arial"/>
          <w:sz w:val="16"/>
          <w:szCs w:val="16"/>
        </w:rPr>
        <w:t>,</w:t>
      </w:r>
      <w:r w:rsidRPr="00F906F0">
        <w:rPr>
          <w:rFonts w:cs="Arial"/>
          <w:sz w:val="16"/>
          <w:szCs w:val="16"/>
        </w:rPr>
        <w:t xml:space="preserve"> AusAID, Canberra.</w:t>
      </w:r>
    </w:p>
  </w:footnote>
  <w:footnote w:id="55">
    <w:p w14:paraId="156126DE"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See: Leftwich, , </w:t>
      </w:r>
      <w:r>
        <w:rPr>
          <w:rFonts w:cs="Arial"/>
          <w:sz w:val="16"/>
          <w:szCs w:val="16"/>
        </w:rPr>
        <w:t>‘</w:t>
      </w:r>
      <w:r w:rsidRPr="00F906F0">
        <w:rPr>
          <w:rFonts w:cs="Arial"/>
          <w:sz w:val="16"/>
          <w:szCs w:val="16"/>
        </w:rPr>
        <w:t>Bringing Agency Back In</w:t>
      </w:r>
      <w:r>
        <w:rPr>
          <w:rFonts w:cs="Arial"/>
          <w:sz w:val="16"/>
          <w:szCs w:val="16"/>
        </w:rPr>
        <w:t>’, 2009</w:t>
      </w:r>
      <w:r w:rsidRPr="00F906F0">
        <w:rPr>
          <w:rFonts w:cs="Arial"/>
          <w:sz w:val="16"/>
          <w:szCs w:val="16"/>
        </w:rPr>
        <w:t>; Leftwich, A</w:t>
      </w:r>
      <w:r>
        <w:rPr>
          <w:rFonts w:cs="Arial"/>
          <w:sz w:val="16"/>
          <w:szCs w:val="16"/>
        </w:rPr>
        <w:t>.</w:t>
      </w:r>
      <w:r w:rsidRPr="00F906F0">
        <w:rPr>
          <w:rFonts w:cs="Arial"/>
          <w:sz w:val="16"/>
          <w:szCs w:val="16"/>
        </w:rPr>
        <w:t xml:space="preserve"> &amp; Wheeler, C</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Politics, Leaders and Coalitions in Development</w:t>
      </w:r>
      <w:r>
        <w:rPr>
          <w:rFonts w:cs="Arial"/>
          <w:sz w:val="16"/>
          <w:szCs w:val="16"/>
        </w:rPr>
        <w:t xml:space="preserve"> – </w:t>
      </w:r>
      <w:r w:rsidRPr="00F906F0">
        <w:rPr>
          <w:rFonts w:cs="Arial"/>
          <w:sz w:val="16"/>
          <w:szCs w:val="16"/>
        </w:rPr>
        <w:t>Findings, Insights and Guidance from the DLP</w:t>
      </w:r>
      <w:r>
        <w:rPr>
          <w:rFonts w:cs="Arial"/>
          <w:sz w:val="16"/>
          <w:szCs w:val="16"/>
        </w:rPr>
        <w:t>’</w:t>
      </w:r>
      <w:r w:rsidRPr="00F906F0">
        <w:rPr>
          <w:rFonts w:cs="Arial"/>
          <w:sz w:val="16"/>
          <w:szCs w:val="16"/>
        </w:rPr>
        <w:t>s First Research and Policy Workshop. Frankfurt 10 -11 March 2011</w:t>
      </w:r>
      <w:r>
        <w:rPr>
          <w:rFonts w:cs="Arial"/>
          <w:sz w:val="16"/>
          <w:szCs w:val="16"/>
        </w:rPr>
        <w:t>’</w:t>
      </w:r>
      <w:r w:rsidRPr="00F906F0">
        <w:rPr>
          <w:rFonts w:cs="Arial"/>
          <w:sz w:val="16"/>
          <w:szCs w:val="16"/>
        </w:rPr>
        <w:t>, Canberra</w:t>
      </w:r>
      <w:r>
        <w:rPr>
          <w:rFonts w:cs="Arial"/>
          <w:sz w:val="16"/>
          <w:szCs w:val="16"/>
        </w:rPr>
        <w:t>, 2011</w:t>
      </w:r>
    </w:p>
  </w:footnote>
  <w:footnote w:id="56">
    <w:p w14:paraId="4B1CC706"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Leftwich, A</w:t>
      </w:r>
      <w:r>
        <w:rPr>
          <w:rFonts w:cs="Arial"/>
          <w:sz w:val="16"/>
          <w:szCs w:val="16"/>
        </w:rPr>
        <w:t>.,</w:t>
      </w:r>
      <w:r w:rsidRPr="00F906F0">
        <w:rPr>
          <w:rFonts w:cs="Arial"/>
          <w:sz w:val="16"/>
          <w:szCs w:val="16"/>
        </w:rPr>
        <w:t xml:space="preserve"> , </w:t>
      </w:r>
      <w:r>
        <w:rPr>
          <w:rFonts w:cs="Arial"/>
          <w:sz w:val="16"/>
          <w:szCs w:val="16"/>
        </w:rPr>
        <w:t>‘</w:t>
      </w:r>
      <w:r w:rsidRPr="00F906F0">
        <w:rPr>
          <w:rFonts w:cs="Arial"/>
          <w:sz w:val="16"/>
          <w:szCs w:val="16"/>
        </w:rPr>
        <w:t>Bringing Agency Back In</w:t>
      </w:r>
      <w:r>
        <w:rPr>
          <w:rFonts w:cs="Arial"/>
          <w:sz w:val="16"/>
          <w:szCs w:val="16"/>
        </w:rPr>
        <w:t>’</w:t>
      </w:r>
      <w:r w:rsidRPr="00F906F0">
        <w:rPr>
          <w:rFonts w:cs="Arial"/>
          <w:sz w:val="16"/>
          <w:szCs w:val="16"/>
        </w:rPr>
        <w:t xml:space="preserve">, </w:t>
      </w:r>
      <w:r>
        <w:rPr>
          <w:rFonts w:cs="Arial"/>
          <w:sz w:val="16"/>
          <w:szCs w:val="16"/>
        </w:rPr>
        <w:t xml:space="preserve">2009, </w:t>
      </w:r>
    </w:p>
  </w:footnote>
  <w:footnote w:id="57">
    <w:p w14:paraId="2A0C09BF" w14:textId="77777777" w:rsidR="00907A3C" w:rsidRPr="00BD1420" w:rsidRDefault="00907A3C" w:rsidP="006E6981">
      <w:pPr>
        <w:pStyle w:val="BodyText"/>
        <w:spacing w:after="0" w:line="240" w:lineRule="auto"/>
        <w:rPr>
          <w:rFonts w:cs="Arial"/>
          <w:sz w:val="16"/>
          <w:szCs w:val="16"/>
          <w:lang w:val="en-US"/>
        </w:rPr>
      </w:pPr>
      <w:r w:rsidRPr="0031158F">
        <w:rPr>
          <w:rStyle w:val="FootnoteReference"/>
          <w:sz w:val="16"/>
          <w:szCs w:val="16"/>
        </w:rPr>
        <w:footnoteRef/>
      </w:r>
      <w:r w:rsidRPr="0031158F">
        <w:rPr>
          <w:sz w:val="16"/>
          <w:szCs w:val="16"/>
        </w:rPr>
        <w:t xml:space="preserve"> </w:t>
      </w:r>
      <w:r w:rsidRPr="0031158F">
        <w:rPr>
          <w:rFonts w:cs="Arial"/>
          <w:sz w:val="16"/>
          <w:szCs w:val="16"/>
        </w:rPr>
        <w:t>Tadros, M</w:t>
      </w:r>
      <w:r>
        <w:rPr>
          <w:rFonts w:cs="Arial"/>
          <w:sz w:val="16"/>
          <w:szCs w:val="16"/>
          <w:lang w:val="en-US"/>
        </w:rPr>
        <w:t>.,</w:t>
      </w:r>
      <w:r w:rsidRPr="0031158F">
        <w:rPr>
          <w:rFonts w:cs="Arial"/>
          <w:sz w:val="16"/>
          <w:szCs w:val="16"/>
        </w:rPr>
        <w:t xml:space="preserve"> , </w:t>
      </w:r>
      <w:r>
        <w:rPr>
          <w:rFonts w:cs="Arial"/>
          <w:sz w:val="16"/>
          <w:szCs w:val="16"/>
        </w:rPr>
        <w:t>‘</w:t>
      </w:r>
      <w:r w:rsidRPr="0031158F">
        <w:rPr>
          <w:rFonts w:cs="Arial"/>
          <w:sz w:val="16"/>
          <w:szCs w:val="16"/>
        </w:rPr>
        <w:t>Working Politically Behind Red Lines: Structure and Agency in a Comparative Study of Women</w:t>
      </w:r>
      <w:r>
        <w:rPr>
          <w:rFonts w:cs="Arial"/>
          <w:sz w:val="16"/>
          <w:szCs w:val="16"/>
        </w:rPr>
        <w:t>’</w:t>
      </w:r>
      <w:r w:rsidRPr="0031158F">
        <w:rPr>
          <w:rFonts w:cs="Arial"/>
          <w:sz w:val="16"/>
          <w:szCs w:val="16"/>
        </w:rPr>
        <w:t>s Coalitions in Egypt and Jordan</w:t>
      </w:r>
      <w:r>
        <w:rPr>
          <w:rFonts w:cs="Arial"/>
          <w:sz w:val="16"/>
          <w:szCs w:val="16"/>
        </w:rPr>
        <w:t>’</w:t>
      </w:r>
      <w:r w:rsidRPr="0031158F">
        <w:rPr>
          <w:rFonts w:cs="Arial"/>
          <w:sz w:val="16"/>
          <w:szCs w:val="16"/>
        </w:rPr>
        <w:t>, Research Paper 12, Developmental Leadership Program, Canberra</w:t>
      </w:r>
      <w:r>
        <w:rPr>
          <w:rFonts w:cs="Arial"/>
          <w:sz w:val="16"/>
          <w:szCs w:val="16"/>
          <w:lang w:val="en-US"/>
        </w:rPr>
        <w:t>, 2011</w:t>
      </w:r>
      <w:r w:rsidRPr="0031158F">
        <w:rPr>
          <w:rFonts w:cs="Arial"/>
          <w:sz w:val="16"/>
          <w:szCs w:val="16"/>
        </w:rPr>
        <w:t>; Hodes, R</w:t>
      </w:r>
      <w:r>
        <w:rPr>
          <w:rFonts w:cs="Arial"/>
          <w:sz w:val="16"/>
          <w:szCs w:val="16"/>
          <w:lang w:val="en-US"/>
        </w:rPr>
        <w:t>.</w:t>
      </w:r>
      <w:r w:rsidRPr="0031158F">
        <w:rPr>
          <w:rFonts w:cs="Arial"/>
          <w:sz w:val="16"/>
          <w:szCs w:val="16"/>
        </w:rPr>
        <w:t>, Thorpe, J</w:t>
      </w:r>
      <w:r>
        <w:rPr>
          <w:rFonts w:cs="Arial"/>
          <w:sz w:val="16"/>
          <w:szCs w:val="16"/>
          <w:lang w:val="en-US"/>
        </w:rPr>
        <w:t>.</w:t>
      </w:r>
      <w:r w:rsidRPr="0031158F">
        <w:rPr>
          <w:rFonts w:cs="Arial"/>
          <w:sz w:val="16"/>
          <w:szCs w:val="16"/>
        </w:rPr>
        <w:t xml:space="preserve"> and Stern, O</w:t>
      </w:r>
      <w:r>
        <w:rPr>
          <w:rFonts w:cs="Arial"/>
          <w:sz w:val="16"/>
          <w:szCs w:val="16"/>
          <w:lang w:val="en-US"/>
        </w:rPr>
        <w:t>.,</w:t>
      </w:r>
      <w:r w:rsidRPr="0031158F">
        <w:rPr>
          <w:rFonts w:cs="Arial"/>
          <w:sz w:val="16"/>
          <w:szCs w:val="16"/>
        </w:rPr>
        <w:t xml:space="preserve"> , </w:t>
      </w:r>
      <w:r>
        <w:rPr>
          <w:rFonts w:cs="Arial"/>
          <w:sz w:val="16"/>
          <w:szCs w:val="16"/>
        </w:rPr>
        <w:t>‘</w:t>
      </w:r>
      <w:r w:rsidRPr="0031158F">
        <w:rPr>
          <w:rFonts w:cs="Arial"/>
          <w:sz w:val="16"/>
          <w:szCs w:val="16"/>
        </w:rPr>
        <w:t>Structure and Agency in the Politics of a Women</w:t>
      </w:r>
      <w:r>
        <w:rPr>
          <w:rFonts w:cs="Arial"/>
          <w:sz w:val="16"/>
          <w:szCs w:val="16"/>
        </w:rPr>
        <w:t>’</w:t>
      </w:r>
      <w:r w:rsidRPr="0031158F">
        <w:rPr>
          <w:rFonts w:cs="Arial"/>
          <w:sz w:val="16"/>
          <w:szCs w:val="16"/>
        </w:rPr>
        <w:t>s Rights Coalition in South Africa: The Making of the South African Sexual Offences Act, 2007</w:t>
      </w:r>
      <w:r>
        <w:rPr>
          <w:rFonts w:cs="Arial"/>
          <w:sz w:val="16"/>
          <w:szCs w:val="16"/>
        </w:rPr>
        <w:t>’</w:t>
      </w:r>
      <w:r w:rsidRPr="0031158F">
        <w:rPr>
          <w:rFonts w:cs="Arial"/>
          <w:sz w:val="16"/>
          <w:szCs w:val="16"/>
        </w:rPr>
        <w:t>, Research Paper 13, Developmental Leadership Program, Canberra</w:t>
      </w:r>
      <w:r>
        <w:rPr>
          <w:rFonts w:cs="Arial"/>
          <w:sz w:val="16"/>
          <w:szCs w:val="16"/>
          <w:lang w:val="en-US"/>
        </w:rPr>
        <w:t>, 2011</w:t>
      </w:r>
    </w:p>
  </w:footnote>
  <w:footnote w:id="58">
    <w:p w14:paraId="2ADEB2B0"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Policy and Strategy documents that were reviewed are as follows: AusAID</w:t>
      </w:r>
      <w:r>
        <w:rPr>
          <w:rFonts w:cs="Arial"/>
          <w:sz w:val="16"/>
          <w:szCs w:val="16"/>
        </w:rPr>
        <w:t>,</w:t>
      </w:r>
      <w:r w:rsidRPr="00F906F0">
        <w:rPr>
          <w:rFonts w:cs="Arial"/>
          <w:sz w:val="16"/>
          <w:szCs w:val="16"/>
        </w:rPr>
        <w:t xml:space="preserve">, </w:t>
      </w:r>
      <w:r>
        <w:rPr>
          <w:rFonts w:cs="Arial"/>
          <w:sz w:val="16"/>
          <w:szCs w:val="16"/>
        </w:rPr>
        <w:t>‘</w:t>
      </w:r>
      <w:r w:rsidRPr="00BD1420">
        <w:rPr>
          <w:rFonts w:cs="Arial"/>
          <w:sz w:val="16"/>
          <w:szCs w:val="16"/>
        </w:rPr>
        <w:t>Promoting Opportunities for All – Gender Equality and Women</w:t>
      </w:r>
      <w:r>
        <w:rPr>
          <w:rFonts w:cs="Arial"/>
          <w:sz w:val="16"/>
          <w:szCs w:val="16"/>
        </w:rPr>
        <w:t>’</w:t>
      </w:r>
      <w:r w:rsidRPr="00BD1420">
        <w:rPr>
          <w:rFonts w:cs="Arial"/>
          <w:sz w:val="16"/>
          <w:szCs w:val="16"/>
        </w:rPr>
        <w:t>s Empowerment</w:t>
      </w:r>
      <w:r w:rsidRPr="00F906F0">
        <w:rPr>
          <w:rFonts w:cs="Arial"/>
          <w:i/>
          <w:sz w:val="16"/>
          <w:szCs w:val="16"/>
        </w:rPr>
        <w:t xml:space="preserve"> </w:t>
      </w:r>
      <w:r w:rsidRPr="00BD1420">
        <w:rPr>
          <w:rFonts w:cs="Arial"/>
          <w:sz w:val="16"/>
          <w:szCs w:val="16"/>
        </w:rPr>
        <w:t>Thematic Strategy</w:t>
      </w:r>
      <w:r>
        <w:rPr>
          <w:rFonts w:cs="Arial"/>
          <w:sz w:val="16"/>
          <w:szCs w:val="16"/>
        </w:rPr>
        <w:t>’,</w:t>
      </w:r>
      <w:r w:rsidRPr="00F906F0">
        <w:rPr>
          <w:rFonts w:cs="Arial"/>
          <w:i/>
          <w:sz w:val="16"/>
          <w:szCs w:val="16"/>
        </w:rPr>
        <w:t xml:space="preserve"> </w:t>
      </w:r>
      <w:r w:rsidRPr="00BD1420">
        <w:rPr>
          <w:rFonts w:cs="Arial"/>
          <w:sz w:val="16"/>
          <w:szCs w:val="16"/>
        </w:rPr>
        <w:t>November</w:t>
      </w:r>
      <w:r w:rsidRPr="009100BB">
        <w:rPr>
          <w:rFonts w:cs="Arial"/>
          <w:sz w:val="16"/>
          <w:szCs w:val="16"/>
        </w:rPr>
        <w:t xml:space="preserve"> </w:t>
      </w:r>
      <w:r w:rsidRPr="00BD1420">
        <w:rPr>
          <w:rFonts w:cs="Arial"/>
          <w:sz w:val="16"/>
          <w:szCs w:val="16"/>
        </w:rPr>
        <w:t>2011</w:t>
      </w:r>
      <w:r w:rsidRPr="009100BB">
        <w:rPr>
          <w:rFonts w:cs="Arial"/>
          <w:sz w:val="16"/>
          <w:szCs w:val="16"/>
        </w:rPr>
        <w:t>,</w:t>
      </w:r>
      <w:r w:rsidRPr="00F906F0">
        <w:rPr>
          <w:rFonts w:cs="Arial"/>
          <w:sz w:val="16"/>
          <w:szCs w:val="16"/>
        </w:rPr>
        <w:t xml:space="preserve"> AusAID, Canberra; AusAID, </w:t>
      </w:r>
      <w:r>
        <w:rPr>
          <w:rFonts w:cs="Arial"/>
          <w:sz w:val="16"/>
          <w:szCs w:val="16"/>
        </w:rPr>
        <w:t>‘</w:t>
      </w:r>
      <w:r w:rsidRPr="00BD1420">
        <w:rPr>
          <w:rFonts w:cs="Arial"/>
          <w:sz w:val="16"/>
          <w:szCs w:val="16"/>
        </w:rPr>
        <w:t>Effective Governance. Thematic Strategy</w:t>
      </w:r>
      <w:r>
        <w:rPr>
          <w:rFonts w:cs="Arial"/>
          <w:sz w:val="16"/>
          <w:szCs w:val="16"/>
        </w:rPr>
        <w:t>’</w:t>
      </w:r>
      <w:r>
        <w:rPr>
          <w:rFonts w:cs="Arial"/>
          <w:i/>
          <w:sz w:val="16"/>
          <w:szCs w:val="16"/>
        </w:rPr>
        <w:t>,</w:t>
      </w:r>
      <w:r w:rsidRPr="00F906F0">
        <w:rPr>
          <w:rFonts w:cs="Arial"/>
          <w:i/>
          <w:sz w:val="16"/>
          <w:szCs w:val="16"/>
        </w:rPr>
        <w:t xml:space="preserve"> </w:t>
      </w:r>
      <w:r w:rsidRPr="00BD1420">
        <w:rPr>
          <w:rFonts w:cs="Arial"/>
          <w:sz w:val="16"/>
          <w:szCs w:val="16"/>
        </w:rPr>
        <w:t>November 2011</w:t>
      </w:r>
      <w:r w:rsidRPr="00F906F0">
        <w:rPr>
          <w:rFonts w:cs="Arial"/>
          <w:sz w:val="16"/>
          <w:szCs w:val="16"/>
        </w:rPr>
        <w:t>, AusAID, Canberra</w:t>
      </w:r>
      <w:r>
        <w:rPr>
          <w:rFonts w:cs="Arial"/>
          <w:sz w:val="16"/>
          <w:szCs w:val="16"/>
        </w:rPr>
        <w:t>;</w:t>
      </w:r>
      <w:r w:rsidRPr="00F906F0">
        <w:rPr>
          <w:rFonts w:cs="Arial"/>
          <w:sz w:val="16"/>
          <w:szCs w:val="16"/>
        </w:rPr>
        <w:t xml:space="preserve"> Department for International Development (DFID), </w:t>
      </w:r>
      <w:r>
        <w:rPr>
          <w:rFonts w:cs="Arial"/>
          <w:sz w:val="16"/>
          <w:szCs w:val="16"/>
        </w:rPr>
        <w:t>‘</w:t>
      </w:r>
      <w:r w:rsidRPr="00BD1420">
        <w:rPr>
          <w:rFonts w:cs="Arial"/>
          <w:sz w:val="16"/>
          <w:szCs w:val="16"/>
        </w:rPr>
        <w:t>A New Strategic Vision for Girls and Women: Stopping Poverty Before it Starts</w:t>
      </w:r>
      <w:r>
        <w:rPr>
          <w:rFonts w:cs="Arial"/>
          <w:sz w:val="16"/>
          <w:szCs w:val="16"/>
        </w:rPr>
        <w:t>’</w:t>
      </w:r>
      <w:r w:rsidRPr="00F906F0">
        <w:rPr>
          <w:rFonts w:cs="Arial"/>
          <w:sz w:val="16"/>
          <w:szCs w:val="16"/>
        </w:rPr>
        <w:t>, DFID, London</w:t>
      </w:r>
      <w:r>
        <w:rPr>
          <w:rFonts w:cs="Arial"/>
          <w:sz w:val="16"/>
          <w:szCs w:val="16"/>
        </w:rPr>
        <w:t>, 2011</w:t>
      </w:r>
      <w:r w:rsidRPr="00F906F0">
        <w:rPr>
          <w:rFonts w:cs="Arial"/>
          <w:sz w:val="16"/>
          <w:szCs w:val="16"/>
        </w:rPr>
        <w:t xml:space="preserve">; World Bank, </w:t>
      </w:r>
      <w:r>
        <w:rPr>
          <w:rFonts w:cs="Arial"/>
          <w:sz w:val="16"/>
          <w:szCs w:val="16"/>
        </w:rPr>
        <w:t>‘</w:t>
      </w:r>
      <w:r w:rsidRPr="00BD1420">
        <w:rPr>
          <w:rFonts w:cs="Arial"/>
          <w:sz w:val="16"/>
          <w:szCs w:val="16"/>
        </w:rPr>
        <w:t>World Development Report 2012: Gender Equality and Development</w:t>
      </w:r>
      <w:r>
        <w:rPr>
          <w:rFonts w:cs="Arial"/>
          <w:sz w:val="16"/>
          <w:szCs w:val="16"/>
        </w:rPr>
        <w:t>’</w:t>
      </w:r>
      <w:r w:rsidRPr="00F906F0">
        <w:rPr>
          <w:rFonts w:cs="Arial"/>
          <w:sz w:val="16"/>
          <w:szCs w:val="16"/>
        </w:rPr>
        <w:t>, World Bank, Washington</w:t>
      </w:r>
      <w:r>
        <w:rPr>
          <w:rFonts w:cs="Arial"/>
          <w:sz w:val="16"/>
          <w:szCs w:val="16"/>
        </w:rPr>
        <w:t>, 2011</w:t>
      </w:r>
      <w:r w:rsidRPr="00F906F0">
        <w:rPr>
          <w:rFonts w:cs="Arial"/>
          <w:sz w:val="16"/>
          <w:szCs w:val="16"/>
        </w:rPr>
        <w:t xml:space="preserve">; Canadian International Development Agency (CIDA), </w:t>
      </w:r>
      <w:r>
        <w:rPr>
          <w:rFonts w:cs="Arial"/>
          <w:sz w:val="16"/>
          <w:szCs w:val="16"/>
        </w:rPr>
        <w:t>‘</w:t>
      </w:r>
      <w:r w:rsidRPr="00BD1420">
        <w:rPr>
          <w:rFonts w:cs="Arial"/>
          <w:sz w:val="16"/>
          <w:szCs w:val="16"/>
        </w:rPr>
        <w:t>Gender Equality Policy and Tools</w:t>
      </w:r>
      <w:r>
        <w:rPr>
          <w:rFonts w:cs="Arial"/>
          <w:sz w:val="16"/>
          <w:szCs w:val="16"/>
        </w:rPr>
        <w:t>’</w:t>
      </w:r>
      <w:r w:rsidRPr="00F906F0">
        <w:rPr>
          <w:rFonts w:cs="Arial"/>
          <w:sz w:val="16"/>
          <w:szCs w:val="16"/>
        </w:rPr>
        <w:t>, CIDA, Quebec</w:t>
      </w:r>
      <w:r>
        <w:rPr>
          <w:rFonts w:cs="Arial"/>
          <w:sz w:val="16"/>
          <w:szCs w:val="16"/>
        </w:rPr>
        <w:t>, 2010</w:t>
      </w:r>
      <w:r w:rsidRPr="00F906F0">
        <w:rPr>
          <w:rFonts w:cs="Arial"/>
          <w:sz w:val="16"/>
          <w:szCs w:val="16"/>
        </w:rPr>
        <w:t xml:space="preserve">; Swedish International Development Cooperation Agency (SIDA), </w:t>
      </w:r>
      <w:r>
        <w:rPr>
          <w:rFonts w:cs="Arial"/>
          <w:sz w:val="16"/>
          <w:szCs w:val="16"/>
        </w:rPr>
        <w:t>‘</w:t>
      </w:r>
      <w:r w:rsidRPr="00BD1420">
        <w:rPr>
          <w:rFonts w:cs="Arial"/>
          <w:sz w:val="16"/>
          <w:szCs w:val="16"/>
        </w:rPr>
        <w:t>Policy Promoting Gender Equality In Development Cooperation</w:t>
      </w:r>
      <w:r>
        <w:rPr>
          <w:rFonts w:cs="Arial"/>
          <w:sz w:val="16"/>
          <w:szCs w:val="16"/>
        </w:rPr>
        <w:t>’</w:t>
      </w:r>
      <w:r w:rsidRPr="009100BB">
        <w:rPr>
          <w:rFonts w:cs="Arial"/>
          <w:sz w:val="16"/>
          <w:szCs w:val="16"/>
        </w:rPr>
        <w:t>,</w:t>
      </w:r>
      <w:r w:rsidRPr="00F906F0">
        <w:rPr>
          <w:rFonts w:cs="Arial"/>
          <w:sz w:val="16"/>
          <w:szCs w:val="16"/>
        </w:rPr>
        <w:t xml:space="preserve"> SIDA, Stockholm</w:t>
      </w:r>
      <w:r>
        <w:rPr>
          <w:rFonts w:cs="Arial"/>
          <w:sz w:val="16"/>
          <w:szCs w:val="16"/>
        </w:rPr>
        <w:t>, 2005</w:t>
      </w:r>
      <w:r w:rsidRPr="00F906F0">
        <w:rPr>
          <w:rFonts w:cs="Arial"/>
          <w:sz w:val="16"/>
          <w:szCs w:val="16"/>
        </w:rPr>
        <w:t>; USAID</w:t>
      </w:r>
      <w:r>
        <w:rPr>
          <w:rFonts w:cs="Arial"/>
          <w:sz w:val="16"/>
          <w:szCs w:val="16"/>
        </w:rPr>
        <w:t>,</w:t>
      </w:r>
      <w:r w:rsidRPr="00F906F0">
        <w:rPr>
          <w:rFonts w:cs="Arial"/>
          <w:sz w:val="16"/>
          <w:szCs w:val="16"/>
        </w:rPr>
        <w:t xml:space="preserve">, </w:t>
      </w:r>
      <w:r>
        <w:rPr>
          <w:rFonts w:cs="Arial"/>
          <w:sz w:val="16"/>
          <w:szCs w:val="16"/>
        </w:rPr>
        <w:t>‘</w:t>
      </w:r>
      <w:r w:rsidRPr="00BD1420">
        <w:rPr>
          <w:rFonts w:cs="Arial"/>
          <w:sz w:val="16"/>
          <w:szCs w:val="16"/>
        </w:rPr>
        <w:t>Gender Equality and Female Empowerment Policy</w:t>
      </w:r>
      <w:r>
        <w:rPr>
          <w:rFonts w:cs="Arial"/>
          <w:sz w:val="16"/>
          <w:szCs w:val="16"/>
        </w:rPr>
        <w:t>’</w:t>
      </w:r>
      <w:r w:rsidRPr="00F906F0">
        <w:rPr>
          <w:rFonts w:cs="Arial"/>
          <w:sz w:val="16"/>
          <w:szCs w:val="16"/>
        </w:rPr>
        <w:t>, USAID, Washington D.C</w:t>
      </w:r>
      <w:r>
        <w:rPr>
          <w:rFonts w:cs="Arial"/>
          <w:sz w:val="16"/>
          <w:szCs w:val="16"/>
        </w:rPr>
        <w:t>, 2012</w:t>
      </w:r>
      <w:r w:rsidRPr="00F906F0">
        <w:rPr>
          <w:rFonts w:cs="Arial"/>
          <w:sz w:val="16"/>
          <w:szCs w:val="16"/>
        </w:rPr>
        <w:t xml:space="preserve">; Commission of the European Committees (EC), </w:t>
      </w:r>
      <w:r>
        <w:rPr>
          <w:rFonts w:cs="Arial"/>
          <w:sz w:val="16"/>
          <w:szCs w:val="16"/>
        </w:rPr>
        <w:t>‘</w:t>
      </w:r>
      <w:r w:rsidRPr="007C321C">
        <w:rPr>
          <w:rFonts w:cs="Arial"/>
          <w:sz w:val="16"/>
          <w:szCs w:val="16"/>
        </w:rPr>
        <w:t>Communication From the Commission to the European Parliament and the Council</w:t>
      </w:r>
      <w:r>
        <w:rPr>
          <w:rFonts w:cs="Arial"/>
          <w:sz w:val="16"/>
          <w:szCs w:val="16"/>
        </w:rPr>
        <w:t>’</w:t>
      </w:r>
      <w:r w:rsidRPr="007C321C">
        <w:rPr>
          <w:rFonts w:cs="Arial"/>
          <w:sz w:val="16"/>
          <w:szCs w:val="16"/>
        </w:rPr>
        <w:t>, Gender Equality and Women Empowerment in Development Cooperation</w:t>
      </w:r>
      <w:r>
        <w:rPr>
          <w:rFonts w:cs="Arial"/>
          <w:sz w:val="16"/>
          <w:szCs w:val="16"/>
        </w:rPr>
        <w:t>’</w:t>
      </w:r>
      <w:r w:rsidRPr="007C321C">
        <w:rPr>
          <w:rFonts w:cs="Arial"/>
          <w:sz w:val="16"/>
          <w:szCs w:val="16"/>
        </w:rPr>
        <w:t>, EC, Brussels, 2007</w:t>
      </w:r>
      <w:r>
        <w:rPr>
          <w:rFonts w:cs="Arial"/>
          <w:sz w:val="16"/>
          <w:szCs w:val="16"/>
        </w:rPr>
        <w:t>.</w:t>
      </w:r>
    </w:p>
  </w:footnote>
  <w:footnote w:id="59">
    <w:p w14:paraId="3C79DCA9"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Lyne de Ver, H &amp; Kennedy, F</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An Analysis of Leadership Development Programmes Working in the Context of Development</w:t>
      </w:r>
      <w:r>
        <w:rPr>
          <w:rFonts w:cs="Arial"/>
          <w:sz w:val="16"/>
          <w:szCs w:val="16"/>
        </w:rPr>
        <w:t>’</w:t>
      </w:r>
      <w:r w:rsidRPr="00F906F0">
        <w:rPr>
          <w:rFonts w:cs="Arial"/>
          <w:sz w:val="16"/>
          <w:szCs w:val="16"/>
        </w:rPr>
        <w:t xml:space="preserve">, Research Paper 11, Developmental Leadership Program, Canberra, </w:t>
      </w:r>
      <w:r>
        <w:rPr>
          <w:rFonts w:cs="Arial"/>
          <w:sz w:val="16"/>
          <w:szCs w:val="16"/>
        </w:rPr>
        <w:t>2011</w:t>
      </w:r>
    </w:p>
  </w:footnote>
  <w:footnote w:id="60">
    <w:p w14:paraId="2A130741"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AusAID</w:t>
      </w:r>
      <w:r>
        <w:rPr>
          <w:rFonts w:cs="Arial"/>
          <w:sz w:val="16"/>
          <w:szCs w:val="16"/>
        </w:rPr>
        <w:t>,’</w:t>
      </w:r>
      <w:r w:rsidRPr="00181028">
        <w:rPr>
          <w:rFonts w:cs="Arial"/>
          <w:sz w:val="16"/>
          <w:szCs w:val="16"/>
        </w:rPr>
        <w:t>Promoting Opportunities for All</w:t>
      </w:r>
      <w:r>
        <w:rPr>
          <w:rFonts w:cs="Arial"/>
          <w:sz w:val="16"/>
          <w:szCs w:val="16"/>
        </w:rPr>
        <w:t>’,</w:t>
      </w:r>
      <w:r w:rsidRPr="00181028">
        <w:rPr>
          <w:rFonts w:cs="Arial"/>
          <w:sz w:val="16"/>
          <w:szCs w:val="16"/>
        </w:rPr>
        <w:t>2011</w:t>
      </w:r>
      <w:r w:rsidRPr="00F906F0">
        <w:rPr>
          <w:rFonts w:cs="Arial"/>
          <w:sz w:val="16"/>
          <w:szCs w:val="16"/>
        </w:rPr>
        <w:t>.</w:t>
      </w:r>
    </w:p>
  </w:footnote>
  <w:footnote w:id="61">
    <w:p w14:paraId="370A0382" w14:textId="77777777" w:rsidR="00907A3C" w:rsidRDefault="00907A3C" w:rsidP="006E6981">
      <w:pPr>
        <w:pStyle w:val="FootnoteText"/>
        <w:spacing w:before="0"/>
      </w:pPr>
      <w:r>
        <w:rPr>
          <w:rStyle w:val="FootnoteReference"/>
        </w:rPr>
        <w:footnoteRef/>
      </w:r>
      <w:r>
        <w:t xml:space="preserve"> Resolution 1325 focuses on including a gender perspective in post-conflict reconstruction, rehabilitation, reintegration, repatriation and resettlement.</w:t>
      </w:r>
    </w:p>
  </w:footnote>
  <w:footnote w:id="62">
    <w:p w14:paraId="1635633A" w14:textId="77777777" w:rsidR="00907A3C" w:rsidRPr="00BD1420" w:rsidRDefault="00907A3C" w:rsidP="006E6981">
      <w:pPr>
        <w:pStyle w:val="BodyText"/>
        <w:spacing w:after="0" w:line="240" w:lineRule="auto"/>
        <w:rPr>
          <w:rFonts w:cs="Arial"/>
          <w:sz w:val="16"/>
          <w:szCs w:val="16"/>
          <w:lang w:val="en-US"/>
        </w:rPr>
      </w:pPr>
      <w:r w:rsidRPr="005D2CF8">
        <w:rPr>
          <w:rStyle w:val="FootnoteReference"/>
          <w:sz w:val="16"/>
          <w:szCs w:val="16"/>
        </w:rPr>
        <w:footnoteRef/>
      </w:r>
      <w:r w:rsidRPr="005D2CF8">
        <w:rPr>
          <w:sz w:val="16"/>
          <w:szCs w:val="16"/>
        </w:rPr>
        <w:t xml:space="preserve"> </w:t>
      </w:r>
      <w:r w:rsidRPr="005D2CF8">
        <w:rPr>
          <w:rFonts w:cs="Arial"/>
          <w:sz w:val="16"/>
          <w:szCs w:val="16"/>
        </w:rPr>
        <w:t xml:space="preserve">AusAID </w:t>
      </w:r>
      <w:r>
        <w:rPr>
          <w:rFonts w:cs="Arial"/>
          <w:sz w:val="16"/>
          <w:szCs w:val="16"/>
          <w:lang w:val="en-US"/>
        </w:rPr>
        <w:t>‘</w:t>
      </w:r>
      <w:r w:rsidRPr="005D2CF8">
        <w:rPr>
          <w:rFonts w:cs="Arial"/>
          <w:sz w:val="16"/>
          <w:szCs w:val="16"/>
        </w:rPr>
        <w:t>Women, Peace and Security. AusAID</w:t>
      </w:r>
      <w:r>
        <w:rPr>
          <w:rFonts w:cs="Arial"/>
          <w:sz w:val="16"/>
          <w:szCs w:val="16"/>
        </w:rPr>
        <w:t>’</w:t>
      </w:r>
      <w:r w:rsidRPr="005D2CF8">
        <w:rPr>
          <w:rFonts w:cs="Arial"/>
          <w:sz w:val="16"/>
          <w:szCs w:val="16"/>
        </w:rPr>
        <w:t>s implementation of United Nations Security Council Resolution 1325</w:t>
      </w:r>
      <w:r>
        <w:rPr>
          <w:rFonts w:cs="Arial"/>
          <w:sz w:val="16"/>
          <w:szCs w:val="16"/>
          <w:lang w:val="en-US"/>
        </w:rPr>
        <w:t>’</w:t>
      </w:r>
      <w:r w:rsidRPr="005D2CF8">
        <w:rPr>
          <w:rFonts w:cs="Arial"/>
          <w:sz w:val="16"/>
          <w:szCs w:val="16"/>
        </w:rPr>
        <w:t>, AusAID, Canberra</w:t>
      </w:r>
      <w:r>
        <w:rPr>
          <w:rFonts w:cs="Arial"/>
          <w:sz w:val="16"/>
          <w:szCs w:val="16"/>
          <w:lang w:val="en-US"/>
        </w:rPr>
        <w:t>, 2010</w:t>
      </w:r>
    </w:p>
  </w:footnote>
  <w:footnote w:id="63">
    <w:p w14:paraId="192C691C" w14:textId="77777777" w:rsidR="00907A3C" w:rsidRPr="007C321C" w:rsidRDefault="00907A3C" w:rsidP="006E6981">
      <w:pPr>
        <w:pStyle w:val="FootnoteText"/>
        <w:spacing w:before="0"/>
        <w:rPr>
          <w:rFonts w:cs="Arial"/>
          <w:szCs w:val="16"/>
        </w:rPr>
      </w:pPr>
      <w:r w:rsidRPr="00E40720">
        <w:rPr>
          <w:rStyle w:val="FootnoteReference"/>
          <w:rFonts w:cs="Arial"/>
          <w:szCs w:val="16"/>
        </w:rPr>
        <w:footnoteRef/>
      </w:r>
      <w:r w:rsidRPr="00E40720">
        <w:rPr>
          <w:rFonts w:cs="Arial"/>
          <w:szCs w:val="16"/>
        </w:rPr>
        <w:t xml:space="preserve"> </w:t>
      </w:r>
      <w:r w:rsidRPr="006A0C4B">
        <w:rPr>
          <w:rFonts w:cs="Times"/>
        </w:rPr>
        <w:t xml:space="preserve">United Nations Development Fund for Women </w:t>
      </w:r>
      <w:r>
        <w:rPr>
          <w:rFonts w:cs="Times"/>
        </w:rPr>
        <w:t>(UNIFEM)</w:t>
      </w:r>
      <w:r w:rsidRPr="00E40720">
        <w:rPr>
          <w:rFonts w:cs="Arial"/>
          <w:szCs w:val="16"/>
        </w:rPr>
        <w:t xml:space="preserve">, </w:t>
      </w:r>
      <w:r>
        <w:rPr>
          <w:rFonts w:cs="Arial"/>
          <w:szCs w:val="16"/>
        </w:rPr>
        <w:t>‘</w:t>
      </w:r>
      <w:r w:rsidRPr="00181028">
        <w:rPr>
          <w:rFonts w:cs="Arial"/>
          <w:iCs/>
          <w:szCs w:val="16"/>
        </w:rPr>
        <w:t>Guidance Note: Identifying Women</w:t>
      </w:r>
      <w:r>
        <w:rPr>
          <w:rFonts w:cs="Arial"/>
          <w:iCs/>
          <w:szCs w:val="16"/>
        </w:rPr>
        <w:t>’</w:t>
      </w:r>
      <w:r w:rsidRPr="00181028">
        <w:rPr>
          <w:rFonts w:cs="Arial"/>
          <w:iCs/>
          <w:szCs w:val="16"/>
        </w:rPr>
        <w:t>s Peace and Security Priorities: Building Voice and Influence</w:t>
      </w:r>
      <w:r>
        <w:rPr>
          <w:rFonts w:cs="Arial"/>
          <w:iCs/>
          <w:szCs w:val="16"/>
        </w:rPr>
        <w:t>’</w:t>
      </w:r>
      <w:r w:rsidRPr="00DD064B">
        <w:rPr>
          <w:rFonts w:cs="Arial"/>
          <w:szCs w:val="16"/>
        </w:rPr>
        <w:t>,</w:t>
      </w:r>
      <w:r w:rsidRPr="00E40720">
        <w:rPr>
          <w:rFonts w:cs="Arial"/>
          <w:szCs w:val="16"/>
        </w:rPr>
        <w:t xml:space="preserve"> UNIFEM</w:t>
      </w:r>
      <w:r w:rsidRPr="007C321C">
        <w:rPr>
          <w:rFonts w:cs="Arial"/>
          <w:szCs w:val="16"/>
        </w:rPr>
        <w:t>, New York, 2010</w:t>
      </w:r>
    </w:p>
  </w:footnote>
  <w:footnote w:id="64">
    <w:p w14:paraId="57C9241F" w14:textId="77777777" w:rsidR="00907A3C" w:rsidRPr="007C321C" w:rsidRDefault="00907A3C" w:rsidP="006E6981">
      <w:pPr>
        <w:pStyle w:val="FootnoteText"/>
        <w:spacing w:before="0"/>
        <w:rPr>
          <w:rFonts w:cs="Arial"/>
          <w:szCs w:val="16"/>
        </w:rPr>
      </w:pPr>
      <w:r w:rsidRPr="007C321C">
        <w:rPr>
          <w:rStyle w:val="FootnoteReference"/>
          <w:rFonts w:cs="Arial"/>
          <w:szCs w:val="16"/>
        </w:rPr>
        <w:footnoteRef/>
      </w:r>
      <w:r w:rsidRPr="007C321C">
        <w:rPr>
          <w:rFonts w:cs="Arial"/>
          <w:szCs w:val="16"/>
        </w:rPr>
        <w:t xml:space="preserve"> World Bank, </w:t>
      </w:r>
      <w:r>
        <w:rPr>
          <w:rFonts w:cs="Arial"/>
          <w:szCs w:val="16"/>
        </w:rPr>
        <w:t>‘</w:t>
      </w:r>
      <w:r w:rsidRPr="007C321C">
        <w:rPr>
          <w:rFonts w:cs="Arial"/>
          <w:iCs/>
          <w:szCs w:val="16"/>
        </w:rPr>
        <w:t>World Development Report 2012</w:t>
      </w:r>
      <w:r>
        <w:rPr>
          <w:rFonts w:cs="Arial"/>
          <w:iCs/>
          <w:szCs w:val="16"/>
        </w:rPr>
        <w:t>’</w:t>
      </w:r>
      <w:r w:rsidRPr="007C321C">
        <w:rPr>
          <w:rFonts w:cs="Arial"/>
          <w:iCs/>
          <w:szCs w:val="16"/>
        </w:rPr>
        <w:t xml:space="preserve"> </w:t>
      </w:r>
      <w:r w:rsidRPr="007C321C">
        <w:rPr>
          <w:rFonts w:cs="Arial"/>
          <w:szCs w:val="16"/>
        </w:rPr>
        <w:t xml:space="preserve">. p308. </w:t>
      </w:r>
    </w:p>
  </w:footnote>
  <w:footnote w:id="65">
    <w:p w14:paraId="5A7BA801" w14:textId="77777777" w:rsidR="00907A3C" w:rsidRPr="00F906F0" w:rsidRDefault="00907A3C" w:rsidP="006E6981">
      <w:pPr>
        <w:spacing w:before="0" w:after="0"/>
        <w:rPr>
          <w:rFonts w:cs="Arial"/>
          <w:sz w:val="16"/>
          <w:szCs w:val="16"/>
        </w:rPr>
      </w:pPr>
      <w:r w:rsidRPr="007C321C">
        <w:rPr>
          <w:rStyle w:val="FootnoteReference"/>
          <w:rFonts w:cs="Arial"/>
          <w:sz w:val="16"/>
          <w:szCs w:val="16"/>
        </w:rPr>
        <w:footnoteRef/>
      </w:r>
      <w:r w:rsidRPr="007C321C">
        <w:rPr>
          <w:rFonts w:cs="Arial"/>
          <w:sz w:val="16"/>
          <w:szCs w:val="16"/>
        </w:rPr>
        <w:t xml:space="preserve"> AusAID, </w:t>
      </w:r>
      <w:r>
        <w:rPr>
          <w:rFonts w:cs="Arial"/>
          <w:i/>
          <w:sz w:val="16"/>
          <w:szCs w:val="16"/>
        </w:rPr>
        <w:t>‘</w:t>
      </w:r>
      <w:r w:rsidRPr="007C321C">
        <w:rPr>
          <w:rFonts w:cs="Arial"/>
          <w:sz w:val="16"/>
          <w:szCs w:val="16"/>
        </w:rPr>
        <w:t>Promoting Opportunities for All</w:t>
      </w:r>
      <w:r>
        <w:rPr>
          <w:rFonts w:cs="Arial"/>
          <w:sz w:val="16"/>
          <w:szCs w:val="16"/>
        </w:rPr>
        <w:t>’</w:t>
      </w:r>
      <w:r w:rsidRPr="007C321C">
        <w:rPr>
          <w:rFonts w:cs="Arial"/>
          <w:i/>
          <w:sz w:val="16"/>
          <w:szCs w:val="16"/>
        </w:rPr>
        <w:t>,</w:t>
      </w:r>
      <w:r w:rsidRPr="007C321C">
        <w:rPr>
          <w:rFonts w:cs="Arial"/>
          <w:sz w:val="16"/>
          <w:szCs w:val="16"/>
        </w:rPr>
        <w:t>2011</w:t>
      </w:r>
      <w:r w:rsidRPr="007C321C">
        <w:rPr>
          <w:rFonts w:cs="Arial"/>
          <w:i/>
          <w:sz w:val="16"/>
          <w:szCs w:val="16"/>
        </w:rPr>
        <w:t>,</w:t>
      </w:r>
      <w:r w:rsidRPr="007C321C">
        <w:rPr>
          <w:rFonts w:cs="Arial"/>
          <w:sz w:val="16"/>
          <w:szCs w:val="16"/>
        </w:rPr>
        <w:t xml:space="preserve">; AusAID,, </w:t>
      </w:r>
      <w:r>
        <w:rPr>
          <w:rFonts w:cs="Arial"/>
          <w:sz w:val="16"/>
          <w:szCs w:val="16"/>
        </w:rPr>
        <w:t>‘</w:t>
      </w:r>
      <w:r w:rsidRPr="007C321C">
        <w:rPr>
          <w:rFonts w:cs="Arial"/>
          <w:sz w:val="16"/>
          <w:szCs w:val="16"/>
        </w:rPr>
        <w:t>Effective Governance</w:t>
      </w:r>
      <w:r>
        <w:rPr>
          <w:rFonts w:cs="Arial"/>
          <w:sz w:val="16"/>
          <w:szCs w:val="16"/>
        </w:rPr>
        <w:t>’</w:t>
      </w:r>
      <w:r w:rsidRPr="00181028">
        <w:rPr>
          <w:rFonts w:cs="Arial"/>
          <w:sz w:val="16"/>
          <w:szCs w:val="16"/>
        </w:rPr>
        <w:t>.</w:t>
      </w:r>
      <w:r w:rsidRPr="00F906F0">
        <w:rPr>
          <w:rFonts w:cs="Arial"/>
          <w:i/>
          <w:sz w:val="16"/>
          <w:szCs w:val="16"/>
        </w:rPr>
        <w:t xml:space="preserve"> </w:t>
      </w:r>
      <w:r>
        <w:rPr>
          <w:rFonts w:cs="Arial"/>
          <w:sz w:val="16"/>
          <w:szCs w:val="16"/>
        </w:rPr>
        <w:t>2011;</w:t>
      </w:r>
      <w:r w:rsidRPr="00F906F0">
        <w:rPr>
          <w:rFonts w:cs="Arial"/>
          <w:sz w:val="16"/>
          <w:szCs w:val="16"/>
        </w:rPr>
        <w:t>DFID</w:t>
      </w:r>
      <w:r>
        <w:rPr>
          <w:rFonts w:cs="Arial"/>
          <w:sz w:val="16"/>
          <w:szCs w:val="16"/>
        </w:rPr>
        <w:t>’</w:t>
      </w:r>
      <w:r w:rsidRPr="00181028">
        <w:rPr>
          <w:rFonts w:cs="Arial"/>
          <w:sz w:val="16"/>
          <w:szCs w:val="16"/>
        </w:rPr>
        <w:t>A New Strategic Vision for Girls and Women</w:t>
      </w:r>
      <w:r>
        <w:rPr>
          <w:rFonts w:cs="Arial"/>
          <w:sz w:val="16"/>
          <w:szCs w:val="16"/>
        </w:rPr>
        <w:t>’, 2011;</w:t>
      </w:r>
      <w:r w:rsidRPr="00F906F0">
        <w:rPr>
          <w:rFonts w:cs="Arial"/>
          <w:sz w:val="16"/>
          <w:szCs w:val="16"/>
        </w:rPr>
        <w:t>; World Bank</w:t>
      </w:r>
      <w:r>
        <w:rPr>
          <w:rFonts w:cs="Arial"/>
          <w:sz w:val="16"/>
          <w:szCs w:val="16"/>
        </w:rPr>
        <w:t>,</w:t>
      </w:r>
      <w:r w:rsidRPr="00F906F0">
        <w:rPr>
          <w:rFonts w:cs="Arial"/>
          <w:sz w:val="16"/>
          <w:szCs w:val="16"/>
        </w:rPr>
        <w:t xml:space="preserve">, </w:t>
      </w:r>
      <w:r>
        <w:rPr>
          <w:rFonts w:cs="Arial"/>
          <w:sz w:val="16"/>
          <w:szCs w:val="16"/>
        </w:rPr>
        <w:t>‘</w:t>
      </w:r>
      <w:r w:rsidRPr="00181028">
        <w:rPr>
          <w:rFonts w:cs="Arial"/>
          <w:sz w:val="16"/>
          <w:szCs w:val="16"/>
        </w:rPr>
        <w:t>World Development Report 2012</w:t>
      </w:r>
      <w:r>
        <w:rPr>
          <w:rFonts w:cs="Arial"/>
          <w:sz w:val="16"/>
          <w:szCs w:val="16"/>
        </w:rPr>
        <w:t>’</w:t>
      </w:r>
      <w:r w:rsidRPr="00F906F0">
        <w:rPr>
          <w:rFonts w:cs="Arial"/>
          <w:i/>
          <w:sz w:val="16"/>
          <w:szCs w:val="16"/>
        </w:rPr>
        <w:t>:</w:t>
      </w:r>
      <w:r>
        <w:rPr>
          <w:rFonts w:cs="Arial"/>
          <w:sz w:val="16"/>
          <w:szCs w:val="16"/>
        </w:rPr>
        <w:t xml:space="preserve">2012, </w:t>
      </w:r>
      <w:r w:rsidRPr="00F906F0">
        <w:rPr>
          <w:rFonts w:cs="Arial"/>
          <w:sz w:val="16"/>
          <w:szCs w:val="16"/>
        </w:rPr>
        <w:t xml:space="preserve">; Oxfam Great Britain, </w:t>
      </w:r>
      <w:r>
        <w:rPr>
          <w:rFonts w:cs="Arial"/>
          <w:sz w:val="16"/>
          <w:szCs w:val="16"/>
        </w:rPr>
        <w:t>‘</w:t>
      </w:r>
      <w:r w:rsidRPr="00F906F0">
        <w:rPr>
          <w:rFonts w:cs="Arial"/>
          <w:sz w:val="16"/>
          <w:szCs w:val="16"/>
        </w:rPr>
        <w:t>Women</w:t>
      </w:r>
      <w:r>
        <w:rPr>
          <w:rFonts w:cs="Arial"/>
          <w:sz w:val="16"/>
          <w:szCs w:val="16"/>
        </w:rPr>
        <w:t>’</w:t>
      </w:r>
      <w:r w:rsidRPr="00F906F0">
        <w:rPr>
          <w:rFonts w:cs="Arial"/>
          <w:sz w:val="16"/>
          <w:szCs w:val="16"/>
        </w:rPr>
        <w:t>s Leadership and Participation: Overview, Programme Insights</w:t>
      </w:r>
      <w:r>
        <w:rPr>
          <w:rFonts w:cs="Arial"/>
          <w:sz w:val="16"/>
          <w:szCs w:val="16"/>
        </w:rPr>
        <w:t>’</w:t>
      </w:r>
      <w:r w:rsidRPr="00F906F0">
        <w:rPr>
          <w:rFonts w:cs="Arial"/>
          <w:sz w:val="16"/>
          <w:szCs w:val="16"/>
        </w:rPr>
        <w:t>, Oxfam Great Britain, Oxford</w:t>
      </w:r>
      <w:r>
        <w:rPr>
          <w:rFonts w:cs="Arial"/>
          <w:sz w:val="16"/>
          <w:szCs w:val="16"/>
        </w:rPr>
        <w:t>, 2008.</w:t>
      </w:r>
    </w:p>
  </w:footnote>
  <w:footnote w:id="66">
    <w:p w14:paraId="54E91A09"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Nazneen, S</w:t>
      </w:r>
      <w:r>
        <w:rPr>
          <w:rFonts w:cs="Arial"/>
          <w:sz w:val="16"/>
          <w:szCs w:val="16"/>
        </w:rPr>
        <w:t>.,</w:t>
      </w:r>
      <w:r w:rsidRPr="00F906F0">
        <w:rPr>
          <w:rFonts w:cs="Arial"/>
          <w:sz w:val="16"/>
          <w:szCs w:val="16"/>
        </w:rPr>
        <w:t xml:space="preserve"> &amp; Tasneem, S</w:t>
      </w:r>
      <w:r>
        <w:rPr>
          <w:rFonts w:cs="Arial"/>
          <w:sz w:val="16"/>
          <w:szCs w:val="16"/>
        </w:rPr>
        <w:t>.,</w:t>
      </w:r>
      <w:r w:rsidRPr="00F906F0">
        <w:rPr>
          <w:rFonts w:cs="Arial"/>
          <w:sz w:val="16"/>
          <w:szCs w:val="16"/>
        </w:rPr>
        <w:t xml:space="preserve"> 2010, </w:t>
      </w:r>
      <w:r>
        <w:rPr>
          <w:rFonts w:cs="Arial"/>
          <w:sz w:val="16"/>
          <w:szCs w:val="16"/>
        </w:rPr>
        <w:t>‘</w:t>
      </w:r>
      <w:r w:rsidRPr="00F906F0">
        <w:rPr>
          <w:rFonts w:cs="Arial"/>
          <w:sz w:val="16"/>
          <w:szCs w:val="16"/>
        </w:rPr>
        <w:t>A Silver Lining: Women in Reserved Seats in Local Government in Bangladesh</w:t>
      </w:r>
      <w:r>
        <w:rPr>
          <w:rFonts w:cs="Arial"/>
          <w:sz w:val="16"/>
          <w:szCs w:val="16"/>
        </w:rPr>
        <w:t>’</w:t>
      </w:r>
      <w:r w:rsidRPr="00F906F0">
        <w:rPr>
          <w:rFonts w:cs="Arial"/>
          <w:sz w:val="16"/>
          <w:szCs w:val="16"/>
        </w:rPr>
        <w:t xml:space="preserve">, </w:t>
      </w:r>
      <w:r w:rsidRPr="00F906F0">
        <w:rPr>
          <w:rFonts w:cs="Arial"/>
          <w:i/>
          <w:iCs/>
          <w:sz w:val="16"/>
          <w:szCs w:val="16"/>
        </w:rPr>
        <w:t xml:space="preserve">IDS Bulletin, </w:t>
      </w:r>
      <w:r w:rsidRPr="00F906F0">
        <w:rPr>
          <w:rFonts w:cs="Arial"/>
          <w:sz w:val="16"/>
          <w:szCs w:val="16"/>
        </w:rPr>
        <w:t>41(5)</w:t>
      </w:r>
      <w:r>
        <w:rPr>
          <w:rFonts w:cs="Arial"/>
          <w:sz w:val="16"/>
          <w:szCs w:val="16"/>
        </w:rPr>
        <w:t>, 2010</w:t>
      </w:r>
      <w:r w:rsidRPr="00F906F0">
        <w:rPr>
          <w:rFonts w:cs="Arial"/>
          <w:sz w:val="16"/>
          <w:szCs w:val="16"/>
        </w:rPr>
        <w:t xml:space="preserve">: </w:t>
      </w:r>
      <w:r>
        <w:rPr>
          <w:rFonts w:cs="Arial"/>
          <w:sz w:val="16"/>
          <w:szCs w:val="16"/>
        </w:rPr>
        <w:t>pp</w:t>
      </w:r>
      <w:r w:rsidRPr="00F906F0">
        <w:rPr>
          <w:rFonts w:cs="Arial"/>
          <w:sz w:val="16"/>
          <w:szCs w:val="16"/>
        </w:rPr>
        <w:t>35-42.</w:t>
      </w:r>
    </w:p>
  </w:footnote>
  <w:footnote w:id="67">
    <w:p w14:paraId="0D98A5C9"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Waring, M</w:t>
      </w:r>
      <w:r>
        <w:rPr>
          <w:rFonts w:cs="Arial"/>
          <w:sz w:val="16"/>
          <w:szCs w:val="16"/>
        </w:rPr>
        <w:t>.,</w:t>
      </w:r>
      <w:r w:rsidRPr="00F906F0">
        <w:rPr>
          <w:rFonts w:cs="Arial"/>
          <w:sz w:val="16"/>
          <w:szCs w:val="16"/>
        </w:rPr>
        <w:t xml:space="preserve"> , </w:t>
      </w:r>
      <w:r>
        <w:rPr>
          <w:rFonts w:cs="Arial"/>
          <w:sz w:val="16"/>
          <w:szCs w:val="16"/>
        </w:rPr>
        <w:t>‘</w:t>
      </w:r>
      <w:r w:rsidRPr="00181028">
        <w:rPr>
          <w:rFonts w:cs="Arial"/>
          <w:sz w:val="16"/>
          <w:szCs w:val="16"/>
        </w:rPr>
        <w:t>Women in Politics and Aid Effectiveness: An Aid to Evaluation of MDG3. A Think Piece by Marilyn Waring</w:t>
      </w:r>
      <w:r>
        <w:rPr>
          <w:rFonts w:cs="Arial"/>
          <w:sz w:val="16"/>
          <w:szCs w:val="16"/>
        </w:rPr>
        <w:t>’</w:t>
      </w:r>
      <w:r w:rsidRPr="009B3609">
        <w:rPr>
          <w:rFonts w:cs="Arial"/>
          <w:sz w:val="16"/>
          <w:szCs w:val="16"/>
        </w:rPr>
        <w:t>,</w:t>
      </w:r>
      <w:r w:rsidRPr="00F906F0">
        <w:rPr>
          <w:rFonts w:cs="Arial"/>
          <w:sz w:val="16"/>
          <w:szCs w:val="16"/>
        </w:rPr>
        <w:t xml:space="preserve"> Office of Development Effectiveness, Canberra</w:t>
      </w:r>
      <w:r>
        <w:rPr>
          <w:rFonts w:cs="Arial"/>
          <w:sz w:val="16"/>
          <w:szCs w:val="16"/>
        </w:rPr>
        <w:t>, 2011</w:t>
      </w:r>
      <w:r w:rsidRPr="00F906F0">
        <w:rPr>
          <w:rFonts w:cs="Arial"/>
          <w:sz w:val="16"/>
          <w:szCs w:val="16"/>
        </w:rPr>
        <w:t>; Tadros, M</w:t>
      </w:r>
      <w:r>
        <w:rPr>
          <w:rFonts w:cs="Arial"/>
          <w:sz w:val="16"/>
          <w:szCs w:val="16"/>
        </w:rPr>
        <w:t>.,</w:t>
      </w:r>
      <w:r w:rsidRPr="00F906F0">
        <w:rPr>
          <w:rFonts w:cs="Arial"/>
          <w:sz w:val="16"/>
          <w:szCs w:val="16"/>
        </w:rPr>
        <w:t xml:space="preserve"> , </w:t>
      </w:r>
      <w:r>
        <w:rPr>
          <w:rFonts w:cs="Arial"/>
          <w:sz w:val="16"/>
          <w:szCs w:val="16"/>
        </w:rPr>
        <w:t>‘</w:t>
      </w:r>
      <w:r w:rsidRPr="00F906F0">
        <w:rPr>
          <w:rFonts w:cs="Arial"/>
          <w:bCs/>
          <w:sz w:val="16"/>
          <w:szCs w:val="16"/>
        </w:rPr>
        <w:t>Women Engaging Politically: Beyond Magic Bullets and Motorways</w:t>
      </w:r>
      <w:r>
        <w:rPr>
          <w:rFonts w:cs="Arial"/>
          <w:bCs/>
          <w:sz w:val="16"/>
          <w:szCs w:val="16"/>
        </w:rPr>
        <w:t>’</w:t>
      </w:r>
      <w:r w:rsidRPr="00F906F0">
        <w:rPr>
          <w:rFonts w:cs="Arial"/>
          <w:bCs/>
          <w:sz w:val="16"/>
          <w:szCs w:val="16"/>
        </w:rPr>
        <w:t xml:space="preserve">, </w:t>
      </w:r>
      <w:r w:rsidRPr="00F906F0">
        <w:rPr>
          <w:rFonts w:cs="Arial"/>
          <w:sz w:val="16"/>
          <w:szCs w:val="16"/>
        </w:rPr>
        <w:t xml:space="preserve">Pathways Policy Paper, </w:t>
      </w:r>
      <w:r>
        <w:rPr>
          <w:rFonts w:cs="Arial"/>
          <w:sz w:val="16"/>
          <w:szCs w:val="16"/>
        </w:rPr>
        <w:t xml:space="preserve">Brighton, </w:t>
      </w:r>
      <w:r w:rsidRPr="00F906F0">
        <w:rPr>
          <w:rFonts w:cs="Arial"/>
          <w:sz w:val="16"/>
          <w:szCs w:val="16"/>
        </w:rPr>
        <w:t>October 2011; Gill, K</w:t>
      </w:r>
      <w:r>
        <w:rPr>
          <w:rFonts w:cs="Arial"/>
          <w:sz w:val="16"/>
          <w:szCs w:val="16"/>
        </w:rPr>
        <w:t>.</w:t>
      </w:r>
      <w:r w:rsidRPr="00F906F0">
        <w:rPr>
          <w:rFonts w:cs="Arial"/>
          <w:sz w:val="16"/>
          <w:szCs w:val="16"/>
        </w:rPr>
        <w:t>, Warner, A</w:t>
      </w:r>
      <w:r>
        <w:rPr>
          <w:rFonts w:cs="Arial"/>
          <w:sz w:val="16"/>
          <w:szCs w:val="16"/>
        </w:rPr>
        <w:t>.</w:t>
      </w:r>
      <w:r w:rsidRPr="00F906F0">
        <w:rPr>
          <w:rFonts w:cs="Arial"/>
          <w:sz w:val="16"/>
          <w:szCs w:val="16"/>
        </w:rPr>
        <w:t xml:space="preserve">, Weiss, E &amp; Gupta, G.R, </w:t>
      </w:r>
      <w:r>
        <w:rPr>
          <w:rFonts w:cs="Arial"/>
          <w:sz w:val="16"/>
          <w:szCs w:val="16"/>
        </w:rPr>
        <w:t>‘</w:t>
      </w:r>
      <w:r w:rsidRPr="00F906F0">
        <w:rPr>
          <w:rFonts w:cs="Arial"/>
          <w:sz w:val="16"/>
          <w:szCs w:val="16"/>
        </w:rPr>
        <w:t>From Beneficiaries to Change Agents: The Rise of Women</w:t>
      </w:r>
      <w:r>
        <w:rPr>
          <w:rFonts w:cs="Arial"/>
          <w:sz w:val="16"/>
          <w:szCs w:val="16"/>
        </w:rPr>
        <w:t>’</w:t>
      </w:r>
      <w:r w:rsidRPr="00F906F0">
        <w:rPr>
          <w:rFonts w:cs="Arial"/>
          <w:sz w:val="16"/>
          <w:szCs w:val="16"/>
        </w:rPr>
        <w:t>s Leadership in International Development</w:t>
      </w:r>
      <w:r>
        <w:rPr>
          <w:rFonts w:cs="Arial"/>
          <w:sz w:val="16"/>
          <w:szCs w:val="16"/>
        </w:rPr>
        <w:t>’</w:t>
      </w:r>
      <w:r w:rsidRPr="00F906F0">
        <w:rPr>
          <w:rFonts w:cs="Arial"/>
          <w:sz w:val="16"/>
          <w:szCs w:val="16"/>
        </w:rPr>
        <w:t xml:space="preserve">, </w:t>
      </w:r>
      <w:r w:rsidRPr="00F906F0">
        <w:rPr>
          <w:rFonts w:cs="Arial"/>
          <w:i/>
          <w:iCs/>
          <w:sz w:val="16"/>
          <w:szCs w:val="16"/>
        </w:rPr>
        <w:t>SAIS Review,</w:t>
      </w:r>
      <w:r w:rsidRPr="00F906F0">
        <w:rPr>
          <w:rFonts w:cs="Arial"/>
          <w:sz w:val="16"/>
          <w:szCs w:val="16"/>
        </w:rPr>
        <w:t xml:space="preserve"> 29(2)</w:t>
      </w:r>
      <w:r>
        <w:rPr>
          <w:rFonts w:cs="Arial"/>
          <w:sz w:val="16"/>
          <w:szCs w:val="16"/>
        </w:rPr>
        <w:t>, 2009</w:t>
      </w:r>
      <w:r w:rsidRPr="00F906F0">
        <w:rPr>
          <w:rFonts w:cs="Arial"/>
          <w:sz w:val="16"/>
          <w:szCs w:val="16"/>
        </w:rPr>
        <w:t xml:space="preserve">: </w:t>
      </w:r>
      <w:r>
        <w:rPr>
          <w:rFonts w:cs="Arial"/>
          <w:sz w:val="16"/>
          <w:szCs w:val="16"/>
        </w:rPr>
        <w:t>pp</w:t>
      </w:r>
      <w:r w:rsidRPr="00F906F0">
        <w:rPr>
          <w:rFonts w:cs="Arial"/>
          <w:sz w:val="16"/>
          <w:szCs w:val="16"/>
        </w:rPr>
        <w:t xml:space="preserve">23-38. </w:t>
      </w:r>
    </w:p>
  </w:footnote>
  <w:footnote w:id="68">
    <w:p w14:paraId="341CD3AE"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Tadros, M</w:t>
      </w:r>
      <w:r>
        <w:rPr>
          <w:rFonts w:cs="Arial"/>
          <w:sz w:val="16"/>
          <w:szCs w:val="16"/>
        </w:rPr>
        <w:t>.,</w:t>
      </w:r>
      <w:r w:rsidRPr="00F906F0">
        <w:rPr>
          <w:rFonts w:cs="Arial"/>
          <w:sz w:val="16"/>
          <w:szCs w:val="16"/>
        </w:rPr>
        <w:t xml:space="preserve">, </w:t>
      </w:r>
      <w:r>
        <w:rPr>
          <w:rFonts w:cs="Arial"/>
          <w:sz w:val="16"/>
          <w:szCs w:val="16"/>
        </w:rPr>
        <w:t>‘</w:t>
      </w:r>
      <w:r w:rsidRPr="00F906F0">
        <w:rPr>
          <w:rFonts w:cs="Arial"/>
          <w:bCs/>
          <w:sz w:val="16"/>
          <w:szCs w:val="16"/>
        </w:rPr>
        <w:t>Women Engaging Politically</w:t>
      </w:r>
      <w:r>
        <w:rPr>
          <w:rFonts w:cs="Arial"/>
          <w:bCs/>
          <w:sz w:val="16"/>
          <w:szCs w:val="16"/>
        </w:rPr>
        <w:t>’</w:t>
      </w:r>
      <w:r w:rsidRPr="00F906F0">
        <w:rPr>
          <w:rFonts w:cs="Arial"/>
          <w:sz w:val="16"/>
          <w:szCs w:val="16"/>
        </w:rPr>
        <w:t xml:space="preserve">, </w:t>
      </w:r>
      <w:r>
        <w:rPr>
          <w:rFonts w:cs="Arial"/>
          <w:sz w:val="16"/>
          <w:szCs w:val="16"/>
        </w:rPr>
        <w:t>p</w:t>
      </w:r>
      <w:r w:rsidRPr="00F906F0">
        <w:rPr>
          <w:rFonts w:cs="Arial"/>
          <w:sz w:val="16"/>
          <w:szCs w:val="16"/>
        </w:rPr>
        <w:t>10.</w:t>
      </w:r>
    </w:p>
  </w:footnote>
  <w:footnote w:id="69">
    <w:p w14:paraId="50F194E0"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Lyne de Ver, H &amp; Kennedy, </w:t>
      </w:r>
      <w:r>
        <w:rPr>
          <w:rFonts w:cs="Arial"/>
          <w:sz w:val="16"/>
          <w:szCs w:val="16"/>
        </w:rPr>
        <w:t>F.,</w:t>
      </w:r>
      <w:r w:rsidRPr="00F906F0">
        <w:rPr>
          <w:rFonts w:cs="Arial"/>
          <w:sz w:val="16"/>
          <w:szCs w:val="16"/>
        </w:rPr>
        <w:t xml:space="preserve">, </w:t>
      </w:r>
      <w:r>
        <w:rPr>
          <w:rFonts w:cs="Arial"/>
          <w:sz w:val="16"/>
          <w:szCs w:val="16"/>
        </w:rPr>
        <w:t>‘</w:t>
      </w:r>
      <w:r w:rsidRPr="00F906F0">
        <w:rPr>
          <w:rFonts w:cs="Arial"/>
          <w:sz w:val="16"/>
          <w:szCs w:val="16"/>
        </w:rPr>
        <w:t>An Analysis of Leadership Development Programmes Working in the Context of Development</w:t>
      </w:r>
      <w:r>
        <w:rPr>
          <w:rFonts w:cs="Arial"/>
          <w:sz w:val="16"/>
          <w:szCs w:val="16"/>
        </w:rPr>
        <w:t>’</w:t>
      </w:r>
      <w:r w:rsidRPr="00F906F0">
        <w:rPr>
          <w:rFonts w:cs="Arial"/>
          <w:sz w:val="16"/>
          <w:szCs w:val="16"/>
        </w:rPr>
        <w:t xml:space="preserve">, </w:t>
      </w:r>
      <w:r>
        <w:rPr>
          <w:rFonts w:cs="Arial"/>
          <w:sz w:val="16"/>
          <w:szCs w:val="16"/>
        </w:rPr>
        <w:t>,</w:t>
      </w:r>
    </w:p>
  </w:footnote>
  <w:footnote w:id="70">
    <w:p w14:paraId="5EE926F8"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Leftwich, A</w:t>
      </w:r>
      <w:r>
        <w:rPr>
          <w:rFonts w:cs="Arial"/>
          <w:sz w:val="16"/>
          <w:szCs w:val="16"/>
        </w:rPr>
        <w:t xml:space="preserve">., </w:t>
      </w:r>
      <w:r w:rsidRPr="00F906F0">
        <w:rPr>
          <w:rFonts w:cs="Arial"/>
          <w:sz w:val="16"/>
          <w:szCs w:val="16"/>
        </w:rPr>
        <w:t xml:space="preserve">2009, </w:t>
      </w:r>
      <w:r>
        <w:rPr>
          <w:rFonts w:cs="Arial"/>
          <w:sz w:val="16"/>
          <w:szCs w:val="16"/>
        </w:rPr>
        <w:t>‘</w:t>
      </w:r>
      <w:r w:rsidRPr="00F906F0">
        <w:rPr>
          <w:rFonts w:cs="Arial"/>
          <w:sz w:val="16"/>
          <w:szCs w:val="16"/>
        </w:rPr>
        <w:t xml:space="preserve">Bringing Agency Back In: </w:t>
      </w:r>
      <w:r>
        <w:rPr>
          <w:rFonts w:cs="Arial"/>
          <w:sz w:val="16"/>
          <w:szCs w:val="16"/>
        </w:rPr>
        <w:t>p</w:t>
      </w:r>
      <w:r w:rsidRPr="00F906F0">
        <w:rPr>
          <w:rFonts w:cs="Arial"/>
          <w:sz w:val="16"/>
          <w:szCs w:val="16"/>
        </w:rPr>
        <w:t>9.</w:t>
      </w:r>
    </w:p>
  </w:footnote>
  <w:footnote w:id="71">
    <w:p w14:paraId="3188F0E1"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Tadros, M</w:t>
      </w:r>
      <w:r>
        <w:rPr>
          <w:rFonts w:cs="Arial"/>
          <w:sz w:val="16"/>
          <w:szCs w:val="16"/>
        </w:rPr>
        <w:t>.</w:t>
      </w:r>
      <w:r w:rsidRPr="00F906F0">
        <w:rPr>
          <w:rFonts w:cs="Arial"/>
          <w:sz w:val="16"/>
          <w:szCs w:val="16"/>
        </w:rPr>
        <w:t xml:space="preserve">, </w:t>
      </w:r>
      <w:r>
        <w:rPr>
          <w:rFonts w:cs="Arial"/>
          <w:sz w:val="16"/>
          <w:szCs w:val="16"/>
        </w:rPr>
        <w:t>‘</w:t>
      </w:r>
      <w:r w:rsidRPr="00F906F0">
        <w:rPr>
          <w:rFonts w:cs="Arial"/>
          <w:bCs/>
          <w:sz w:val="16"/>
          <w:szCs w:val="16"/>
        </w:rPr>
        <w:t>Women Engaging Politically</w:t>
      </w:r>
      <w:r>
        <w:rPr>
          <w:rFonts w:cs="Arial"/>
          <w:bCs/>
          <w:sz w:val="16"/>
          <w:szCs w:val="16"/>
        </w:rPr>
        <w:t>’,</w:t>
      </w:r>
      <w:r w:rsidRPr="00F906F0">
        <w:rPr>
          <w:rFonts w:cs="Arial"/>
          <w:sz w:val="16"/>
          <w:szCs w:val="16"/>
        </w:rPr>
        <w:t xml:space="preserve">, </w:t>
      </w:r>
      <w:r>
        <w:rPr>
          <w:rFonts w:cs="Arial"/>
          <w:sz w:val="16"/>
          <w:szCs w:val="16"/>
        </w:rPr>
        <w:t>p</w:t>
      </w:r>
      <w:r w:rsidRPr="00F906F0">
        <w:rPr>
          <w:rFonts w:cs="Arial"/>
          <w:sz w:val="16"/>
          <w:szCs w:val="16"/>
        </w:rPr>
        <w:t>9.</w:t>
      </w:r>
    </w:p>
  </w:footnote>
  <w:footnote w:id="72">
    <w:p w14:paraId="6D8DBA15"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Martinez, E, </w:t>
      </w:r>
      <w:r>
        <w:rPr>
          <w:rFonts w:cs="Arial"/>
          <w:sz w:val="16"/>
          <w:szCs w:val="16"/>
        </w:rPr>
        <w:t>‘</w:t>
      </w:r>
      <w:r w:rsidRPr="00F906F0">
        <w:rPr>
          <w:rFonts w:cs="Arial"/>
          <w:sz w:val="16"/>
          <w:szCs w:val="16"/>
        </w:rPr>
        <w:t>The Courage to Change: Confronting the Limits and Unleashing the Potential of CARE</w:t>
      </w:r>
      <w:r>
        <w:rPr>
          <w:rFonts w:cs="Arial"/>
          <w:sz w:val="16"/>
          <w:szCs w:val="16"/>
        </w:rPr>
        <w:t>’</w:t>
      </w:r>
      <w:r w:rsidRPr="00F906F0">
        <w:rPr>
          <w:rFonts w:cs="Arial"/>
          <w:sz w:val="16"/>
          <w:szCs w:val="16"/>
        </w:rPr>
        <w:t>s Programming for Women. Synthesis Report: Phase 2 CARE International Strategic Impact Inquiry on Women</w:t>
      </w:r>
      <w:r>
        <w:rPr>
          <w:rFonts w:cs="Arial"/>
          <w:sz w:val="16"/>
          <w:szCs w:val="16"/>
        </w:rPr>
        <w:t>’</w:t>
      </w:r>
      <w:r w:rsidRPr="00F906F0">
        <w:rPr>
          <w:rFonts w:cs="Arial"/>
          <w:sz w:val="16"/>
          <w:szCs w:val="16"/>
        </w:rPr>
        <w:t>s Empowerment</w:t>
      </w:r>
      <w:r>
        <w:rPr>
          <w:rFonts w:cs="Arial"/>
          <w:sz w:val="16"/>
          <w:szCs w:val="16"/>
        </w:rPr>
        <w:t>’</w:t>
      </w:r>
      <w:r w:rsidRPr="00F906F0">
        <w:rPr>
          <w:rFonts w:cs="Arial"/>
          <w:sz w:val="16"/>
          <w:szCs w:val="16"/>
        </w:rPr>
        <w:t xml:space="preserve">, CARE International, </w:t>
      </w:r>
      <w:r>
        <w:rPr>
          <w:rFonts w:cs="Arial"/>
          <w:sz w:val="16"/>
          <w:szCs w:val="16"/>
        </w:rPr>
        <w:t>2006, p</w:t>
      </w:r>
      <w:r w:rsidRPr="00F906F0">
        <w:rPr>
          <w:rFonts w:cs="Arial"/>
          <w:sz w:val="16"/>
          <w:szCs w:val="16"/>
        </w:rPr>
        <w:t>21.</w:t>
      </w:r>
    </w:p>
  </w:footnote>
  <w:footnote w:id="73">
    <w:p w14:paraId="7128A95E" w14:textId="254CE9D2"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UNDEF-UNIFEM, </w:t>
      </w:r>
      <w:r>
        <w:rPr>
          <w:rFonts w:cs="Arial"/>
          <w:sz w:val="16"/>
          <w:szCs w:val="16"/>
        </w:rPr>
        <w:t>‘</w:t>
      </w:r>
      <w:r w:rsidRPr="00181028">
        <w:rPr>
          <w:rFonts w:cs="Arial"/>
          <w:sz w:val="16"/>
          <w:szCs w:val="16"/>
        </w:rPr>
        <w:t xml:space="preserve">Democracy With Women, For </w:t>
      </w:r>
      <w:r w:rsidRPr="00907A3C">
        <w:rPr>
          <w:rFonts w:cs="Arial"/>
          <w:sz w:val="16"/>
          <w:szCs w:val="16"/>
        </w:rPr>
        <w:t>Women</w:t>
      </w:r>
      <w:r>
        <w:rPr>
          <w:rFonts w:cs="Arial"/>
          <w:sz w:val="16"/>
          <w:szCs w:val="16"/>
        </w:rPr>
        <w:t>.</w:t>
      </w:r>
      <w:r w:rsidRPr="00907A3C">
        <w:rPr>
          <w:rFonts w:cs="Arial"/>
          <w:sz w:val="16"/>
          <w:szCs w:val="16"/>
        </w:rPr>
        <w:t>Seven Grants that Helped Change the Face of Governance. The UNDEF-UNIFEM Partnership: First Round Results and Lessons’</w:t>
      </w:r>
      <w:r w:rsidRPr="006E0A82">
        <w:rPr>
          <w:rFonts w:cs="Arial"/>
          <w:sz w:val="16"/>
          <w:szCs w:val="16"/>
        </w:rPr>
        <w:t xml:space="preserve">, </w:t>
      </w:r>
      <w:r w:rsidRPr="00F906F0">
        <w:rPr>
          <w:rFonts w:cs="Arial"/>
          <w:sz w:val="16"/>
          <w:szCs w:val="16"/>
        </w:rPr>
        <w:t xml:space="preserve">UNIFEM &amp; UNDEF, New York, </w:t>
      </w:r>
      <w:r>
        <w:rPr>
          <w:rFonts w:cs="Arial"/>
          <w:sz w:val="16"/>
          <w:szCs w:val="16"/>
        </w:rPr>
        <w:t>2009, p</w:t>
      </w:r>
      <w:r w:rsidRPr="00F906F0">
        <w:rPr>
          <w:rFonts w:cs="Arial"/>
          <w:sz w:val="16"/>
          <w:szCs w:val="16"/>
        </w:rPr>
        <w:t>10.</w:t>
      </w:r>
    </w:p>
  </w:footnote>
  <w:footnote w:id="74">
    <w:p w14:paraId="3FF67129"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Kamlongera, A.P, </w:t>
      </w:r>
      <w:r>
        <w:rPr>
          <w:rFonts w:cs="Arial"/>
          <w:sz w:val="16"/>
          <w:szCs w:val="16"/>
        </w:rPr>
        <w:t>‘</w:t>
      </w:r>
      <w:r w:rsidRPr="00F906F0">
        <w:rPr>
          <w:rFonts w:cs="Arial"/>
          <w:sz w:val="16"/>
          <w:szCs w:val="16"/>
        </w:rPr>
        <w:t>Malawian Women</w:t>
      </w:r>
      <w:r>
        <w:rPr>
          <w:rFonts w:cs="Arial"/>
          <w:sz w:val="16"/>
          <w:szCs w:val="16"/>
        </w:rPr>
        <w:t>’</w:t>
      </w:r>
      <w:r w:rsidRPr="00F906F0">
        <w:rPr>
          <w:rFonts w:cs="Arial"/>
          <w:sz w:val="16"/>
          <w:szCs w:val="16"/>
        </w:rPr>
        <w:t>s Participation in State Politics: What are the Constraints?</w:t>
      </w:r>
      <w:r>
        <w:rPr>
          <w:rFonts w:cs="Arial"/>
          <w:sz w:val="16"/>
          <w:szCs w:val="16"/>
        </w:rPr>
        <w:t>’</w:t>
      </w:r>
      <w:r w:rsidRPr="00F906F0">
        <w:rPr>
          <w:rFonts w:cs="Arial"/>
          <w:sz w:val="16"/>
          <w:szCs w:val="16"/>
        </w:rPr>
        <w:t xml:space="preserve"> </w:t>
      </w:r>
      <w:r w:rsidRPr="00F906F0">
        <w:rPr>
          <w:rFonts w:cs="Arial"/>
          <w:i/>
          <w:sz w:val="16"/>
          <w:szCs w:val="16"/>
        </w:rPr>
        <w:t>Gender &amp; Development</w:t>
      </w:r>
      <w:r w:rsidRPr="00F906F0">
        <w:rPr>
          <w:rFonts w:cs="Arial"/>
          <w:sz w:val="16"/>
          <w:szCs w:val="16"/>
        </w:rPr>
        <w:t xml:space="preserve">, (16:3): 471-480, </w:t>
      </w:r>
      <w:r>
        <w:rPr>
          <w:rFonts w:cs="Arial"/>
          <w:sz w:val="16"/>
          <w:szCs w:val="16"/>
        </w:rPr>
        <w:t>2008, p</w:t>
      </w:r>
      <w:r w:rsidRPr="00F906F0">
        <w:rPr>
          <w:rFonts w:cs="Arial"/>
          <w:sz w:val="16"/>
          <w:szCs w:val="16"/>
        </w:rPr>
        <w:t>479.</w:t>
      </w:r>
    </w:p>
  </w:footnote>
  <w:footnote w:id="75">
    <w:p w14:paraId="6C600F07"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Roseveare, C.M</w:t>
      </w:r>
      <w:r>
        <w:rPr>
          <w:rFonts w:cs="Arial"/>
          <w:sz w:val="16"/>
          <w:szCs w:val="16"/>
        </w:rPr>
        <w:t>.</w:t>
      </w:r>
      <w:r w:rsidRPr="00F906F0">
        <w:rPr>
          <w:rFonts w:cs="Arial"/>
          <w:sz w:val="16"/>
          <w:szCs w:val="16"/>
        </w:rPr>
        <w:t xml:space="preserve">, </w:t>
      </w:r>
      <w:r>
        <w:rPr>
          <w:rFonts w:cs="Arial"/>
          <w:sz w:val="16"/>
          <w:szCs w:val="16"/>
        </w:rPr>
        <w:t>‘</w:t>
      </w:r>
      <w:r w:rsidRPr="00181028">
        <w:rPr>
          <w:rFonts w:cs="Arial"/>
          <w:sz w:val="16"/>
          <w:szCs w:val="16"/>
        </w:rPr>
        <w:t>Evaluation of Oxfam Women in Leadership (WIL) Project in Sierra Leone. Full Report</w:t>
      </w:r>
      <w:r>
        <w:rPr>
          <w:rFonts w:cs="Arial"/>
          <w:sz w:val="16"/>
          <w:szCs w:val="16"/>
        </w:rPr>
        <w:t>’</w:t>
      </w:r>
      <w:r w:rsidRPr="00513BAD">
        <w:rPr>
          <w:rFonts w:cs="Arial"/>
          <w:sz w:val="16"/>
          <w:szCs w:val="16"/>
        </w:rPr>
        <w:t>,</w:t>
      </w:r>
      <w:r w:rsidRPr="00F906F0">
        <w:rPr>
          <w:rFonts w:cs="Arial"/>
          <w:sz w:val="16"/>
          <w:szCs w:val="16"/>
        </w:rPr>
        <w:t xml:space="preserve"> Oxfam Great Britain, London,</w:t>
      </w:r>
      <w:r>
        <w:rPr>
          <w:rFonts w:cs="Arial"/>
          <w:sz w:val="16"/>
          <w:szCs w:val="16"/>
        </w:rPr>
        <w:t xml:space="preserve"> 2006,</w:t>
      </w:r>
      <w:r w:rsidRPr="00F906F0">
        <w:rPr>
          <w:rFonts w:cs="Arial"/>
          <w:sz w:val="16"/>
          <w:szCs w:val="16"/>
        </w:rPr>
        <w:t xml:space="preserve"> </w:t>
      </w:r>
      <w:r>
        <w:rPr>
          <w:rFonts w:cs="Arial"/>
          <w:sz w:val="16"/>
          <w:szCs w:val="16"/>
        </w:rPr>
        <w:t>p</w:t>
      </w:r>
      <w:r w:rsidRPr="00F906F0">
        <w:rPr>
          <w:rFonts w:cs="Arial"/>
          <w:sz w:val="16"/>
          <w:szCs w:val="16"/>
        </w:rPr>
        <w:t>26.</w:t>
      </w:r>
    </w:p>
  </w:footnote>
  <w:footnote w:id="76">
    <w:p w14:paraId="3C2D7747"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Oxfam Novib,</w:t>
      </w:r>
      <w:r>
        <w:rPr>
          <w:rFonts w:cs="Arial"/>
          <w:sz w:val="16"/>
          <w:szCs w:val="16"/>
        </w:rPr>
        <w:t>’</w:t>
      </w:r>
      <w:r w:rsidRPr="00F906F0">
        <w:rPr>
          <w:rFonts w:cs="Arial"/>
          <w:sz w:val="16"/>
          <w:szCs w:val="16"/>
        </w:rPr>
        <w:t>Women Leading Change. Experiences Promoting Women</w:t>
      </w:r>
      <w:r>
        <w:rPr>
          <w:rFonts w:cs="Arial"/>
          <w:sz w:val="16"/>
          <w:szCs w:val="16"/>
        </w:rPr>
        <w:t>’</w:t>
      </w:r>
      <w:r w:rsidRPr="00F906F0">
        <w:rPr>
          <w:rFonts w:cs="Arial"/>
          <w:sz w:val="16"/>
          <w:szCs w:val="16"/>
        </w:rPr>
        <w:t>s Empowerment, Leadership, and Gender Justice. Case studies of five Asian organizations</w:t>
      </w:r>
      <w:r>
        <w:rPr>
          <w:rFonts w:cs="Arial"/>
          <w:sz w:val="16"/>
          <w:szCs w:val="16"/>
        </w:rPr>
        <w:t>’</w:t>
      </w:r>
      <w:r w:rsidRPr="00F906F0">
        <w:rPr>
          <w:rFonts w:cs="Arial"/>
          <w:sz w:val="16"/>
          <w:szCs w:val="16"/>
        </w:rPr>
        <w:t>, Oxfam Novib</w:t>
      </w:r>
      <w:r>
        <w:rPr>
          <w:rFonts w:cs="Arial"/>
          <w:sz w:val="16"/>
          <w:szCs w:val="16"/>
        </w:rPr>
        <w:t>, 2011</w:t>
      </w:r>
    </w:p>
  </w:footnote>
  <w:footnote w:id="77">
    <w:p w14:paraId="3745C2D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t>
      </w:r>
      <w:r>
        <w:rPr>
          <w:rFonts w:cs="Arial"/>
          <w:sz w:val="16"/>
          <w:szCs w:val="16"/>
        </w:rPr>
        <w:t>Ibid</w:t>
      </w:r>
    </w:p>
  </w:footnote>
  <w:footnote w:id="78">
    <w:p w14:paraId="0A4FDEF0"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t>
      </w:r>
      <w:r>
        <w:rPr>
          <w:rFonts w:cs="Arial"/>
          <w:sz w:val="16"/>
          <w:szCs w:val="16"/>
        </w:rPr>
        <w:t>Ibid</w:t>
      </w:r>
    </w:p>
  </w:footnote>
  <w:footnote w:id="79">
    <w:p w14:paraId="35285F3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Martinez, E, </w:t>
      </w:r>
      <w:r>
        <w:rPr>
          <w:rFonts w:cs="Arial"/>
          <w:sz w:val="16"/>
          <w:szCs w:val="16"/>
        </w:rPr>
        <w:t>‘</w:t>
      </w:r>
      <w:r w:rsidRPr="00F906F0">
        <w:rPr>
          <w:rFonts w:cs="Arial"/>
          <w:sz w:val="16"/>
          <w:szCs w:val="16"/>
        </w:rPr>
        <w:t>The Courage to Change: Confronting the Limits and Unleashing the Potential of CARE</w:t>
      </w:r>
      <w:r>
        <w:rPr>
          <w:rFonts w:cs="Arial"/>
          <w:sz w:val="16"/>
          <w:szCs w:val="16"/>
        </w:rPr>
        <w:t>’</w:t>
      </w:r>
      <w:r w:rsidRPr="00F906F0">
        <w:rPr>
          <w:rFonts w:cs="Arial"/>
          <w:sz w:val="16"/>
          <w:szCs w:val="16"/>
        </w:rPr>
        <w:t>s Programming for Women. Synthesis Report: Phase 2 CARE International Strategic Impact Inquiry on Women</w:t>
      </w:r>
      <w:r>
        <w:rPr>
          <w:rFonts w:cs="Arial"/>
          <w:sz w:val="16"/>
          <w:szCs w:val="16"/>
        </w:rPr>
        <w:t>’</w:t>
      </w:r>
      <w:r w:rsidRPr="00F906F0">
        <w:rPr>
          <w:rFonts w:cs="Arial"/>
          <w:sz w:val="16"/>
          <w:szCs w:val="16"/>
        </w:rPr>
        <w:t>s Empowerment</w:t>
      </w:r>
      <w:r>
        <w:rPr>
          <w:rFonts w:cs="Arial"/>
          <w:sz w:val="16"/>
          <w:szCs w:val="16"/>
        </w:rPr>
        <w:t>’</w:t>
      </w:r>
      <w:r w:rsidRPr="00F906F0">
        <w:rPr>
          <w:rFonts w:cs="Arial"/>
          <w:sz w:val="16"/>
          <w:szCs w:val="16"/>
        </w:rPr>
        <w:t xml:space="preserve">, CARE International, </w:t>
      </w:r>
      <w:r>
        <w:rPr>
          <w:rFonts w:cs="Arial"/>
          <w:sz w:val="16"/>
          <w:szCs w:val="16"/>
        </w:rPr>
        <w:t>2006, pp</w:t>
      </w:r>
      <w:r w:rsidRPr="00F906F0">
        <w:rPr>
          <w:rFonts w:cs="Arial"/>
          <w:sz w:val="16"/>
          <w:szCs w:val="16"/>
        </w:rPr>
        <w:t>v-vi.</w:t>
      </w:r>
    </w:p>
  </w:footnote>
  <w:footnote w:id="80">
    <w:p w14:paraId="68D90257"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Ibid, </w:t>
      </w:r>
      <w:r>
        <w:rPr>
          <w:rFonts w:cs="Arial"/>
          <w:sz w:val="16"/>
          <w:szCs w:val="16"/>
        </w:rPr>
        <w:t>p</w:t>
      </w:r>
      <w:r w:rsidRPr="00F906F0">
        <w:rPr>
          <w:rFonts w:cs="Arial"/>
          <w:sz w:val="16"/>
          <w:szCs w:val="16"/>
        </w:rPr>
        <w:t>6.</w:t>
      </w:r>
    </w:p>
  </w:footnote>
  <w:footnote w:id="81">
    <w:p w14:paraId="683BA32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Martinez, E, </w:t>
      </w:r>
      <w:r>
        <w:rPr>
          <w:rFonts w:cs="Arial"/>
          <w:sz w:val="16"/>
          <w:szCs w:val="16"/>
        </w:rPr>
        <w:t>‘</w:t>
      </w:r>
      <w:r w:rsidRPr="00F906F0">
        <w:rPr>
          <w:rFonts w:cs="Arial"/>
          <w:sz w:val="16"/>
          <w:szCs w:val="16"/>
        </w:rPr>
        <w:t>The Courage to Change</w:t>
      </w:r>
      <w:r>
        <w:rPr>
          <w:rFonts w:cs="Arial"/>
          <w:sz w:val="16"/>
          <w:szCs w:val="16"/>
        </w:rPr>
        <w:t>’</w:t>
      </w:r>
      <w:r w:rsidRPr="00F906F0">
        <w:rPr>
          <w:rFonts w:cs="Arial"/>
          <w:sz w:val="16"/>
          <w:szCs w:val="16"/>
        </w:rPr>
        <w:t>,</w:t>
      </w:r>
      <w:r>
        <w:rPr>
          <w:rFonts w:cs="Arial"/>
          <w:sz w:val="16"/>
          <w:szCs w:val="16"/>
        </w:rPr>
        <w:t>p</w:t>
      </w:r>
      <w:r w:rsidRPr="00F906F0">
        <w:rPr>
          <w:rFonts w:cs="Arial"/>
          <w:sz w:val="16"/>
          <w:szCs w:val="16"/>
        </w:rPr>
        <w:t>6.</w:t>
      </w:r>
    </w:p>
  </w:footnote>
  <w:footnote w:id="82">
    <w:p w14:paraId="52EE6642"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World Bank</w:t>
      </w:r>
      <w:r>
        <w:rPr>
          <w:rFonts w:cs="Arial"/>
          <w:sz w:val="16"/>
          <w:szCs w:val="16"/>
        </w:rPr>
        <w:t>,</w:t>
      </w:r>
      <w:r w:rsidRPr="00F906F0">
        <w:rPr>
          <w:rFonts w:cs="Arial"/>
          <w:sz w:val="16"/>
          <w:szCs w:val="16"/>
        </w:rPr>
        <w:t xml:space="preserve">, </w:t>
      </w:r>
      <w:r>
        <w:rPr>
          <w:rFonts w:cs="Arial"/>
          <w:sz w:val="16"/>
          <w:szCs w:val="16"/>
        </w:rPr>
        <w:t>‘</w:t>
      </w:r>
      <w:r w:rsidRPr="00892153">
        <w:rPr>
          <w:rFonts w:cs="Arial"/>
          <w:sz w:val="16"/>
          <w:szCs w:val="16"/>
        </w:rPr>
        <w:t>World Development Report 2012</w:t>
      </w:r>
      <w:r>
        <w:rPr>
          <w:rFonts w:cs="Arial"/>
          <w:sz w:val="16"/>
          <w:szCs w:val="16"/>
        </w:rPr>
        <w:t>’</w:t>
      </w:r>
      <w:r w:rsidRPr="00F906F0">
        <w:rPr>
          <w:rFonts w:cs="Arial"/>
          <w:i/>
          <w:sz w:val="16"/>
          <w:szCs w:val="16"/>
        </w:rPr>
        <w:t xml:space="preserve">: </w:t>
      </w:r>
      <w:r w:rsidRPr="00F906F0">
        <w:rPr>
          <w:rFonts w:cs="Arial"/>
          <w:sz w:val="16"/>
          <w:szCs w:val="16"/>
        </w:rPr>
        <w:t xml:space="preserve">, </w:t>
      </w:r>
      <w:r>
        <w:rPr>
          <w:rFonts w:cs="Arial"/>
          <w:sz w:val="16"/>
          <w:szCs w:val="16"/>
        </w:rPr>
        <w:t>p</w:t>
      </w:r>
      <w:r w:rsidRPr="00F906F0">
        <w:rPr>
          <w:rFonts w:cs="Arial"/>
          <w:sz w:val="16"/>
          <w:szCs w:val="16"/>
        </w:rPr>
        <w:t xml:space="preserve">95; Oxfam International Youth Partnerships, </w:t>
      </w:r>
      <w:r>
        <w:rPr>
          <w:rFonts w:cs="Arial"/>
          <w:sz w:val="16"/>
          <w:szCs w:val="16"/>
        </w:rPr>
        <w:t>‘</w:t>
      </w:r>
      <w:r w:rsidRPr="00F906F0">
        <w:rPr>
          <w:rFonts w:cs="Arial"/>
          <w:sz w:val="16"/>
          <w:szCs w:val="16"/>
        </w:rPr>
        <w:t>Assessing Change</w:t>
      </w:r>
      <w:r>
        <w:rPr>
          <w:rFonts w:cs="Arial"/>
          <w:sz w:val="16"/>
          <w:szCs w:val="16"/>
        </w:rPr>
        <w:t>’</w:t>
      </w:r>
      <w:r w:rsidRPr="00F906F0">
        <w:rPr>
          <w:rFonts w:cs="Arial"/>
          <w:sz w:val="16"/>
          <w:szCs w:val="16"/>
        </w:rPr>
        <w:t xml:space="preserve">, available at: </w:t>
      </w:r>
      <w:hyperlink r:id="rId1" w:history="1">
        <w:r w:rsidRPr="00F81590">
          <w:rPr>
            <w:rStyle w:val="Hyperlink"/>
            <w:rFonts w:cs="Arial"/>
            <w:sz w:val="16"/>
            <w:szCs w:val="16"/>
          </w:rPr>
          <w:t>http://oiyp.oxfam.org.au/about-oiyp/assessing-our-impact/</w:t>
        </w:r>
      </w:hyperlink>
      <w:r>
        <w:rPr>
          <w:rFonts w:cs="Arial"/>
          <w:sz w:val="16"/>
          <w:szCs w:val="16"/>
        </w:rPr>
        <w:t xml:space="preserve"> last accessed 16/09/13</w:t>
      </w:r>
    </w:p>
  </w:footnote>
  <w:footnote w:id="83">
    <w:p w14:paraId="1ED5C513" w14:textId="77777777" w:rsidR="00907A3C" w:rsidRPr="00F906F0" w:rsidRDefault="00907A3C" w:rsidP="006E6981">
      <w:pPr>
        <w:spacing w:before="0" w:after="0"/>
        <w:rPr>
          <w:rFonts w:cs="Arial"/>
          <w:color w:val="000090"/>
          <w:sz w:val="16"/>
          <w:szCs w:val="16"/>
        </w:rPr>
      </w:pPr>
      <w:r w:rsidRPr="00F906F0">
        <w:rPr>
          <w:rStyle w:val="FootnoteReference"/>
          <w:rFonts w:cs="Arial"/>
          <w:sz w:val="16"/>
          <w:szCs w:val="16"/>
        </w:rPr>
        <w:footnoteRef/>
      </w:r>
      <w:r w:rsidRPr="00F906F0">
        <w:rPr>
          <w:rFonts w:cs="Arial"/>
          <w:sz w:val="16"/>
          <w:szCs w:val="16"/>
        </w:rPr>
        <w:t xml:space="preserve"> See Plan International</w:t>
      </w:r>
      <w:r>
        <w:rPr>
          <w:rFonts w:cs="Arial"/>
          <w:sz w:val="16"/>
          <w:szCs w:val="16"/>
        </w:rPr>
        <w:t>,’</w:t>
      </w:r>
      <w:r w:rsidRPr="00892153">
        <w:rPr>
          <w:rFonts w:cs="Arial"/>
          <w:sz w:val="16"/>
          <w:szCs w:val="16"/>
        </w:rPr>
        <w:t>The State of the World</w:t>
      </w:r>
      <w:r>
        <w:rPr>
          <w:rFonts w:cs="Arial"/>
          <w:sz w:val="16"/>
          <w:szCs w:val="16"/>
        </w:rPr>
        <w:t>’</w:t>
      </w:r>
      <w:r w:rsidRPr="00892153">
        <w:rPr>
          <w:rFonts w:cs="Arial"/>
          <w:sz w:val="16"/>
          <w:szCs w:val="16"/>
        </w:rPr>
        <w:t>s Girls 2011: So, What About Boys?</w:t>
      </w:r>
      <w:r>
        <w:rPr>
          <w:rFonts w:cs="Arial"/>
          <w:sz w:val="16"/>
          <w:szCs w:val="16"/>
        </w:rPr>
        <w:t>’</w:t>
      </w:r>
      <w:r w:rsidRPr="00F906F0">
        <w:rPr>
          <w:rFonts w:cs="Arial"/>
          <w:sz w:val="16"/>
          <w:szCs w:val="16"/>
        </w:rPr>
        <w:t xml:space="preserve"> Plan International</w:t>
      </w:r>
      <w:r>
        <w:rPr>
          <w:rFonts w:cs="Arial"/>
          <w:sz w:val="16"/>
          <w:szCs w:val="16"/>
        </w:rPr>
        <w:t>, 2011</w:t>
      </w:r>
    </w:p>
  </w:footnote>
  <w:footnote w:id="84">
    <w:p w14:paraId="09F62E3E"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Ibid,</w:t>
      </w:r>
      <w:r>
        <w:rPr>
          <w:rFonts w:cs="Arial"/>
          <w:sz w:val="16"/>
          <w:szCs w:val="16"/>
        </w:rPr>
        <w:t>p</w:t>
      </w:r>
      <w:r w:rsidRPr="00F906F0">
        <w:rPr>
          <w:rFonts w:cs="Arial"/>
          <w:sz w:val="16"/>
          <w:szCs w:val="16"/>
        </w:rPr>
        <w:t xml:space="preserve"> 21.</w:t>
      </w:r>
    </w:p>
  </w:footnote>
  <w:footnote w:id="85">
    <w:p w14:paraId="4458A6D0"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McLeod, A</w:t>
      </w:r>
      <w:r>
        <w:rPr>
          <w:rFonts w:cs="Arial"/>
          <w:sz w:val="16"/>
          <w:szCs w:val="16"/>
        </w:rPr>
        <w:t>.</w:t>
      </w:r>
      <w:r w:rsidRPr="00F906F0">
        <w:rPr>
          <w:rFonts w:cs="Arial"/>
          <w:sz w:val="16"/>
          <w:szCs w:val="16"/>
        </w:rPr>
        <w:t xml:space="preserve">, </w:t>
      </w:r>
      <w:r>
        <w:rPr>
          <w:rFonts w:cs="Arial"/>
          <w:sz w:val="16"/>
          <w:szCs w:val="16"/>
        </w:rPr>
        <w:t>‘</w:t>
      </w:r>
      <w:r w:rsidRPr="00892153">
        <w:rPr>
          <w:rFonts w:cs="Arial"/>
          <w:sz w:val="16"/>
          <w:szCs w:val="16"/>
        </w:rPr>
        <w:t>Literature Review Of Leadership Models In The Pacific. Prepared For AusAID Pacific Leadership Program:</w:t>
      </w:r>
      <w:r w:rsidRPr="00892153">
        <w:rPr>
          <w:rFonts w:ascii="MS Gothic" w:eastAsia="MS Gothic" w:hAnsi="MS Gothic" w:cs="MS Gothic" w:hint="eastAsia"/>
          <w:sz w:val="16"/>
          <w:szCs w:val="16"/>
        </w:rPr>
        <w:t> </w:t>
      </w:r>
      <w:r w:rsidRPr="00892153">
        <w:rPr>
          <w:rFonts w:cs="Arial"/>
          <w:sz w:val="16"/>
          <w:szCs w:val="16"/>
        </w:rPr>
        <w:t>Building Demand For Better Governance Initiative</w:t>
      </w:r>
      <w:r>
        <w:rPr>
          <w:rFonts w:cs="Arial"/>
          <w:sz w:val="16"/>
          <w:szCs w:val="16"/>
        </w:rPr>
        <w:t>’</w:t>
      </w:r>
      <w:r w:rsidRPr="00F906F0">
        <w:rPr>
          <w:rFonts w:cs="Arial"/>
          <w:sz w:val="16"/>
          <w:szCs w:val="16"/>
        </w:rPr>
        <w:t>, Australian National University, Canberra,</w:t>
      </w:r>
      <w:r>
        <w:rPr>
          <w:rFonts w:cs="Arial"/>
          <w:sz w:val="16"/>
          <w:szCs w:val="16"/>
        </w:rPr>
        <w:t xml:space="preserve"> 2007,</w:t>
      </w:r>
      <w:r w:rsidRPr="00F906F0">
        <w:rPr>
          <w:rFonts w:cs="Arial"/>
          <w:sz w:val="16"/>
          <w:szCs w:val="16"/>
        </w:rPr>
        <w:t xml:space="preserve"> </w:t>
      </w:r>
      <w:r>
        <w:rPr>
          <w:rFonts w:cs="Arial"/>
          <w:sz w:val="16"/>
          <w:szCs w:val="16"/>
        </w:rPr>
        <w:t>p</w:t>
      </w:r>
      <w:r w:rsidRPr="00F906F0">
        <w:rPr>
          <w:rFonts w:cs="Arial"/>
          <w:sz w:val="16"/>
          <w:szCs w:val="16"/>
        </w:rPr>
        <w:t>2.</w:t>
      </w:r>
    </w:p>
  </w:footnote>
  <w:footnote w:id="86">
    <w:p w14:paraId="18044C70"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McLeod, A</w:t>
      </w:r>
      <w:r>
        <w:rPr>
          <w:rFonts w:cs="Arial"/>
          <w:sz w:val="16"/>
          <w:szCs w:val="16"/>
        </w:rPr>
        <w:t>.,</w:t>
      </w:r>
      <w:r w:rsidRPr="00F906F0">
        <w:rPr>
          <w:rFonts w:cs="Arial"/>
          <w:sz w:val="16"/>
          <w:szCs w:val="16"/>
        </w:rPr>
        <w:t xml:space="preserve">, </w:t>
      </w:r>
      <w:r>
        <w:rPr>
          <w:rFonts w:cs="Arial"/>
          <w:sz w:val="16"/>
          <w:szCs w:val="16"/>
        </w:rPr>
        <w:t>‘</w:t>
      </w:r>
      <w:r w:rsidRPr="00892153">
        <w:rPr>
          <w:rFonts w:cs="Arial"/>
          <w:sz w:val="16"/>
          <w:szCs w:val="16"/>
        </w:rPr>
        <w:t>Literature Review Of Leadership Models In The Pacific</w:t>
      </w:r>
      <w:r>
        <w:rPr>
          <w:rFonts w:cs="Arial"/>
          <w:sz w:val="16"/>
          <w:szCs w:val="16"/>
        </w:rPr>
        <w:t>’, p</w:t>
      </w:r>
      <w:r w:rsidRPr="00F906F0">
        <w:rPr>
          <w:rFonts w:cs="Arial"/>
          <w:sz w:val="16"/>
          <w:szCs w:val="16"/>
        </w:rPr>
        <w:t>12.</w:t>
      </w:r>
    </w:p>
  </w:footnote>
  <w:footnote w:id="87">
    <w:p w14:paraId="77F5141D"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Waring, M</w:t>
      </w:r>
      <w:r>
        <w:rPr>
          <w:rFonts w:cs="Arial"/>
          <w:sz w:val="16"/>
          <w:szCs w:val="16"/>
        </w:rPr>
        <w:t>.</w:t>
      </w:r>
      <w:r w:rsidRPr="00F906F0">
        <w:rPr>
          <w:rFonts w:cs="Arial"/>
          <w:sz w:val="16"/>
          <w:szCs w:val="16"/>
        </w:rPr>
        <w:t xml:space="preserve"> , </w:t>
      </w:r>
      <w:r>
        <w:rPr>
          <w:rFonts w:cs="Arial"/>
          <w:sz w:val="16"/>
          <w:szCs w:val="16"/>
        </w:rPr>
        <w:t>‘</w:t>
      </w:r>
      <w:r w:rsidRPr="00892153">
        <w:rPr>
          <w:rFonts w:cs="Arial"/>
          <w:sz w:val="16"/>
          <w:szCs w:val="16"/>
        </w:rPr>
        <w:t>Women in Politics and Aid Effectiveness</w:t>
      </w:r>
      <w:r>
        <w:rPr>
          <w:rFonts w:cs="Arial"/>
          <w:sz w:val="16"/>
          <w:szCs w:val="16"/>
        </w:rPr>
        <w:t>’ p10.</w:t>
      </w:r>
    </w:p>
  </w:footnote>
  <w:footnote w:id="88">
    <w:p w14:paraId="10119BEB" w14:textId="77777777" w:rsidR="00907A3C" w:rsidRPr="00F906F0" w:rsidRDefault="00907A3C" w:rsidP="006E6981">
      <w:pPr>
        <w:spacing w:before="0" w:after="0"/>
        <w:rPr>
          <w:rFonts w:cs="Arial"/>
          <w:sz w:val="16"/>
          <w:szCs w:val="16"/>
        </w:rPr>
      </w:pPr>
      <w:r w:rsidRPr="007C321C">
        <w:rPr>
          <w:rStyle w:val="FootnoteReference"/>
          <w:rFonts w:cs="Arial"/>
          <w:sz w:val="16"/>
          <w:szCs w:val="16"/>
        </w:rPr>
        <w:footnoteRef/>
      </w:r>
      <w:r w:rsidRPr="007C321C">
        <w:rPr>
          <w:rFonts w:cs="Arial"/>
          <w:sz w:val="16"/>
          <w:szCs w:val="16"/>
        </w:rPr>
        <w:t xml:space="preserve"> Ibid pp9-13; Kamlongera</w:t>
      </w:r>
      <w:r w:rsidRPr="00F906F0">
        <w:rPr>
          <w:rFonts w:cs="Arial"/>
          <w:sz w:val="16"/>
          <w:szCs w:val="16"/>
        </w:rPr>
        <w:t>, A.P</w:t>
      </w:r>
      <w:r>
        <w:rPr>
          <w:rFonts w:cs="Arial"/>
          <w:sz w:val="16"/>
          <w:szCs w:val="16"/>
        </w:rPr>
        <w:t>,</w:t>
      </w:r>
      <w:r w:rsidRPr="00F906F0">
        <w:rPr>
          <w:rFonts w:cs="Arial"/>
          <w:sz w:val="16"/>
          <w:szCs w:val="16"/>
        </w:rPr>
        <w:t xml:space="preserve"> , </w:t>
      </w:r>
      <w:r>
        <w:rPr>
          <w:rFonts w:cs="Arial"/>
          <w:sz w:val="16"/>
          <w:szCs w:val="16"/>
        </w:rPr>
        <w:t>‘</w:t>
      </w:r>
      <w:r w:rsidRPr="00F906F0">
        <w:rPr>
          <w:rFonts w:cs="Arial"/>
          <w:sz w:val="16"/>
          <w:szCs w:val="16"/>
        </w:rPr>
        <w:t>Malawian Women</w:t>
      </w:r>
      <w:r>
        <w:rPr>
          <w:rFonts w:cs="Arial"/>
          <w:sz w:val="16"/>
          <w:szCs w:val="16"/>
        </w:rPr>
        <w:t>’</w:t>
      </w:r>
      <w:r w:rsidRPr="00F906F0">
        <w:rPr>
          <w:rFonts w:cs="Arial"/>
          <w:sz w:val="16"/>
          <w:szCs w:val="16"/>
        </w:rPr>
        <w:t>s Participation in State Politics: What are the Constraints?</w:t>
      </w:r>
      <w:r>
        <w:rPr>
          <w:rFonts w:cs="Arial"/>
          <w:sz w:val="16"/>
          <w:szCs w:val="16"/>
        </w:rPr>
        <w:t>’</w:t>
      </w:r>
      <w:r w:rsidRPr="00F906F0">
        <w:rPr>
          <w:rFonts w:cs="Arial"/>
          <w:sz w:val="16"/>
          <w:szCs w:val="16"/>
        </w:rPr>
        <w:t xml:space="preserve"> </w:t>
      </w:r>
      <w:r w:rsidRPr="00F906F0">
        <w:rPr>
          <w:rFonts w:cs="Arial"/>
          <w:i/>
          <w:sz w:val="16"/>
          <w:szCs w:val="16"/>
        </w:rPr>
        <w:t>Gender &amp; Development</w:t>
      </w:r>
      <w:r w:rsidRPr="00F906F0">
        <w:rPr>
          <w:rFonts w:cs="Arial"/>
          <w:sz w:val="16"/>
          <w:szCs w:val="16"/>
        </w:rPr>
        <w:t>, (16:3)</w:t>
      </w:r>
      <w:r>
        <w:rPr>
          <w:rFonts w:cs="Arial"/>
          <w:sz w:val="16"/>
          <w:szCs w:val="16"/>
        </w:rPr>
        <w:t>,2008</w:t>
      </w:r>
      <w:r w:rsidRPr="00F906F0">
        <w:rPr>
          <w:rFonts w:cs="Arial"/>
          <w:sz w:val="16"/>
          <w:szCs w:val="16"/>
        </w:rPr>
        <w:t xml:space="preserve">: </w:t>
      </w:r>
      <w:r>
        <w:rPr>
          <w:rFonts w:cs="Arial"/>
          <w:sz w:val="16"/>
          <w:szCs w:val="16"/>
        </w:rPr>
        <w:t>pp</w:t>
      </w:r>
      <w:r w:rsidRPr="00F906F0">
        <w:rPr>
          <w:rFonts w:cs="Arial"/>
          <w:sz w:val="16"/>
          <w:szCs w:val="16"/>
        </w:rPr>
        <w:t>471-480; Tinker, I</w:t>
      </w:r>
      <w:r>
        <w:rPr>
          <w:rFonts w:cs="Arial"/>
          <w:sz w:val="16"/>
          <w:szCs w:val="16"/>
        </w:rPr>
        <w:t>.,</w:t>
      </w:r>
      <w:r w:rsidRPr="00F906F0">
        <w:rPr>
          <w:rFonts w:cs="Arial"/>
          <w:sz w:val="16"/>
          <w:szCs w:val="16"/>
        </w:rPr>
        <w:t xml:space="preserve"> , </w:t>
      </w:r>
      <w:r>
        <w:rPr>
          <w:rFonts w:cs="Arial"/>
          <w:sz w:val="16"/>
          <w:szCs w:val="16"/>
        </w:rPr>
        <w:t>‘</w:t>
      </w:r>
      <w:r w:rsidRPr="00F906F0">
        <w:rPr>
          <w:rFonts w:cs="Arial"/>
          <w:sz w:val="16"/>
          <w:szCs w:val="16"/>
        </w:rPr>
        <w:t>Quotas for Women in Elected Legislatures: Do They Really Empower Women?</w:t>
      </w:r>
      <w:r>
        <w:rPr>
          <w:rFonts w:cs="Arial"/>
          <w:sz w:val="16"/>
          <w:szCs w:val="16"/>
        </w:rPr>
        <w:t>’</w:t>
      </w:r>
      <w:r w:rsidRPr="00F906F0">
        <w:rPr>
          <w:rFonts w:cs="Arial"/>
          <w:sz w:val="16"/>
          <w:szCs w:val="16"/>
        </w:rPr>
        <w:t xml:space="preserve"> </w:t>
      </w:r>
      <w:r w:rsidRPr="00F906F0">
        <w:rPr>
          <w:rFonts w:cs="Arial"/>
          <w:i/>
          <w:iCs/>
          <w:sz w:val="16"/>
          <w:szCs w:val="16"/>
        </w:rPr>
        <w:t>Women</w:t>
      </w:r>
      <w:r>
        <w:rPr>
          <w:rFonts w:cs="Arial"/>
          <w:i/>
          <w:iCs/>
          <w:sz w:val="16"/>
          <w:szCs w:val="16"/>
        </w:rPr>
        <w:t>’</w:t>
      </w:r>
      <w:r w:rsidRPr="00F906F0">
        <w:rPr>
          <w:rFonts w:cs="Arial"/>
          <w:i/>
          <w:iCs/>
          <w:sz w:val="16"/>
          <w:szCs w:val="16"/>
        </w:rPr>
        <w:t xml:space="preserve">s Studies International Forum, </w:t>
      </w:r>
      <w:r w:rsidRPr="00F906F0">
        <w:rPr>
          <w:rFonts w:cs="Arial"/>
          <w:sz w:val="16"/>
          <w:szCs w:val="16"/>
        </w:rPr>
        <w:t>27 (5–6)</w:t>
      </w:r>
      <w:r>
        <w:rPr>
          <w:rFonts w:cs="Arial"/>
          <w:sz w:val="16"/>
          <w:szCs w:val="16"/>
        </w:rPr>
        <w:t>, 2004</w:t>
      </w:r>
      <w:r w:rsidRPr="00F906F0">
        <w:rPr>
          <w:rFonts w:cs="Arial"/>
          <w:sz w:val="16"/>
          <w:szCs w:val="16"/>
        </w:rPr>
        <w:t xml:space="preserve">: </w:t>
      </w:r>
      <w:r>
        <w:rPr>
          <w:rFonts w:cs="Arial"/>
          <w:sz w:val="16"/>
          <w:szCs w:val="16"/>
        </w:rPr>
        <w:t>pp</w:t>
      </w:r>
      <w:r w:rsidRPr="00F906F0">
        <w:rPr>
          <w:rFonts w:cs="Arial"/>
          <w:sz w:val="16"/>
          <w:szCs w:val="16"/>
        </w:rPr>
        <w:t>531–46.</w:t>
      </w:r>
    </w:p>
  </w:footnote>
  <w:footnote w:id="89">
    <w:p w14:paraId="0E9731C2"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t>
      </w:r>
      <w:r>
        <w:rPr>
          <w:rFonts w:cs="Arial"/>
          <w:sz w:val="16"/>
          <w:szCs w:val="16"/>
        </w:rPr>
        <w:t>Ibid</w:t>
      </w:r>
      <w:r w:rsidRPr="00F906F0">
        <w:rPr>
          <w:rFonts w:cs="Arial"/>
          <w:sz w:val="16"/>
          <w:szCs w:val="16"/>
        </w:rPr>
        <w:t xml:space="preserve"> </w:t>
      </w:r>
      <w:r>
        <w:rPr>
          <w:rFonts w:cs="Arial"/>
          <w:sz w:val="16"/>
          <w:szCs w:val="16"/>
        </w:rPr>
        <w:t>pp</w:t>
      </w:r>
      <w:r w:rsidRPr="00F906F0">
        <w:rPr>
          <w:rFonts w:cs="Arial"/>
          <w:sz w:val="16"/>
          <w:szCs w:val="16"/>
        </w:rPr>
        <w:t>531–46.</w:t>
      </w:r>
    </w:p>
  </w:footnote>
  <w:footnote w:id="90">
    <w:p w14:paraId="595C9978"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International Women</w:t>
      </w:r>
      <w:r>
        <w:rPr>
          <w:rFonts w:cs="Arial"/>
          <w:sz w:val="16"/>
          <w:szCs w:val="16"/>
        </w:rPr>
        <w:t>’</w:t>
      </w:r>
      <w:r w:rsidRPr="00F906F0">
        <w:rPr>
          <w:rFonts w:cs="Arial"/>
          <w:sz w:val="16"/>
          <w:szCs w:val="16"/>
        </w:rPr>
        <w:t xml:space="preserve">s Development Agency (IWDA), </w:t>
      </w:r>
      <w:r>
        <w:rPr>
          <w:rFonts w:cs="Arial"/>
          <w:sz w:val="16"/>
          <w:szCs w:val="16"/>
        </w:rPr>
        <w:t>‘</w:t>
      </w:r>
      <w:r w:rsidRPr="00F906F0">
        <w:rPr>
          <w:rFonts w:cs="Arial"/>
          <w:bCs/>
          <w:sz w:val="16"/>
          <w:szCs w:val="16"/>
        </w:rPr>
        <w:t>Local Government: Servicing Whom?</w:t>
      </w:r>
      <w:r w:rsidRPr="00F906F0">
        <w:rPr>
          <w:rFonts w:cs="Arial"/>
          <w:sz w:val="16"/>
          <w:szCs w:val="16"/>
        </w:rPr>
        <w:t xml:space="preserve"> Creating Space on the Mat</w:t>
      </w:r>
      <w:r>
        <w:rPr>
          <w:rFonts w:cs="Arial"/>
          <w:sz w:val="16"/>
          <w:szCs w:val="16"/>
        </w:rPr>
        <w:t>’</w:t>
      </w:r>
      <w:r w:rsidRPr="00F906F0">
        <w:rPr>
          <w:rFonts w:cs="Arial"/>
          <w:sz w:val="16"/>
          <w:szCs w:val="16"/>
        </w:rPr>
        <w:t>, Commonwealth Local Government Forum, Pacific Project &amp; IWDA, Suva</w:t>
      </w:r>
      <w:r>
        <w:rPr>
          <w:rFonts w:cs="Arial"/>
          <w:sz w:val="16"/>
          <w:szCs w:val="16"/>
        </w:rPr>
        <w:t>, 2010</w:t>
      </w:r>
    </w:p>
  </w:footnote>
  <w:footnote w:id="91">
    <w:p w14:paraId="5078810F"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Oxfam Novib,</w:t>
      </w:r>
      <w:r>
        <w:rPr>
          <w:rFonts w:cs="Arial"/>
          <w:sz w:val="16"/>
          <w:szCs w:val="16"/>
        </w:rPr>
        <w:t>’</w:t>
      </w:r>
      <w:r w:rsidRPr="00F906F0">
        <w:rPr>
          <w:rFonts w:cs="Arial"/>
          <w:sz w:val="16"/>
          <w:szCs w:val="16"/>
        </w:rPr>
        <w:t>Women Leading Change</w:t>
      </w:r>
      <w:r>
        <w:rPr>
          <w:rFonts w:cs="Arial"/>
          <w:sz w:val="16"/>
          <w:szCs w:val="16"/>
        </w:rPr>
        <w:t>’</w:t>
      </w:r>
      <w:r w:rsidRPr="00F906F0">
        <w:rPr>
          <w:rFonts w:cs="Arial"/>
          <w:sz w:val="16"/>
          <w:szCs w:val="16"/>
        </w:rPr>
        <w:t xml:space="preserve">. </w:t>
      </w:r>
      <w:r>
        <w:rPr>
          <w:rFonts w:cs="Arial"/>
          <w:sz w:val="16"/>
          <w:szCs w:val="16"/>
        </w:rPr>
        <w:t>p4.</w:t>
      </w:r>
    </w:p>
  </w:footnote>
  <w:footnote w:id="92">
    <w:p w14:paraId="39FC0EF1"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World Bank </w:t>
      </w:r>
      <w:r>
        <w:rPr>
          <w:rFonts w:cs="Arial"/>
          <w:sz w:val="16"/>
          <w:szCs w:val="16"/>
        </w:rPr>
        <w:t>‘</w:t>
      </w:r>
      <w:r w:rsidRPr="00036EB4">
        <w:rPr>
          <w:rFonts w:cs="Arial"/>
          <w:sz w:val="16"/>
          <w:szCs w:val="16"/>
        </w:rPr>
        <w:t>World Development Report 2012</w:t>
      </w:r>
      <w:r>
        <w:rPr>
          <w:rFonts w:cs="Arial"/>
          <w:i/>
          <w:sz w:val="16"/>
          <w:szCs w:val="16"/>
        </w:rPr>
        <w:t>’</w:t>
      </w:r>
      <w:r w:rsidRPr="00F906F0">
        <w:rPr>
          <w:rFonts w:cs="Arial"/>
          <w:sz w:val="16"/>
          <w:szCs w:val="16"/>
        </w:rPr>
        <w:t xml:space="preserve">, </w:t>
      </w:r>
      <w:r>
        <w:rPr>
          <w:rFonts w:cs="Arial"/>
          <w:sz w:val="16"/>
          <w:szCs w:val="16"/>
        </w:rPr>
        <w:t>p</w:t>
      </w:r>
      <w:r w:rsidRPr="00F906F0">
        <w:rPr>
          <w:rFonts w:cs="Arial"/>
          <w:sz w:val="16"/>
          <w:szCs w:val="16"/>
        </w:rPr>
        <w:t>81.</w:t>
      </w:r>
    </w:p>
  </w:footnote>
  <w:footnote w:id="93">
    <w:p w14:paraId="15D5FC02" w14:textId="77777777" w:rsidR="00907A3C" w:rsidRPr="006D4F89" w:rsidRDefault="00907A3C" w:rsidP="006E6981">
      <w:pPr>
        <w:pStyle w:val="FootnoteText"/>
        <w:spacing w:before="0"/>
        <w:rPr>
          <w:rFonts w:cs="Arial"/>
          <w:szCs w:val="16"/>
        </w:rPr>
      </w:pPr>
      <w:r w:rsidRPr="006D4F89">
        <w:rPr>
          <w:rStyle w:val="FootnoteReference"/>
          <w:rFonts w:cs="Arial"/>
          <w:szCs w:val="16"/>
        </w:rPr>
        <w:footnoteRef/>
      </w:r>
      <w:r w:rsidRPr="006D4F89">
        <w:rPr>
          <w:rFonts w:cs="Arial"/>
          <w:szCs w:val="16"/>
        </w:rPr>
        <w:t xml:space="preserve"> </w:t>
      </w:r>
      <w:r w:rsidRPr="006D4F89">
        <w:rPr>
          <w:rFonts w:cs="Arial"/>
          <w:szCs w:val="16"/>
          <w:lang w:val="en-AU"/>
        </w:rPr>
        <w:t xml:space="preserve">AusAID, </w:t>
      </w:r>
      <w:r>
        <w:rPr>
          <w:rFonts w:cs="Arial"/>
          <w:szCs w:val="16"/>
          <w:lang w:val="en-AU"/>
        </w:rPr>
        <w:t>‘</w:t>
      </w:r>
      <w:r w:rsidRPr="006D4F89">
        <w:rPr>
          <w:rFonts w:cs="Arial"/>
          <w:szCs w:val="16"/>
          <w:lang w:val="en-AU"/>
        </w:rPr>
        <w:t>Delivery Strategy: Pacific Women Shaping Pacific Development 2012</w:t>
      </w:r>
      <w:r w:rsidRPr="00654E72">
        <w:rPr>
          <w:rFonts w:cs="Arial"/>
          <w:i/>
          <w:szCs w:val="16"/>
          <w:lang w:val="en-AU"/>
        </w:rPr>
        <w:t>–2</w:t>
      </w:r>
      <w:r w:rsidRPr="006D4F89">
        <w:rPr>
          <w:rFonts w:cs="Arial"/>
          <w:szCs w:val="16"/>
          <w:lang w:val="en-AU"/>
        </w:rPr>
        <w:t>022</w:t>
      </w:r>
      <w:r>
        <w:rPr>
          <w:rFonts w:cs="Arial"/>
          <w:szCs w:val="16"/>
          <w:lang w:val="en-AU"/>
        </w:rPr>
        <w:t>’</w:t>
      </w:r>
      <w:r w:rsidRPr="006D4F89">
        <w:rPr>
          <w:rFonts w:cs="Arial"/>
          <w:szCs w:val="16"/>
          <w:lang w:val="en-AU"/>
        </w:rPr>
        <w:t>, AusAID, Canberra, 2012</w:t>
      </w:r>
    </w:p>
  </w:footnote>
  <w:footnote w:id="94">
    <w:p w14:paraId="4D31A501" w14:textId="77777777" w:rsidR="00907A3C" w:rsidRPr="00192684" w:rsidRDefault="00907A3C" w:rsidP="006E6981">
      <w:pPr>
        <w:spacing w:before="0" w:after="0"/>
        <w:rPr>
          <w:rFonts w:cs="Arial"/>
          <w:sz w:val="16"/>
          <w:szCs w:val="16"/>
        </w:rPr>
      </w:pPr>
      <w:r w:rsidRPr="00036EB4">
        <w:rPr>
          <w:rStyle w:val="FootnoteReference"/>
          <w:rFonts w:cs="Arial"/>
          <w:sz w:val="16"/>
          <w:szCs w:val="16"/>
        </w:rPr>
        <w:footnoteRef/>
      </w:r>
      <w:r w:rsidRPr="00036EB4">
        <w:rPr>
          <w:rFonts w:cs="Arial"/>
          <w:sz w:val="16"/>
          <w:szCs w:val="16"/>
        </w:rPr>
        <w:t xml:space="preserve"> </w:t>
      </w:r>
      <w:r>
        <w:rPr>
          <w:rFonts w:cs="Arial"/>
          <w:sz w:val="16"/>
          <w:szCs w:val="16"/>
        </w:rPr>
        <w:t>Jad, 2010, c</w:t>
      </w:r>
      <w:r w:rsidRPr="00036EB4">
        <w:rPr>
          <w:rFonts w:cs="Arial"/>
          <w:sz w:val="16"/>
          <w:szCs w:val="16"/>
        </w:rPr>
        <w:t xml:space="preserve">ited in Tadros, M. 2011, </w:t>
      </w:r>
      <w:r>
        <w:rPr>
          <w:rFonts w:cs="Arial"/>
          <w:sz w:val="16"/>
          <w:szCs w:val="16"/>
        </w:rPr>
        <w:t>‘</w:t>
      </w:r>
      <w:r w:rsidRPr="00036EB4">
        <w:rPr>
          <w:rFonts w:cs="Arial"/>
          <w:sz w:val="16"/>
          <w:szCs w:val="16"/>
        </w:rPr>
        <w:t>Women Engaging Politically</w:t>
      </w:r>
      <w:r>
        <w:rPr>
          <w:rFonts w:cs="Arial"/>
          <w:sz w:val="16"/>
          <w:szCs w:val="16"/>
        </w:rPr>
        <w:t>’</w:t>
      </w:r>
      <w:r w:rsidRPr="00036EB4">
        <w:rPr>
          <w:rFonts w:cs="Arial"/>
          <w:sz w:val="16"/>
          <w:szCs w:val="16"/>
        </w:rPr>
        <w:t xml:space="preserve">, p9. </w:t>
      </w:r>
    </w:p>
  </w:footnote>
  <w:footnote w:id="95">
    <w:p w14:paraId="0493EDC2" w14:textId="77777777" w:rsidR="00907A3C" w:rsidRPr="006D4F89" w:rsidRDefault="00907A3C" w:rsidP="006E6981">
      <w:pPr>
        <w:spacing w:before="0" w:after="0"/>
        <w:rPr>
          <w:rFonts w:cs="Arial"/>
          <w:sz w:val="16"/>
          <w:szCs w:val="16"/>
        </w:rPr>
      </w:pPr>
      <w:r w:rsidRPr="006D4F89">
        <w:rPr>
          <w:rStyle w:val="FootnoteReference"/>
          <w:rFonts w:cs="Arial"/>
          <w:sz w:val="16"/>
          <w:szCs w:val="16"/>
        </w:rPr>
        <w:footnoteRef/>
      </w:r>
      <w:r w:rsidRPr="006D4F89">
        <w:rPr>
          <w:rFonts w:cs="Arial"/>
          <w:sz w:val="16"/>
          <w:szCs w:val="16"/>
        </w:rPr>
        <w:t xml:space="preserve"> </w:t>
      </w:r>
      <w:r>
        <w:rPr>
          <w:rFonts w:cs="Arial"/>
          <w:sz w:val="16"/>
          <w:szCs w:val="16"/>
        </w:rPr>
        <w:t>Islam, 2001, c</w:t>
      </w:r>
      <w:r w:rsidRPr="006D4F89">
        <w:rPr>
          <w:rFonts w:cs="Arial"/>
          <w:sz w:val="16"/>
          <w:szCs w:val="16"/>
        </w:rPr>
        <w:t xml:space="preserve">ited in </w:t>
      </w:r>
      <w:r w:rsidRPr="006D4F89">
        <w:rPr>
          <w:rFonts w:cs="Arial"/>
          <w:bCs/>
          <w:sz w:val="16"/>
          <w:szCs w:val="16"/>
        </w:rPr>
        <w:t xml:space="preserve">Mukhopadhyay, M, </w:t>
      </w:r>
      <w:r>
        <w:rPr>
          <w:rFonts w:cs="Arial"/>
          <w:bCs/>
          <w:sz w:val="16"/>
          <w:szCs w:val="16"/>
        </w:rPr>
        <w:t>‘</w:t>
      </w:r>
      <w:r w:rsidRPr="00192684">
        <w:rPr>
          <w:rFonts w:cs="Arial"/>
          <w:bCs/>
          <w:sz w:val="16"/>
          <w:szCs w:val="16"/>
        </w:rPr>
        <w:t>Decentralisation and Gender Equity in South Asia. An Issues Paper</w:t>
      </w:r>
      <w:r>
        <w:rPr>
          <w:rFonts w:cs="Arial"/>
          <w:bCs/>
          <w:sz w:val="16"/>
          <w:szCs w:val="16"/>
        </w:rPr>
        <w:t xml:space="preserve">’, 2005. </w:t>
      </w:r>
      <w:r w:rsidRPr="006D4F89">
        <w:rPr>
          <w:rFonts w:cs="Arial"/>
          <w:bCs/>
          <w:sz w:val="16"/>
          <w:szCs w:val="16"/>
        </w:rPr>
        <w:t xml:space="preserve">Available at: </w:t>
      </w:r>
      <w:r w:rsidRPr="00D35246">
        <w:rPr>
          <w:rFonts w:cs="Arial"/>
          <w:bCs/>
          <w:sz w:val="16"/>
          <w:szCs w:val="16"/>
        </w:rPr>
        <w:t xml:space="preserve">http://www.idrc.ca/EN/Documents/WRC-Decentralization-documents/Maitrayee-Mukhopadhyay-Decentralization-and-Gender-Equity-in-South-Asia.pdf </w:t>
      </w:r>
    </w:p>
  </w:footnote>
  <w:footnote w:id="96">
    <w:p w14:paraId="3A14EF83" w14:textId="77777777" w:rsidR="00907A3C" w:rsidRPr="006D4F89" w:rsidRDefault="00907A3C" w:rsidP="006E6981">
      <w:pPr>
        <w:spacing w:before="0" w:after="0"/>
        <w:rPr>
          <w:rFonts w:cs="Arial"/>
          <w:sz w:val="16"/>
          <w:szCs w:val="16"/>
        </w:rPr>
      </w:pPr>
      <w:r w:rsidRPr="006D4F89">
        <w:rPr>
          <w:rStyle w:val="FootnoteReference"/>
          <w:rFonts w:cs="Arial"/>
          <w:sz w:val="16"/>
          <w:szCs w:val="16"/>
        </w:rPr>
        <w:footnoteRef/>
      </w:r>
      <w:r w:rsidRPr="006D4F89">
        <w:rPr>
          <w:rFonts w:cs="Arial"/>
          <w:sz w:val="16"/>
          <w:szCs w:val="16"/>
        </w:rPr>
        <w:t xml:space="preserve"> Tadros, M</w:t>
      </w:r>
      <w:r>
        <w:rPr>
          <w:rFonts w:cs="Arial"/>
          <w:sz w:val="16"/>
          <w:szCs w:val="16"/>
        </w:rPr>
        <w:t>.,</w:t>
      </w:r>
      <w:r w:rsidRPr="006D4F89">
        <w:rPr>
          <w:rFonts w:cs="Arial"/>
          <w:sz w:val="16"/>
          <w:szCs w:val="16"/>
        </w:rPr>
        <w:t xml:space="preserve"> , </w:t>
      </w:r>
      <w:r>
        <w:rPr>
          <w:rFonts w:cs="Arial"/>
          <w:sz w:val="16"/>
          <w:szCs w:val="16"/>
        </w:rPr>
        <w:t>‘</w:t>
      </w:r>
      <w:r w:rsidRPr="006D4F89">
        <w:rPr>
          <w:rFonts w:cs="Arial"/>
          <w:bCs/>
          <w:sz w:val="16"/>
          <w:szCs w:val="16"/>
        </w:rPr>
        <w:t>Women Engaging Politically</w:t>
      </w:r>
      <w:r>
        <w:rPr>
          <w:rFonts w:cs="Arial"/>
          <w:bCs/>
          <w:sz w:val="16"/>
          <w:szCs w:val="16"/>
        </w:rPr>
        <w:t>’</w:t>
      </w:r>
      <w:r>
        <w:rPr>
          <w:rFonts w:cs="Arial"/>
          <w:sz w:val="16"/>
          <w:szCs w:val="16"/>
        </w:rPr>
        <w:t>p</w:t>
      </w:r>
      <w:r w:rsidRPr="006D4F89">
        <w:rPr>
          <w:rFonts w:cs="Arial"/>
          <w:sz w:val="16"/>
          <w:szCs w:val="16"/>
        </w:rPr>
        <w:t>9.</w:t>
      </w:r>
      <w:r>
        <w:rPr>
          <w:rFonts w:cs="Arial"/>
          <w:sz w:val="16"/>
          <w:szCs w:val="16"/>
        </w:rPr>
        <w:t xml:space="preserve"> </w:t>
      </w:r>
    </w:p>
  </w:footnote>
  <w:footnote w:id="97">
    <w:p w14:paraId="50354BBB" w14:textId="77777777" w:rsidR="00907A3C" w:rsidRPr="006D4F89" w:rsidRDefault="00907A3C" w:rsidP="006E6981">
      <w:pPr>
        <w:spacing w:before="0" w:after="0"/>
        <w:rPr>
          <w:rFonts w:cs="Arial"/>
          <w:sz w:val="16"/>
          <w:szCs w:val="16"/>
        </w:rPr>
      </w:pPr>
      <w:r w:rsidRPr="006D4F89">
        <w:rPr>
          <w:rStyle w:val="FootnoteReference"/>
          <w:rFonts w:cs="Arial"/>
          <w:sz w:val="16"/>
          <w:szCs w:val="16"/>
        </w:rPr>
        <w:footnoteRef/>
      </w:r>
      <w:r w:rsidRPr="006D4F89">
        <w:rPr>
          <w:rFonts w:cs="Arial"/>
          <w:sz w:val="16"/>
          <w:szCs w:val="16"/>
        </w:rPr>
        <w:t xml:space="preserve"> See MenEngage website, available at: </w:t>
      </w:r>
      <w:hyperlink r:id="rId2" w:history="1">
        <w:r w:rsidRPr="00181028">
          <w:rPr>
            <w:rStyle w:val="Hyperlink"/>
            <w:rFonts w:cs="Arial"/>
            <w:sz w:val="16"/>
            <w:szCs w:val="16"/>
          </w:rPr>
          <w:t>http://www.menengage.org</w:t>
        </w:r>
      </w:hyperlink>
      <w:r>
        <w:rPr>
          <w:rFonts w:cs="Arial"/>
          <w:sz w:val="16"/>
          <w:szCs w:val="16"/>
        </w:rPr>
        <w:t xml:space="preserve"> last accessed 16/09/13</w:t>
      </w:r>
    </w:p>
  </w:footnote>
  <w:footnote w:id="98">
    <w:p w14:paraId="27A7284A" w14:textId="77777777" w:rsidR="00907A3C" w:rsidRPr="006D4F89" w:rsidRDefault="00907A3C" w:rsidP="006E6981">
      <w:pPr>
        <w:spacing w:before="0" w:after="0"/>
        <w:rPr>
          <w:rFonts w:cs="Arial"/>
          <w:sz w:val="16"/>
          <w:szCs w:val="16"/>
        </w:rPr>
      </w:pPr>
      <w:r w:rsidRPr="006D4F89">
        <w:rPr>
          <w:rStyle w:val="FootnoteReference"/>
          <w:rFonts w:cs="Arial"/>
          <w:sz w:val="16"/>
          <w:szCs w:val="16"/>
        </w:rPr>
        <w:footnoteRef/>
      </w:r>
      <w:r w:rsidRPr="006D4F89">
        <w:rPr>
          <w:rFonts w:cs="Arial"/>
          <w:sz w:val="16"/>
          <w:szCs w:val="16"/>
        </w:rPr>
        <w:t xml:space="preserve"> United Nations Commission on the Status of Women</w:t>
      </w:r>
      <w:r>
        <w:rPr>
          <w:rFonts w:cs="Arial"/>
          <w:sz w:val="16"/>
          <w:szCs w:val="16"/>
        </w:rPr>
        <w:t>,</w:t>
      </w:r>
      <w:r w:rsidRPr="006D4F89">
        <w:rPr>
          <w:rFonts w:cs="Arial"/>
          <w:sz w:val="16"/>
          <w:szCs w:val="16"/>
        </w:rPr>
        <w:t xml:space="preserve">, </w:t>
      </w:r>
      <w:r>
        <w:rPr>
          <w:rFonts w:cs="Arial"/>
          <w:sz w:val="16"/>
          <w:szCs w:val="16"/>
        </w:rPr>
        <w:t>‘</w:t>
      </w:r>
      <w:r w:rsidRPr="006D4F89">
        <w:rPr>
          <w:rFonts w:cs="Arial"/>
          <w:sz w:val="16"/>
          <w:szCs w:val="16"/>
        </w:rPr>
        <w:t>Agreed Conclusions on the Equal Sharing of Responsibilities Between Women and Men, Including Caregiving in the Context of HIV/AIDS</w:t>
      </w:r>
      <w:r>
        <w:rPr>
          <w:rFonts w:cs="Arial"/>
          <w:sz w:val="16"/>
          <w:szCs w:val="16"/>
        </w:rPr>
        <w:t>’</w:t>
      </w:r>
      <w:r w:rsidRPr="006D4F89">
        <w:rPr>
          <w:rFonts w:cs="Arial"/>
          <w:sz w:val="16"/>
          <w:szCs w:val="16"/>
        </w:rPr>
        <w:t>,</w:t>
      </w:r>
      <w:r>
        <w:rPr>
          <w:rFonts w:cs="Arial"/>
          <w:sz w:val="16"/>
          <w:szCs w:val="16"/>
        </w:rPr>
        <w:t xml:space="preserve"> 2009,</w:t>
      </w:r>
      <w:r w:rsidRPr="006D4F89">
        <w:rPr>
          <w:rFonts w:cs="Arial"/>
          <w:sz w:val="16"/>
          <w:szCs w:val="16"/>
        </w:rPr>
        <w:t xml:space="preserve"> available at: </w:t>
      </w:r>
      <w:hyperlink r:id="rId3" w:history="1">
        <w:r w:rsidRPr="00181028">
          <w:rPr>
            <w:rStyle w:val="Hyperlink"/>
            <w:rFonts w:cs="Arial"/>
            <w:sz w:val="16"/>
            <w:szCs w:val="16"/>
          </w:rPr>
          <w:t>http://www.un.org/womenwatch/daw/csw/agreedconclusions/Agreed%20conclusions%2053rd%20session.pdf</w:t>
        </w:r>
      </w:hyperlink>
      <w:r>
        <w:rPr>
          <w:sz w:val="16"/>
          <w:szCs w:val="16"/>
        </w:rPr>
        <w:t>, last accessed 20/06/13</w:t>
      </w:r>
      <w:r w:rsidRPr="006D4F89">
        <w:rPr>
          <w:rFonts w:cs="Arial"/>
          <w:sz w:val="16"/>
          <w:szCs w:val="16"/>
        </w:rPr>
        <w:t xml:space="preserve"> </w:t>
      </w:r>
    </w:p>
  </w:footnote>
  <w:footnote w:id="99">
    <w:p w14:paraId="52C1732D"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World Health Organization </w:t>
      </w:r>
      <w:r>
        <w:rPr>
          <w:rFonts w:cs="Arial"/>
          <w:sz w:val="16"/>
          <w:szCs w:val="16"/>
        </w:rPr>
        <w:t>(WHO)</w:t>
      </w:r>
      <w:r w:rsidRPr="00F906F0">
        <w:rPr>
          <w:rFonts w:cs="Arial"/>
          <w:sz w:val="16"/>
          <w:szCs w:val="16"/>
        </w:rPr>
        <w:t xml:space="preserve">, </w:t>
      </w:r>
      <w:r>
        <w:rPr>
          <w:rFonts w:cs="Arial"/>
          <w:i/>
          <w:sz w:val="16"/>
          <w:szCs w:val="16"/>
        </w:rPr>
        <w:t>‘</w:t>
      </w:r>
      <w:r w:rsidRPr="00192684">
        <w:rPr>
          <w:rFonts w:cs="Arial"/>
          <w:sz w:val="16"/>
          <w:szCs w:val="16"/>
        </w:rPr>
        <w:t>Men and Gender Policy Brief: Policy Approaches to Involving Men and Boys in Achieving Gender Equality and Health Equity</w:t>
      </w:r>
      <w:r>
        <w:rPr>
          <w:rFonts w:cs="Arial"/>
          <w:sz w:val="16"/>
          <w:szCs w:val="16"/>
        </w:rPr>
        <w:t>’</w:t>
      </w:r>
      <w:r w:rsidRPr="00804297">
        <w:rPr>
          <w:rFonts w:cs="Arial"/>
          <w:sz w:val="16"/>
          <w:szCs w:val="16"/>
        </w:rPr>
        <w:t>,</w:t>
      </w:r>
      <w:r w:rsidRPr="00F906F0">
        <w:rPr>
          <w:rFonts w:cs="Arial"/>
          <w:sz w:val="16"/>
          <w:szCs w:val="16"/>
        </w:rPr>
        <w:t>, Geneva,</w:t>
      </w:r>
      <w:r>
        <w:rPr>
          <w:rFonts w:cs="Arial"/>
          <w:sz w:val="16"/>
          <w:szCs w:val="16"/>
        </w:rPr>
        <w:t xml:space="preserve"> 2010,</w:t>
      </w:r>
      <w:r w:rsidRPr="00F906F0">
        <w:rPr>
          <w:rFonts w:cs="Arial"/>
          <w:sz w:val="16"/>
          <w:szCs w:val="16"/>
        </w:rPr>
        <w:t xml:space="preserve"> </w:t>
      </w:r>
      <w:r>
        <w:rPr>
          <w:rFonts w:cs="Arial"/>
          <w:sz w:val="16"/>
          <w:szCs w:val="16"/>
        </w:rPr>
        <w:t>p</w:t>
      </w:r>
      <w:r w:rsidRPr="00F906F0">
        <w:rPr>
          <w:rFonts w:cs="Arial"/>
          <w:sz w:val="16"/>
          <w:szCs w:val="16"/>
        </w:rPr>
        <w:t>11.</w:t>
      </w:r>
    </w:p>
  </w:footnote>
  <w:footnote w:id="100">
    <w:p w14:paraId="626C6C72"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Plan International</w:t>
      </w:r>
      <w:r>
        <w:rPr>
          <w:rFonts w:cs="Arial"/>
          <w:sz w:val="16"/>
          <w:szCs w:val="16"/>
        </w:rPr>
        <w:t>,’</w:t>
      </w:r>
      <w:r w:rsidRPr="00192684">
        <w:rPr>
          <w:rFonts w:cs="Arial"/>
          <w:sz w:val="16"/>
          <w:szCs w:val="16"/>
        </w:rPr>
        <w:t>The State of the World</w:t>
      </w:r>
      <w:r>
        <w:rPr>
          <w:rFonts w:cs="Arial"/>
          <w:sz w:val="16"/>
          <w:szCs w:val="16"/>
        </w:rPr>
        <w:t>’</w:t>
      </w:r>
      <w:r w:rsidRPr="00192684">
        <w:rPr>
          <w:rFonts w:cs="Arial"/>
          <w:sz w:val="16"/>
          <w:szCs w:val="16"/>
        </w:rPr>
        <w:t>s Girls 2011: So, What About Boys?</w:t>
      </w:r>
      <w:r>
        <w:rPr>
          <w:rFonts w:cs="Arial"/>
          <w:sz w:val="16"/>
          <w:szCs w:val="16"/>
        </w:rPr>
        <w:t>’</w:t>
      </w:r>
      <w:r w:rsidRPr="00F906F0">
        <w:rPr>
          <w:rFonts w:cs="Arial"/>
          <w:sz w:val="16"/>
          <w:szCs w:val="16"/>
        </w:rPr>
        <w:t xml:space="preserve"> Plan International, </w:t>
      </w:r>
      <w:r>
        <w:rPr>
          <w:rFonts w:cs="Arial"/>
          <w:sz w:val="16"/>
          <w:szCs w:val="16"/>
        </w:rPr>
        <w:t>p</w:t>
      </w:r>
      <w:r w:rsidRPr="00F906F0">
        <w:rPr>
          <w:rFonts w:cs="Arial"/>
          <w:sz w:val="16"/>
          <w:szCs w:val="16"/>
        </w:rPr>
        <w:t>15.</w:t>
      </w:r>
    </w:p>
  </w:footnote>
  <w:footnote w:id="101">
    <w:p w14:paraId="74894F37"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Wendoh, S &amp; Wallace, T</w:t>
      </w:r>
      <w:r>
        <w:rPr>
          <w:rFonts w:cs="Arial"/>
          <w:sz w:val="16"/>
          <w:szCs w:val="16"/>
        </w:rPr>
        <w:t>.</w:t>
      </w:r>
      <w:r w:rsidRPr="00F906F0">
        <w:rPr>
          <w:rFonts w:cs="Arial"/>
          <w:sz w:val="16"/>
          <w:szCs w:val="16"/>
        </w:rPr>
        <w:t xml:space="preserve">, </w:t>
      </w:r>
      <w:r>
        <w:rPr>
          <w:rFonts w:cs="Arial"/>
          <w:sz w:val="16"/>
          <w:szCs w:val="16"/>
        </w:rPr>
        <w:t>‘</w:t>
      </w:r>
      <w:r w:rsidRPr="00192684">
        <w:rPr>
          <w:rFonts w:cs="Arial"/>
          <w:sz w:val="16"/>
          <w:szCs w:val="16"/>
        </w:rPr>
        <w:t>Living Gender in African Organizations and Communities: Stories from The Gambia, Rwanda, Uganda and Zambia</w:t>
      </w:r>
      <w:r>
        <w:rPr>
          <w:rFonts w:cs="Arial"/>
          <w:sz w:val="16"/>
          <w:szCs w:val="16"/>
        </w:rPr>
        <w:t>’</w:t>
      </w:r>
      <w:r w:rsidRPr="00694520">
        <w:rPr>
          <w:rFonts w:cs="Arial"/>
          <w:sz w:val="16"/>
          <w:szCs w:val="16"/>
        </w:rPr>
        <w:t>,</w:t>
      </w:r>
      <w:r w:rsidRPr="00F906F0">
        <w:rPr>
          <w:rFonts w:cs="Arial"/>
          <w:sz w:val="16"/>
          <w:szCs w:val="16"/>
        </w:rPr>
        <w:t xml:space="preserve"> Transform Africa, London, </w:t>
      </w:r>
      <w:r>
        <w:rPr>
          <w:rFonts w:cs="Arial"/>
          <w:sz w:val="16"/>
          <w:szCs w:val="16"/>
        </w:rPr>
        <w:t>2006, p</w:t>
      </w:r>
      <w:r w:rsidRPr="00F906F0">
        <w:rPr>
          <w:rFonts w:cs="Arial"/>
          <w:sz w:val="16"/>
          <w:szCs w:val="16"/>
        </w:rPr>
        <w:t>15.</w:t>
      </w:r>
    </w:p>
  </w:footnote>
  <w:footnote w:id="102">
    <w:p w14:paraId="52B0F035" w14:textId="77777777" w:rsidR="00907A3C" w:rsidRPr="007C321C"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World Health Organization (WHO)</w:t>
      </w:r>
      <w:r>
        <w:rPr>
          <w:rFonts w:cs="Arial"/>
          <w:sz w:val="16"/>
          <w:szCs w:val="16"/>
        </w:rPr>
        <w:t>’</w:t>
      </w:r>
      <w:r w:rsidRPr="00192684">
        <w:rPr>
          <w:rFonts w:cs="Arial"/>
          <w:sz w:val="16"/>
          <w:szCs w:val="16"/>
        </w:rPr>
        <w:t xml:space="preserve">Men and Gender Policy Brief: Policy Approaches to Involving </w:t>
      </w:r>
      <w:r w:rsidRPr="007C321C">
        <w:rPr>
          <w:rFonts w:cs="Arial"/>
          <w:sz w:val="16"/>
          <w:szCs w:val="16"/>
        </w:rPr>
        <w:t>Men and Boys in Achieving Gender Equality and Health Equity</w:t>
      </w:r>
      <w:r>
        <w:rPr>
          <w:rFonts w:cs="Arial"/>
          <w:sz w:val="16"/>
          <w:szCs w:val="16"/>
        </w:rPr>
        <w:t>’</w:t>
      </w:r>
      <w:r w:rsidRPr="007C321C">
        <w:rPr>
          <w:rFonts w:cs="Arial"/>
          <w:sz w:val="16"/>
          <w:szCs w:val="16"/>
        </w:rPr>
        <w:t>, WHO, Geneva, 2010, p26.</w:t>
      </w:r>
    </w:p>
  </w:footnote>
  <w:footnote w:id="103">
    <w:p w14:paraId="68FC0B93" w14:textId="77777777" w:rsidR="00907A3C" w:rsidRPr="007C321C" w:rsidRDefault="00907A3C" w:rsidP="006E6981">
      <w:pPr>
        <w:spacing w:before="0" w:after="0"/>
        <w:rPr>
          <w:rFonts w:cs="Arial"/>
          <w:sz w:val="16"/>
          <w:szCs w:val="16"/>
        </w:rPr>
      </w:pPr>
      <w:r w:rsidRPr="007C321C">
        <w:rPr>
          <w:rStyle w:val="FootnoteReference"/>
          <w:rFonts w:cs="Arial"/>
          <w:sz w:val="16"/>
          <w:szCs w:val="16"/>
        </w:rPr>
        <w:footnoteRef/>
      </w:r>
      <w:r w:rsidRPr="007C321C">
        <w:rPr>
          <w:rFonts w:cs="Arial"/>
          <w:sz w:val="16"/>
          <w:szCs w:val="16"/>
        </w:rPr>
        <w:t xml:space="preserve"> Promundo, </w:t>
      </w:r>
      <w:r>
        <w:rPr>
          <w:rFonts w:cs="Arial"/>
          <w:sz w:val="16"/>
          <w:szCs w:val="16"/>
        </w:rPr>
        <w:t>‘</w:t>
      </w:r>
      <w:r w:rsidRPr="007C321C">
        <w:rPr>
          <w:rFonts w:cs="Arial"/>
          <w:sz w:val="16"/>
          <w:szCs w:val="16"/>
        </w:rPr>
        <w:t>Engaging Men to Prevent Gender-Based Violence: A Multi-Country Intervention and Impact Evaluation Study</w:t>
      </w:r>
      <w:r>
        <w:rPr>
          <w:rFonts w:cs="Arial"/>
          <w:sz w:val="16"/>
          <w:szCs w:val="16"/>
        </w:rPr>
        <w:t>’</w:t>
      </w:r>
      <w:r w:rsidRPr="007C321C">
        <w:rPr>
          <w:rFonts w:cs="Arial"/>
          <w:sz w:val="16"/>
          <w:szCs w:val="16"/>
        </w:rPr>
        <w:t>, Promundo, 2012, p7.</w:t>
      </w:r>
    </w:p>
  </w:footnote>
  <w:footnote w:id="104">
    <w:p w14:paraId="2854FCF1" w14:textId="77777777" w:rsidR="00907A3C" w:rsidRPr="007C321C" w:rsidRDefault="00907A3C" w:rsidP="006E6981">
      <w:pPr>
        <w:spacing w:before="0" w:after="0"/>
        <w:rPr>
          <w:rFonts w:cs="Arial"/>
          <w:sz w:val="16"/>
          <w:szCs w:val="16"/>
        </w:rPr>
      </w:pPr>
      <w:r w:rsidRPr="007C321C">
        <w:rPr>
          <w:rStyle w:val="FootnoteReference"/>
          <w:rFonts w:cs="Arial"/>
          <w:sz w:val="16"/>
          <w:szCs w:val="16"/>
        </w:rPr>
        <w:footnoteRef/>
      </w:r>
      <w:r w:rsidRPr="007C321C">
        <w:rPr>
          <w:rFonts w:cs="Arial"/>
          <w:sz w:val="16"/>
          <w:szCs w:val="16"/>
        </w:rPr>
        <w:t xml:space="preserve"> </w:t>
      </w:r>
      <w:r w:rsidRPr="007C321C">
        <w:rPr>
          <w:rFonts w:cs="Arial"/>
          <w:bCs/>
          <w:sz w:val="16"/>
          <w:szCs w:val="16"/>
        </w:rPr>
        <w:t xml:space="preserve">Van Hung, N., </w:t>
      </w:r>
      <w:r>
        <w:rPr>
          <w:rFonts w:cs="Arial"/>
          <w:bCs/>
          <w:sz w:val="16"/>
          <w:szCs w:val="16"/>
        </w:rPr>
        <w:t>‘</w:t>
      </w:r>
      <w:r w:rsidRPr="007C321C">
        <w:rPr>
          <w:rFonts w:cs="Arial"/>
          <w:bCs/>
          <w:sz w:val="16"/>
          <w:szCs w:val="16"/>
        </w:rPr>
        <w:t>ILO/Japan Asian Regional Programme on Expansion of Employment Opportunities for Women (EEOW)</w:t>
      </w:r>
      <w:r>
        <w:rPr>
          <w:rFonts w:cs="Arial"/>
          <w:bCs/>
          <w:sz w:val="16"/>
          <w:szCs w:val="16"/>
        </w:rPr>
        <w:t xml:space="preserve"> – </w:t>
      </w:r>
      <w:r w:rsidRPr="007C321C">
        <w:rPr>
          <w:rFonts w:cs="Arial"/>
          <w:bCs/>
          <w:sz w:val="16"/>
          <w:szCs w:val="16"/>
        </w:rPr>
        <w:t>Vietnam Chapter. Report of Independent Final Evaluation</w:t>
      </w:r>
      <w:r>
        <w:rPr>
          <w:rFonts w:cs="Arial"/>
          <w:bCs/>
          <w:sz w:val="16"/>
          <w:szCs w:val="16"/>
        </w:rPr>
        <w:t>’</w:t>
      </w:r>
      <w:r w:rsidRPr="007C321C">
        <w:rPr>
          <w:rFonts w:cs="Arial"/>
          <w:bCs/>
          <w:sz w:val="16"/>
          <w:szCs w:val="16"/>
        </w:rPr>
        <w:t>, ILO, Hanoi, 2007</w:t>
      </w:r>
    </w:p>
  </w:footnote>
  <w:footnote w:id="105">
    <w:p w14:paraId="5F786AA9" w14:textId="77777777" w:rsidR="00907A3C" w:rsidRPr="00F906F0" w:rsidRDefault="00907A3C" w:rsidP="006E6981">
      <w:pPr>
        <w:spacing w:before="0" w:after="0"/>
        <w:rPr>
          <w:rFonts w:cs="Arial"/>
          <w:sz w:val="16"/>
          <w:szCs w:val="16"/>
        </w:rPr>
      </w:pPr>
      <w:r w:rsidRPr="007C321C">
        <w:rPr>
          <w:rStyle w:val="FootnoteReference"/>
          <w:rFonts w:cs="Arial"/>
          <w:sz w:val="16"/>
          <w:szCs w:val="16"/>
        </w:rPr>
        <w:footnoteRef/>
      </w:r>
      <w:r w:rsidRPr="007C321C">
        <w:rPr>
          <w:rFonts w:cs="Arial"/>
          <w:sz w:val="16"/>
          <w:szCs w:val="16"/>
        </w:rPr>
        <w:t xml:space="preserve"> Chhoeun, T, Sok, P &amp; Byrne, C, </w:t>
      </w:r>
      <w:r>
        <w:rPr>
          <w:rFonts w:cs="Arial"/>
          <w:sz w:val="16"/>
          <w:szCs w:val="16"/>
        </w:rPr>
        <w:t>‘</w:t>
      </w:r>
      <w:r w:rsidRPr="007C321C">
        <w:rPr>
          <w:rFonts w:cs="Arial"/>
          <w:sz w:val="16"/>
          <w:szCs w:val="16"/>
        </w:rPr>
        <w:t>Citadel of Women</w:t>
      </w:r>
      <w:r>
        <w:rPr>
          <w:rFonts w:cs="Arial"/>
          <w:sz w:val="16"/>
          <w:szCs w:val="16"/>
        </w:rPr>
        <w:t>’</w:t>
      </w:r>
      <w:r w:rsidRPr="007C321C">
        <w:rPr>
          <w:rFonts w:cs="Arial"/>
          <w:sz w:val="16"/>
          <w:szCs w:val="16"/>
        </w:rPr>
        <w:t>: Strengthening Female Leadership in Rural Cambodia,</w:t>
      </w:r>
      <w:r w:rsidRPr="00F906F0">
        <w:rPr>
          <w:rFonts w:cs="Arial"/>
          <w:sz w:val="16"/>
          <w:szCs w:val="16"/>
        </w:rPr>
        <w:t xml:space="preserve"> </w:t>
      </w:r>
      <w:r w:rsidRPr="00F906F0">
        <w:rPr>
          <w:rFonts w:cs="Arial"/>
          <w:i/>
          <w:sz w:val="16"/>
          <w:szCs w:val="16"/>
        </w:rPr>
        <w:t>Gender &amp; Development</w:t>
      </w:r>
      <w:r w:rsidRPr="00F906F0">
        <w:rPr>
          <w:rFonts w:cs="Arial"/>
          <w:sz w:val="16"/>
          <w:szCs w:val="16"/>
        </w:rPr>
        <w:t>, (16:3)</w:t>
      </w:r>
      <w:r>
        <w:rPr>
          <w:rFonts w:cs="Arial"/>
          <w:sz w:val="16"/>
          <w:szCs w:val="16"/>
        </w:rPr>
        <w:t xml:space="preserve"> 2008</w:t>
      </w:r>
      <w:r w:rsidRPr="00F906F0">
        <w:rPr>
          <w:rFonts w:cs="Arial"/>
          <w:sz w:val="16"/>
          <w:szCs w:val="16"/>
        </w:rPr>
        <w:t xml:space="preserve">: </w:t>
      </w:r>
      <w:r>
        <w:rPr>
          <w:rFonts w:cs="Arial"/>
          <w:sz w:val="16"/>
          <w:szCs w:val="16"/>
        </w:rPr>
        <w:t>pp</w:t>
      </w:r>
      <w:r w:rsidRPr="00F906F0">
        <w:rPr>
          <w:rFonts w:cs="Arial"/>
          <w:sz w:val="16"/>
          <w:szCs w:val="16"/>
        </w:rPr>
        <w:t xml:space="preserve">535-547, </w:t>
      </w:r>
      <w:r>
        <w:rPr>
          <w:rFonts w:cs="Arial"/>
          <w:sz w:val="16"/>
          <w:szCs w:val="16"/>
        </w:rPr>
        <w:t>p</w:t>
      </w:r>
      <w:r w:rsidRPr="00F906F0">
        <w:rPr>
          <w:rFonts w:cs="Arial"/>
          <w:sz w:val="16"/>
          <w:szCs w:val="16"/>
        </w:rPr>
        <w:t>540.</w:t>
      </w:r>
    </w:p>
  </w:footnote>
  <w:footnote w:id="106">
    <w:p w14:paraId="29A0CFAE"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Kamlongera, A.P</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Malawian Women</w:t>
      </w:r>
      <w:r>
        <w:rPr>
          <w:rFonts w:cs="Arial"/>
          <w:sz w:val="16"/>
          <w:szCs w:val="16"/>
        </w:rPr>
        <w:t>’</w:t>
      </w:r>
      <w:r w:rsidRPr="00F906F0">
        <w:rPr>
          <w:rFonts w:cs="Arial"/>
          <w:sz w:val="16"/>
          <w:szCs w:val="16"/>
        </w:rPr>
        <w:t>s Participation in State Politics: What are the Constraints?</w:t>
      </w:r>
      <w:r>
        <w:rPr>
          <w:rFonts w:cs="Arial"/>
          <w:sz w:val="16"/>
          <w:szCs w:val="16"/>
        </w:rPr>
        <w:t>’</w:t>
      </w:r>
      <w:r w:rsidRPr="00F906F0">
        <w:rPr>
          <w:rFonts w:cs="Arial"/>
          <w:sz w:val="16"/>
          <w:szCs w:val="16"/>
        </w:rPr>
        <w:t xml:space="preserve"> </w:t>
      </w:r>
      <w:r w:rsidRPr="00F906F0">
        <w:rPr>
          <w:rFonts w:cs="Arial"/>
          <w:i/>
          <w:sz w:val="16"/>
          <w:szCs w:val="16"/>
        </w:rPr>
        <w:t>Gender &amp; Development</w:t>
      </w:r>
      <w:r w:rsidRPr="00F906F0">
        <w:rPr>
          <w:rFonts w:cs="Arial"/>
          <w:sz w:val="16"/>
          <w:szCs w:val="16"/>
        </w:rPr>
        <w:t>, (16:3)</w:t>
      </w:r>
      <w:r>
        <w:rPr>
          <w:rFonts w:cs="Arial"/>
          <w:sz w:val="16"/>
          <w:szCs w:val="16"/>
        </w:rPr>
        <w:t xml:space="preserve"> 2008</w:t>
      </w:r>
      <w:r w:rsidRPr="00F906F0">
        <w:rPr>
          <w:rFonts w:cs="Arial"/>
          <w:sz w:val="16"/>
          <w:szCs w:val="16"/>
        </w:rPr>
        <w:t xml:space="preserve">: </w:t>
      </w:r>
      <w:r>
        <w:rPr>
          <w:rFonts w:cs="Arial"/>
          <w:sz w:val="16"/>
          <w:szCs w:val="16"/>
        </w:rPr>
        <w:t>pp</w:t>
      </w:r>
      <w:r w:rsidRPr="00F906F0">
        <w:rPr>
          <w:rFonts w:cs="Arial"/>
          <w:sz w:val="16"/>
          <w:szCs w:val="16"/>
        </w:rPr>
        <w:t>471-480</w:t>
      </w:r>
      <w:r>
        <w:rPr>
          <w:rFonts w:cs="Arial"/>
          <w:sz w:val="16"/>
          <w:szCs w:val="16"/>
        </w:rPr>
        <w:t>, p</w:t>
      </w:r>
      <w:r w:rsidRPr="00F906F0">
        <w:rPr>
          <w:rFonts w:cs="Arial"/>
          <w:sz w:val="16"/>
          <w:szCs w:val="16"/>
        </w:rPr>
        <w:t>474.</w:t>
      </w:r>
    </w:p>
  </w:footnote>
  <w:footnote w:id="107">
    <w:p w14:paraId="194C0A79"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World Bank, </w:t>
      </w:r>
      <w:r>
        <w:rPr>
          <w:rFonts w:cs="Arial"/>
          <w:sz w:val="16"/>
          <w:szCs w:val="16"/>
        </w:rPr>
        <w:t>‘</w:t>
      </w:r>
      <w:r w:rsidRPr="00935C7E">
        <w:rPr>
          <w:rFonts w:cs="Arial"/>
          <w:sz w:val="16"/>
          <w:szCs w:val="16"/>
        </w:rPr>
        <w:t>World Development Report 2012</w:t>
      </w:r>
      <w:r>
        <w:rPr>
          <w:rFonts w:cs="Arial"/>
          <w:sz w:val="16"/>
          <w:szCs w:val="16"/>
        </w:rPr>
        <w:t>’, p</w:t>
      </w:r>
      <w:r w:rsidRPr="00F906F0">
        <w:rPr>
          <w:rFonts w:cs="Arial"/>
          <w:sz w:val="16"/>
          <w:szCs w:val="16"/>
        </w:rPr>
        <w:t>6.</w:t>
      </w:r>
    </w:p>
  </w:footnote>
  <w:footnote w:id="108">
    <w:p w14:paraId="153A89A5"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Oxfam Novib</w:t>
      </w:r>
      <w:r>
        <w:rPr>
          <w:rFonts w:cs="Arial"/>
          <w:sz w:val="16"/>
          <w:szCs w:val="16"/>
        </w:rPr>
        <w:t>,</w:t>
      </w:r>
      <w:r w:rsidRPr="00F906F0">
        <w:rPr>
          <w:rFonts w:cs="Arial"/>
          <w:sz w:val="16"/>
          <w:szCs w:val="16"/>
        </w:rPr>
        <w:t>,</w:t>
      </w:r>
      <w:r>
        <w:rPr>
          <w:rFonts w:cs="Arial"/>
          <w:sz w:val="16"/>
          <w:szCs w:val="16"/>
        </w:rPr>
        <w:t>’</w:t>
      </w:r>
      <w:r w:rsidRPr="00F906F0">
        <w:rPr>
          <w:rFonts w:cs="Arial"/>
          <w:sz w:val="16"/>
          <w:szCs w:val="16"/>
        </w:rPr>
        <w:t>Women Leading Change</w:t>
      </w:r>
      <w:r>
        <w:rPr>
          <w:rFonts w:cs="Arial"/>
          <w:sz w:val="16"/>
          <w:szCs w:val="16"/>
        </w:rPr>
        <w:t>’p</w:t>
      </w:r>
      <w:r w:rsidRPr="00F906F0">
        <w:rPr>
          <w:rFonts w:cs="Arial"/>
          <w:sz w:val="16"/>
          <w:szCs w:val="16"/>
        </w:rPr>
        <w:t>8.</w:t>
      </w:r>
    </w:p>
  </w:footnote>
  <w:footnote w:id="109">
    <w:p w14:paraId="01BF2F9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Gill, K, Warner, A, Weiss, E &amp; Gupta, G.R, , </w:t>
      </w:r>
      <w:r>
        <w:rPr>
          <w:rFonts w:cs="Arial"/>
          <w:sz w:val="16"/>
          <w:szCs w:val="16"/>
        </w:rPr>
        <w:t>‘</w:t>
      </w:r>
      <w:r w:rsidRPr="00F906F0">
        <w:rPr>
          <w:rFonts w:cs="Arial"/>
          <w:sz w:val="16"/>
          <w:szCs w:val="16"/>
        </w:rPr>
        <w:t>From Beneficiaries to Change Agents: The Rise of Women</w:t>
      </w:r>
      <w:r>
        <w:rPr>
          <w:rFonts w:cs="Arial"/>
          <w:sz w:val="16"/>
          <w:szCs w:val="16"/>
        </w:rPr>
        <w:t>’</w:t>
      </w:r>
      <w:r w:rsidRPr="00F906F0">
        <w:rPr>
          <w:rFonts w:cs="Arial"/>
          <w:sz w:val="16"/>
          <w:szCs w:val="16"/>
        </w:rPr>
        <w:t>s Leadership in International Development</w:t>
      </w:r>
      <w:r>
        <w:rPr>
          <w:rFonts w:cs="Arial"/>
          <w:sz w:val="16"/>
          <w:szCs w:val="16"/>
        </w:rPr>
        <w:t>’</w:t>
      </w:r>
      <w:r w:rsidRPr="00F906F0">
        <w:rPr>
          <w:rFonts w:cs="Arial"/>
          <w:sz w:val="16"/>
          <w:szCs w:val="16"/>
        </w:rPr>
        <w:t xml:space="preserve">, </w:t>
      </w:r>
      <w:r w:rsidRPr="00F906F0">
        <w:rPr>
          <w:rFonts w:cs="Arial"/>
          <w:i/>
          <w:iCs/>
          <w:sz w:val="16"/>
          <w:szCs w:val="16"/>
        </w:rPr>
        <w:t>SAIS Review,</w:t>
      </w:r>
      <w:r w:rsidRPr="00F906F0">
        <w:rPr>
          <w:rFonts w:cs="Arial"/>
          <w:sz w:val="16"/>
          <w:szCs w:val="16"/>
        </w:rPr>
        <w:t xml:space="preserve"> 29(2)</w:t>
      </w:r>
      <w:r>
        <w:rPr>
          <w:rFonts w:cs="Arial"/>
          <w:sz w:val="16"/>
          <w:szCs w:val="16"/>
        </w:rPr>
        <w:t xml:space="preserve"> 2009,pp</w:t>
      </w:r>
      <w:r w:rsidRPr="00F906F0">
        <w:rPr>
          <w:rFonts w:cs="Arial"/>
          <w:sz w:val="16"/>
          <w:szCs w:val="16"/>
        </w:rPr>
        <w:t xml:space="preserve"> 23-38, </w:t>
      </w:r>
      <w:r>
        <w:rPr>
          <w:rFonts w:cs="Arial"/>
          <w:sz w:val="16"/>
          <w:szCs w:val="16"/>
        </w:rPr>
        <w:t>p</w:t>
      </w:r>
      <w:r w:rsidRPr="00F906F0">
        <w:rPr>
          <w:rFonts w:cs="Arial"/>
          <w:sz w:val="16"/>
          <w:szCs w:val="16"/>
        </w:rPr>
        <w:t>25.</w:t>
      </w:r>
    </w:p>
  </w:footnote>
  <w:footnote w:id="110">
    <w:p w14:paraId="1E90C976"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See Governance and Social Development Resource Centre, </w:t>
      </w:r>
      <w:r>
        <w:rPr>
          <w:rFonts w:cs="Arial"/>
          <w:sz w:val="16"/>
          <w:szCs w:val="16"/>
        </w:rPr>
        <w:t>‘</w:t>
      </w:r>
      <w:r w:rsidRPr="00935C7E">
        <w:rPr>
          <w:rFonts w:cs="Arial"/>
          <w:sz w:val="16"/>
          <w:szCs w:val="16"/>
        </w:rPr>
        <w:t>Helpdesk Research Report: Measuring and Evaluating Women</w:t>
      </w:r>
      <w:r>
        <w:rPr>
          <w:rFonts w:cs="Arial"/>
          <w:sz w:val="16"/>
          <w:szCs w:val="16"/>
        </w:rPr>
        <w:t>’</w:t>
      </w:r>
      <w:r w:rsidRPr="00935C7E">
        <w:rPr>
          <w:rFonts w:cs="Arial"/>
          <w:sz w:val="16"/>
          <w:szCs w:val="16"/>
        </w:rPr>
        <w:t>s Leadership</w:t>
      </w:r>
      <w:r>
        <w:rPr>
          <w:rFonts w:cs="Arial"/>
          <w:sz w:val="16"/>
          <w:szCs w:val="16"/>
        </w:rPr>
        <w:t>’</w:t>
      </w:r>
      <w:r w:rsidRPr="00DC48D1">
        <w:rPr>
          <w:rFonts w:cs="Arial"/>
          <w:sz w:val="16"/>
          <w:szCs w:val="16"/>
        </w:rPr>
        <w:t>,</w:t>
      </w:r>
      <w:r>
        <w:rPr>
          <w:rFonts w:cs="Arial"/>
          <w:sz w:val="16"/>
          <w:szCs w:val="16"/>
        </w:rPr>
        <w:t>2012,</w:t>
      </w:r>
      <w:r w:rsidRPr="00F906F0">
        <w:rPr>
          <w:rFonts w:cs="Arial"/>
          <w:sz w:val="16"/>
          <w:szCs w:val="16"/>
        </w:rPr>
        <w:t xml:space="preserve"> </w:t>
      </w:r>
      <w:r>
        <w:rPr>
          <w:rFonts w:cs="Arial"/>
          <w:sz w:val="16"/>
          <w:szCs w:val="16"/>
        </w:rPr>
        <w:t>p</w:t>
      </w:r>
      <w:r w:rsidRPr="00F906F0">
        <w:rPr>
          <w:rFonts w:cs="Arial"/>
          <w:sz w:val="16"/>
          <w:szCs w:val="16"/>
        </w:rPr>
        <w:t>2</w:t>
      </w:r>
      <w:r>
        <w:rPr>
          <w:rFonts w:cs="Arial"/>
          <w:sz w:val="16"/>
          <w:szCs w:val="16"/>
        </w:rPr>
        <w:t xml:space="preserve">, available at </w:t>
      </w:r>
      <w:hyperlink r:id="rId4" w:history="1">
        <w:r w:rsidRPr="00C11DD1">
          <w:rPr>
            <w:rStyle w:val="Hyperlink"/>
            <w:rFonts w:cs="Arial"/>
            <w:sz w:val="16"/>
            <w:szCs w:val="16"/>
          </w:rPr>
          <w:t>http://www.gsdrc.org/docs/open/HDQ816.pdf</w:t>
        </w:r>
      </w:hyperlink>
      <w:r>
        <w:rPr>
          <w:rFonts w:cs="Arial"/>
          <w:sz w:val="16"/>
          <w:szCs w:val="16"/>
        </w:rPr>
        <w:t>, last accessed 20/06/13</w:t>
      </w:r>
    </w:p>
  </w:footnote>
  <w:footnote w:id="111">
    <w:p w14:paraId="338D6A0B"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Beaman, L, Duflo, E, Pande, R &amp; Topalova, P</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Female Leadership Raises Aspirations and Educational Attainment for Girls: A Policy Experiment in India</w:t>
      </w:r>
      <w:r>
        <w:rPr>
          <w:rFonts w:cs="Arial"/>
          <w:sz w:val="16"/>
          <w:szCs w:val="16"/>
        </w:rPr>
        <w:t>’</w:t>
      </w:r>
      <w:r w:rsidRPr="00F906F0">
        <w:rPr>
          <w:rFonts w:cs="Arial"/>
          <w:sz w:val="16"/>
          <w:szCs w:val="16"/>
        </w:rPr>
        <w:t xml:space="preserve">, </w:t>
      </w:r>
      <w:r w:rsidRPr="00F906F0">
        <w:rPr>
          <w:rFonts w:cs="Arial"/>
          <w:i/>
          <w:sz w:val="16"/>
          <w:szCs w:val="16"/>
        </w:rPr>
        <w:t>Science</w:t>
      </w:r>
      <w:r w:rsidRPr="00F906F0">
        <w:rPr>
          <w:rFonts w:cs="Arial"/>
          <w:sz w:val="16"/>
          <w:szCs w:val="16"/>
        </w:rPr>
        <w:t>, 335</w:t>
      </w:r>
      <w:r>
        <w:rPr>
          <w:rFonts w:cs="Arial"/>
          <w:sz w:val="16"/>
          <w:szCs w:val="16"/>
        </w:rPr>
        <w:t>, 2012</w:t>
      </w:r>
      <w:r w:rsidRPr="00F906F0">
        <w:rPr>
          <w:rFonts w:cs="Arial"/>
          <w:sz w:val="16"/>
          <w:szCs w:val="16"/>
        </w:rPr>
        <w:t xml:space="preserve">: </w:t>
      </w:r>
      <w:r>
        <w:rPr>
          <w:rFonts w:cs="Arial"/>
          <w:sz w:val="16"/>
          <w:szCs w:val="16"/>
        </w:rPr>
        <w:t>pp</w:t>
      </w:r>
      <w:r w:rsidRPr="00F906F0">
        <w:rPr>
          <w:rFonts w:cs="Arial"/>
          <w:sz w:val="16"/>
          <w:szCs w:val="16"/>
        </w:rPr>
        <w:t>582-586.</w:t>
      </w:r>
    </w:p>
  </w:footnote>
  <w:footnote w:id="112">
    <w:p w14:paraId="5329FEFD"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t>
      </w:r>
      <w:r>
        <w:rPr>
          <w:rFonts w:cs="Arial"/>
          <w:sz w:val="16"/>
          <w:szCs w:val="16"/>
        </w:rPr>
        <w:t>Htun &amp; Weldon, 2012, c</w:t>
      </w:r>
      <w:r w:rsidRPr="00F906F0">
        <w:rPr>
          <w:rFonts w:cs="Arial"/>
          <w:sz w:val="16"/>
          <w:szCs w:val="16"/>
        </w:rPr>
        <w:t xml:space="preserve">ited in World Bank, , </w:t>
      </w:r>
      <w:r>
        <w:rPr>
          <w:rFonts w:cs="Arial"/>
          <w:sz w:val="16"/>
          <w:szCs w:val="16"/>
        </w:rPr>
        <w:t>‘</w:t>
      </w:r>
      <w:r w:rsidRPr="00773AD4">
        <w:rPr>
          <w:rFonts w:cs="Arial"/>
          <w:sz w:val="16"/>
          <w:szCs w:val="16"/>
        </w:rPr>
        <w:t>World Development Report 2012</w:t>
      </w:r>
      <w:r>
        <w:rPr>
          <w:rFonts w:cs="Arial"/>
          <w:i/>
          <w:sz w:val="16"/>
          <w:szCs w:val="16"/>
        </w:rPr>
        <w:t>’</w:t>
      </w:r>
      <w:r w:rsidRPr="00F906F0">
        <w:rPr>
          <w:rFonts w:cs="Arial"/>
          <w:sz w:val="16"/>
          <w:szCs w:val="16"/>
        </w:rPr>
        <w:t xml:space="preserve"> </w:t>
      </w:r>
      <w:r>
        <w:rPr>
          <w:rFonts w:cs="Arial"/>
          <w:sz w:val="16"/>
          <w:szCs w:val="16"/>
        </w:rPr>
        <w:t>p</w:t>
      </w:r>
      <w:r w:rsidRPr="00F906F0">
        <w:rPr>
          <w:rFonts w:cs="Arial"/>
          <w:sz w:val="16"/>
          <w:szCs w:val="16"/>
        </w:rPr>
        <w:t>152.</w:t>
      </w:r>
    </w:p>
  </w:footnote>
  <w:footnote w:id="113">
    <w:p w14:paraId="0D280555"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Governance and Social Development Resource Centre </w:t>
      </w:r>
      <w:r>
        <w:rPr>
          <w:rFonts w:cs="Arial"/>
          <w:sz w:val="16"/>
          <w:szCs w:val="16"/>
        </w:rPr>
        <w:t>‘</w:t>
      </w:r>
      <w:r w:rsidRPr="00773AD4">
        <w:rPr>
          <w:rFonts w:cs="Arial"/>
          <w:sz w:val="16"/>
          <w:szCs w:val="16"/>
        </w:rPr>
        <w:t>Effects of Political Quotas for Women</w:t>
      </w:r>
      <w:r>
        <w:rPr>
          <w:rFonts w:cs="Arial"/>
          <w:sz w:val="16"/>
          <w:szCs w:val="16"/>
        </w:rPr>
        <w:t>’</w:t>
      </w:r>
      <w:r w:rsidRPr="00F906F0">
        <w:rPr>
          <w:rFonts w:cs="Arial"/>
          <w:i/>
          <w:sz w:val="16"/>
          <w:szCs w:val="16"/>
        </w:rPr>
        <w:t>,</w:t>
      </w:r>
      <w:r>
        <w:rPr>
          <w:rFonts w:cs="Arial"/>
          <w:sz w:val="16"/>
          <w:szCs w:val="16"/>
        </w:rPr>
        <w:t>2011,</w:t>
      </w:r>
      <w:r w:rsidRPr="00F906F0">
        <w:rPr>
          <w:rFonts w:cs="Arial"/>
          <w:sz w:val="16"/>
          <w:szCs w:val="16"/>
        </w:rPr>
        <w:t xml:space="preserve"> </w:t>
      </w:r>
      <w:r>
        <w:rPr>
          <w:rFonts w:cs="Arial"/>
          <w:sz w:val="16"/>
          <w:szCs w:val="16"/>
        </w:rPr>
        <w:t>p</w:t>
      </w:r>
      <w:r w:rsidRPr="00F906F0">
        <w:rPr>
          <w:rFonts w:cs="Arial"/>
          <w:sz w:val="16"/>
          <w:szCs w:val="16"/>
        </w:rPr>
        <w:t>5.</w:t>
      </w:r>
    </w:p>
  </w:footnote>
  <w:footnote w:id="114">
    <w:p w14:paraId="5361440D"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Agarwal, B</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Does Women</w:t>
      </w:r>
      <w:r>
        <w:rPr>
          <w:rFonts w:cs="Arial"/>
          <w:sz w:val="16"/>
          <w:szCs w:val="16"/>
        </w:rPr>
        <w:t>’</w:t>
      </w:r>
      <w:r w:rsidRPr="00F906F0">
        <w:rPr>
          <w:rFonts w:cs="Arial"/>
          <w:sz w:val="16"/>
          <w:szCs w:val="16"/>
        </w:rPr>
        <w:t>s Proportional Strength Affect Their Participation? Governing Local Forests in South Asia</w:t>
      </w:r>
      <w:r>
        <w:rPr>
          <w:rFonts w:cs="Arial"/>
          <w:sz w:val="16"/>
          <w:szCs w:val="16"/>
        </w:rPr>
        <w:t>’</w:t>
      </w:r>
      <w:r w:rsidRPr="00F906F0">
        <w:rPr>
          <w:rFonts w:cs="Arial"/>
          <w:sz w:val="16"/>
          <w:szCs w:val="16"/>
        </w:rPr>
        <w:t xml:space="preserve">, </w:t>
      </w:r>
      <w:r w:rsidRPr="00F906F0">
        <w:rPr>
          <w:rFonts w:cs="Arial"/>
          <w:i/>
          <w:iCs/>
          <w:sz w:val="16"/>
          <w:szCs w:val="16"/>
        </w:rPr>
        <w:t xml:space="preserve">World Development, </w:t>
      </w:r>
      <w:r w:rsidRPr="00F906F0">
        <w:rPr>
          <w:rFonts w:cs="Arial"/>
          <w:sz w:val="16"/>
          <w:szCs w:val="16"/>
        </w:rPr>
        <w:t>38 (1)</w:t>
      </w:r>
      <w:r>
        <w:rPr>
          <w:rFonts w:cs="Arial"/>
          <w:sz w:val="16"/>
          <w:szCs w:val="16"/>
        </w:rPr>
        <w:t>, 2010:pp</w:t>
      </w:r>
      <w:r w:rsidRPr="00F906F0">
        <w:rPr>
          <w:rFonts w:cs="Arial"/>
          <w:sz w:val="16"/>
          <w:szCs w:val="16"/>
        </w:rPr>
        <w:t xml:space="preserve"> 98–112.</w:t>
      </w:r>
    </w:p>
  </w:footnote>
  <w:footnote w:id="115">
    <w:p w14:paraId="557C8D1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Beaman, L, Chattopadhyay, R, Duflo, E, Pande, R &amp; Topalova, P</w:t>
      </w:r>
      <w:r>
        <w:rPr>
          <w:rFonts w:cs="Arial"/>
          <w:sz w:val="16"/>
          <w:szCs w:val="16"/>
        </w:rPr>
        <w:t>.,</w:t>
      </w:r>
      <w:r w:rsidRPr="00F906F0">
        <w:rPr>
          <w:rFonts w:cs="Arial"/>
          <w:sz w:val="16"/>
          <w:szCs w:val="16"/>
        </w:rPr>
        <w:t xml:space="preserve"> , </w:t>
      </w:r>
      <w:r>
        <w:rPr>
          <w:rFonts w:cs="Arial"/>
          <w:sz w:val="16"/>
          <w:szCs w:val="16"/>
        </w:rPr>
        <w:t>‘</w:t>
      </w:r>
      <w:r w:rsidRPr="00F906F0">
        <w:rPr>
          <w:rFonts w:cs="Arial"/>
          <w:sz w:val="16"/>
          <w:szCs w:val="16"/>
        </w:rPr>
        <w:t>Powerful Women: Does Exposure Reduce Bias?</w:t>
      </w:r>
      <w:r>
        <w:rPr>
          <w:rFonts w:cs="Arial"/>
          <w:sz w:val="16"/>
          <w:szCs w:val="16"/>
        </w:rPr>
        <w:t>’</w:t>
      </w:r>
      <w:r w:rsidRPr="00F906F0">
        <w:rPr>
          <w:rFonts w:cs="Arial"/>
          <w:sz w:val="16"/>
          <w:szCs w:val="16"/>
        </w:rPr>
        <w:t xml:space="preserve"> </w:t>
      </w:r>
      <w:r w:rsidRPr="00F906F0">
        <w:rPr>
          <w:rFonts w:cs="Arial"/>
          <w:i/>
          <w:iCs/>
          <w:sz w:val="16"/>
          <w:szCs w:val="16"/>
        </w:rPr>
        <w:t xml:space="preserve">Quarterly Journal of Economics, </w:t>
      </w:r>
      <w:r w:rsidRPr="00F906F0">
        <w:rPr>
          <w:rFonts w:cs="Arial"/>
          <w:sz w:val="16"/>
          <w:szCs w:val="16"/>
        </w:rPr>
        <w:t>124 (4)</w:t>
      </w:r>
      <w:r>
        <w:rPr>
          <w:rFonts w:cs="Arial"/>
          <w:sz w:val="16"/>
          <w:szCs w:val="16"/>
        </w:rPr>
        <w:t>, 2009</w:t>
      </w:r>
      <w:r w:rsidRPr="00F906F0">
        <w:rPr>
          <w:rFonts w:cs="Arial"/>
          <w:sz w:val="16"/>
          <w:szCs w:val="16"/>
        </w:rPr>
        <w:t xml:space="preserve">: </w:t>
      </w:r>
      <w:r>
        <w:rPr>
          <w:rFonts w:cs="Arial"/>
          <w:sz w:val="16"/>
          <w:szCs w:val="16"/>
        </w:rPr>
        <w:t>pp</w:t>
      </w:r>
      <w:r w:rsidRPr="00F906F0">
        <w:rPr>
          <w:rFonts w:cs="Arial"/>
          <w:sz w:val="16"/>
          <w:szCs w:val="16"/>
        </w:rPr>
        <w:t>1497–540.</w:t>
      </w:r>
    </w:p>
  </w:footnote>
  <w:footnote w:id="116">
    <w:p w14:paraId="263CF064" w14:textId="77777777" w:rsidR="00907A3C" w:rsidRPr="00F906F0" w:rsidRDefault="00907A3C" w:rsidP="006E6981">
      <w:pPr>
        <w:spacing w:before="0" w:after="0"/>
        <w:rPr>
          <w:rFonts w:cs="Arial"/>
          <w:b/>
          <w:sz w:val="16"/>
          <w:szCs w:val="16"/>
        </w:rPr>
      </w:pPr>
      <w:r w:rsidRPr="00F906F0">
        <w:rPr>
          <w:rStyle w:val="FootnoteReference"/>
          <w:rFonts w:cs="Arial"/>
          <w:sz w:val="16"/>
          <w:szCs w:val="16"/>
        </w:rPr>
        <w:footnoteRef/>
      </w:r>
      <w:r w:rsidRPr="00F906F0">
        <w:rPr>
          <w:rFonts w:cs="Arial"/>
          <w:sz w:val="16"/>
          <w:szCs w:val="16"/>
        </w:rPr>
        <w:t xml:space="preserve"> Beaman, L, Duflo, E, Pande, R &amp; Topalova, P</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Women Politicians, Gender Bias, and Policy-making in Rural India, The State of the World</w:t>
      </w:r>
      <w:r>
        <w:rPr>
          <w:rFonts w:cs="Arial"/>
          <w:sz w:val="16"/>
          <w:szCs w:val="16"/>
        </w:rPr>
        <w:t>’</w:t>
      </w:r>
      <w:r w:rsidRPr="00F906F0">
        <w:rPr>
          <w:rFonts w:cs="Arial"/>
          <w:sz w:val="16"/>
          <w:szCs w:val="16"/>
        </w:rPr>
        <w:t>s Children 2007</w:t>
      </w:r>
      <w:r>
        <w:rPr>
          <w:rFonts w:cs="Arial"/>
          <w:sz w:val="16"/>
          <w:szCs w:val="16"/>
        </w:rPr>
        <w:t>’,</w:t>
      </w:r>
      <w:r w:rsidRPr="00F906F0">
        <w:rPr>
          <w:rFonts w:cs="Arial"/>
          <w:sz w:val="16"/>
          <w:szCs w:val="16"/>
        </w:rPr>
        <w:t xml:space="preserve"> Background Paper, UNICEF</w:t>
      </w:r>
      <w:r>
        <w:rPr>
          <w:rFonts w:cs="Arial"/>
          <w:sz w:val="16"/>
          <w:szCs w:val="16"/>
        </w:rPr>
        <w:t>, 2006</w:t>
      </w:r>
    </w:p>
  </w:footnote>
  <w:footnote w:id="117">
    <w:p w14:paraId="0ADEE1AE"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t>
      </w:r>
      <w:r w:rsidRPr="00F906F0">
        <w:rPr>
          <w:rStyle w:val="BookTitle1"/>
          <w:rFonts w:cs="Arial"/>
          <w:sz w:val="16"/>
          <w:szCs w:val="16"/>
        </w:rPr>
        <w:t xml:space="preserve">Chattopadhyay, R &amp; Duflo, E </w:t>
      </w:r>
      <w:r>
        <w:rPr>
          <w:rStyle w:val="BookTitle1"/>
          <w:rFonts w:cs="Arial"/>
          <w:sz w:val="16"/>
          <w:szCs w:val="16"/>
        </w:rPr>
        <w:t>.</w:t>
      </w:r>
      <w:r w:rsidRPr="00F906F0">
        <w:rPr>
          <w:rStyle w:val="BookTitle1"/>
          <w:rFonts w:cs="Arial"/>
          <w:sz w:val="16"/>
          <w:szCs w:val="16"/>
        </w:rPr>
        <w:t xml:space="preserve">, </w:t>
      </w:r>
      <w:r>
        <w:rPr>
          <w:rStyle w:val="BookTitle1"/>
          <w:rFonts w:cs="Arial"/>
          <w:sz w:val="16"/>
          <w:szCs w:val="16"/>
        </w:rPr>
        <w:t>‘</w:t>
      </w:r>
      <w:r w:rsidRPr="00F906F0">
        <w:rPr>
          <w:rStyle w:val="BookTitle1"/>
          <w:rFonts w:cs="Arial"/>
          <w:sz w:val="16"/>
          <w:szCs w:val="16"/>
        </w:rPr>
        <w:t>Women as Policy Makers: Evidence From a Randomized Policy Experiment In India</w:t>
      </w:r>
      <w:r>
        <w:rPr>
          <w:rStyle w:val="BookTitle1"/>
          <w:rFonts w:cs="Arial"/>
          <w:sz w:val="16"/>
          <w:szCs w:val="16"/>
        </w:rPr>
        <w:t>’</w:t>
      </w:r>
      <w:r w:rsidRPr="00F906F0">
        <w:rPr>
          <w:rStyle w:val="BookTitle1"/>
          <w:rFonts w:cs="Arial"/>
          <w:sz w:val="16"/>
          <w:szCs w:val="16"/>
        </w:rPr>
        <w:t xml:space="preserve">, </w:t>
      </w:r>
      <w:r w:rsidRPr="00F906F0">
        <w:rPr>
          <w:rStyle w:val="BookTitle1"/>
          <w:rFonts w:cs="Arial"/>
          <w:i/>
          <w:sz w:val="16"/>
          <w:szCs w:val="16"/>
        </w:rPr>
        <w:t>Econometrica</w:t>
      </w:r>
      <w:r w:rsidRPr="00F906F0">
        <w:rPr>
          <w:rStyle w:val="BookTitle1"/>
          <w:rFonts w:cs="Arial"/>
          <w:sz w:val="16"/>
          <w:szCs w:val="16"/>
        </w:rPr>
        <w:t>, (72:5)</w:t>
      </w:r>
      <w:r>
        <w:rPr>
          <w:rStyle w:val="BookTitle1"/>
          <w:rFonts w:cs="Arial"/>
          <w:sz w:val="16"/>
          <w:szCs w:val="16"/>
        </w:rPr>
        <w:t xml:space="preserve"> 2004</w:t>
      </w:r>
      <w:r w:rsidRPr="00F906F0">
        <w:rPr>
          <w:rStyle w:val="BookTitle1"/>
          <w:rFonts w:cs="Arial"/>
          <w:sz w:val="16"/>
          <w:szCs w:val="16"/>
        </w:rPr>
        <w:t xml:space="preserve">: </w:t>
      </w:r>
      <w:r>
        <w:rPr>
          <w:rStyle w:val="BookTitle1"/>
          <w:rFonts w:cs="Arial"/>
          <w:sz w:val="16"/>
          <w:szCs w:val="16"/>
        </w:rPr>
        <w:t>pp</w:t>
      </w:r>
      <w:r w:rsidRPr="00F906F0">
        <w:rPr>
          <w:rStyle w:val="BookTitle1"/>
          <w:rFonts w:cs="Arial"/>
          <w:sz w:val="16"/>
          <w:szCs w:val="16"/>
        </w:rPr>
        <w:t>1409–1443.</w:t>
      </w:r>
    </w:p>
  </w:footnote>
  <w:footnote w:id="118">
    <w:p w14:paraId="23849047"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UNIFEM </w:t>
      </w:r>
      <w:r>
        <w:rPr>
          <w:rFonts w:cs="Arial"/>
          <w:sz w:val="16"/>
          <w:szCs w:val="16"/>
        </w:rPr>
        <w:t>‘</w:t>
      </w:r>
      <w:r w:rsidRPr="00773AD4">
        <w:rPr>
          <w:rFonts w:cs="Arial"/>
          <w:sz w:val="16"/>
          <w:szCs w:val="16"/>
        </w:rPr>
        <w:t>Progress of the World</w:t>
      </w:r>
      <w:r>
        <w:rPr>
          <w:rFonts w:cs="Arial"/>
          <w:sz w:val="16"/>
          <w:szCs w:val="16"/>
        </w:rPr>
        <w:t>’</w:t>
      </w:r>
      <w:r w:rsidRPr="00773AD4">
        <w:rPr>
          <w:rFonts w:cs="Arial"/>
          <w:sz w:val="16"/>
          <w:szCs w:val="16"/>
        </w:rPr>
        <w:t>s Women 2008/2009. Who Answers to Women? Gender and Accountability</w:t>
      </w:r>
      <w:r>
        <w:rPr>
          <w:rFonts w:cs="Arial"/>
          <w:sz w:val="16"/>
          <w:szCs w:val="16"/>
        </w:rPr>
        <w:t>’</w:t>
      </w:r>
      <w:r w:rsidRPr="00F906F0">
        <w:rPr>
          <w:rFonts w:cs="Arial"/>
          <w:sz w:val="16"/>
          <w:szCs w:val="16"/>
        </w:rPr>
        <w:t xml:space="preserve">, UNIFEM, New York, </w:t>
      </w:r>
      <w:r>
        <w:rPr>
          <w:rFonts w:cs="Arial"/>
          <w:sz w:val="16"/>
          <w:szCs w:val="16"/>
        </w:rPr>
        <w:t>2009, p</w:t>
      </w:r>
      <w:r w:rsidRPr="00F906F0">
        <w:rPr>
          <w:rFonts w:cs="Arial"/>
          <w:sz w:val="16"/>
          <w:szCs w:val="16"/>
        </w:rPr>
        <w:t>29.</w:t>
      </w:r>
    </w:p>
  </w:footnote>
  <w:footnote w:id="119">
    <w:p w14:paraId="2F9FB2E2" w14:textId="77777777" w:rsidR="00907A3C" w:rsidRPr="007410FA"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Governance and Social Development Resource Centre, </w:t>
      </w:r>
      <w:r>
        <w:rPr>
          <w:rFonts w:cs="Arial"/>
          <w:sz w:val="16"/>
          <w:szCs w:val="16"/>
        </w:rPr>
        <w:t>‘</w:t>
      </w:r>
      <w:r w:rsidRPr="00773AD4">
        <w:rPr>
          <w:rFonts w:cs="Arial"/>
          <w:sz w:val="16"/>
          <w:szCs w:val="16"/>
        </w:rPr>
        <w:t>Effects of Political Quotas for Women</w:t>
      </w:r>
      <w:r>
        <w:rPr>
          <w:rFonts w:cs="Arial"/>
          <w:sz w:val="16"/>
          <w:szCs w:val="16"/>
        </w:rPr>
        <w:t>’</w:t>
      </w:r>
      <w:r w:rsidRPr="00773AD4">
        <w:rPr>
          <w:rFonts w:cs="Arial"/>
          <w:sz w:val="16"/>
          <w:szCs w:val="16"/>
        </w:rPr>
        <w:t>,</w:t>
      </w:r>
      <w:r>
        <w:rPr>
          <w:rFonts w:cs="Arial"/>
          <w:sz w:val="16"/>
          <w:szCs w:val="16"/>
        </w:rPr>
        <w:t>2011</w:t>
      </w:r>
      <w:r w:rsidRPr="00773AD4">
        <w:rPr>
          <w:rFonts w:cs="Arial"/>
          <w:sz w:val="16"/>
          <w:szCs w:val="16"/>
        </w:rPr>
        <w:t xml:space="preserve"> </w:t>
      </w:r>
      <w:r>
        <w:rPr>
          <w:rFonts w:cs="Arial"/>
          <w:sz w:val="16"/>
          <w:szCs w:val="16"/>
        </w:rPr>
        <w:t>p</w:t>
      </w:r>
      <w:r w:rsidRPr="007410FA">
        <w:rPr>
          <w:rFonts w:cs="Arial"/>
          <w:sz w:val="16"/>
          <w:szCs w:val="16"/>
        </w:rPr>
        <w:t>3.</w:t>
      </w:r>
    </w:p>
  </w:footnote>
  <w:footnote w:id="120">
    <w:p w14:paraId="1C9E5FB2" w14:textId="77777777" w:rsidR="00907A3C" w:rsidRPr="00F906F0" w:rsidRDefault="00907A3C" w:rsidP="006E6981">
      <w:pPr>
        <w:pStyle w:val="FootnoteText"/>
        <w:spacing w:before="0"/>
        <w:rPr>
          <w:rFonts w:cs="Arial"/>
          <w:szCs w:val="16"/>
        </w:rPr>
      </w:pPr>
      <w:r w:rsidRPr="007410FA">
        <w:rPr>
          <w:rStyle w:val="FootnoteReference"/>
          <w:rFonts w:cs="Arial"/>
          <w:szCs w:val="16"/>
        </w:rPr>
        <w:footnoteRef/>
      </w:r>
      <w:r w:rsidRPr="007410FA">
        <w:rPr>
          <w:rFonts w:cs="Arial"/>
          <w:szCs w:val="16"/>
        </w:rPr>
        <w:t xml:space="preserve"> </w:t>
      </w:r>
      <w:r>
        <w:rPr>
          <w:rFonts w:cs="Arial"/>
          <w:szCs w:val="16"/>
        </w:rPr>
        <w:t>Zetterberg, 2011, c</w:t>
      </w:r>
      <w:r w:rsidRPr="007410FA">
        <w:rPr>
          <w:rFonts w:cs="Arial"/>
          <w:szCs w:val="16"/>
        </w:rPr>
        <w:t xml:space="preserve">ited in Governance and Social Development Resource Centre, </w:t>
      </w:r>
      <w:r>
        <w:rPr>
          <w:rFonts w:cs="Arial"/>
          <w:szCs w:val="16"/>
        </w:rPr>
        <w:t>‘</w:t>
      </w:r>
      <w:r w:rsidRPr="00773AD4">
        <w:rPr>
          <w:rFonts w:cs="Arial"/>
          <w:szCs w:val="16"/>
        </w:rPr>
        <w:t>Effects of Political Quotas for Women</w:t>
      </w:r>
      <w:r>
        <w:rPr>
          <w:rFonts w:cs="Arial"/>
          <w:szCs w:val="16"/>
        </w:rPr>
        <w:t>’</w:t>
      </w:r>
      <w:r w:rsidRPr="00F906F0">
        <w:rPr>
          <w:rFonts w:cs="Arial"/>
          <w:i/>
          <w:szCs w:val="16"/>
        </w:rPr>
        <w:t>,</w:t>
      </w:r>
      <w:r w:rsidRPr="00F906F0">
        <w:rPr>
          <w:rFonts w:cs="Arial"/>
          <w:szCs w:val="16"/>
        </w:rPr>
        <w:t xml:space="preserve"> </w:t>
      </w:r>
      <w:r>
        <w:rPr>
          <w:rFonts w:cs="Arial"/>
          <w:szCs w:val="16"/>
        </w:rPr>
        <w:t>,p</w:t>
      </w:r>
      <w:r w:rsidRPr="00F906F0">
        <w:rPr>
          <w:rFonts w:cs="Arial"/>
          <w:szCs w:val="16"/>
        </w:rPr>
        <w:t>2.</w:t>
      </w:r>
      <w:r>
        <w:rPr>
          <w:rFonts w:cs="Arial"/>
          <w:szCs w:val="16"/>
        </w:rPr>
        <w:t xml:space="preserve"> </w:t>
      </w:r>
    </w:p>
  </w:footnote>
  <w:footnote w:id="121">
    <w:p w14:paraId="02C9F01B"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Panday, P. K. , </w:t>
      </w:r>
      <w:r>
        <w:rPr>
          <w:rFonts w:cs="Arial"/>
          <w:sz w:val="16"/>
          <w:szCs w:val="16"/>
        </w:rPr>
        <w:t>‘</w:t>
      </w:r>
      <w:r w:rsidRPr="00F906F0">
        <w:rPr>
          <w:rFonts w:cs="Arial"/>
          <w:sz w:val="16"/>
          <w:szCs w:val="16"/>
        </w:rPr>
        <w:t>Representation Without Participation: Quotas for Women in Bangladesh</w:t>
      </w:r>
      <w:r>
        <w:rPr>
          <w:rFonts w:cs="Arial"/>
          <w:sz w:val="16"/>
          <w:szCs w:val="16"/>
        </w:rPr>
        <w:t>’</w:t>
      </w:r>
      <w:r w:rsidRPr="00F906F0">
        <w:rPr>
          <w:rFonts w:cs="Arial"/>
          <w:sz w:val="16"/>
          <w:szCs w:val="16"/>
        </w:rPr>
        <w:t xml:space="preserve">, </w:t>
      </w:r>
      <w:r w:rsidRPr="00F906F0">
        <w:rPr>
          <w:rFonts w:cs="Arial"/>
          <w:i/>
          <w:sz w:val="16"/>
          <w:szCs w:val="16"/>
        </w:rPr>
        <w:t>International Political Science Review</w:t>
      </w:r>
      <w:r w:rsidRPr="00F906F0">
        <w:rPr>
          <w:rFonts w:cs="Arial"/>
          <w:sz w:val="16"/>
          <w:szCs w:val="16"/>
        </w:rPr>
        <w:t>, 29(4)</w:t>
      </w:r>
      <w:r>
        <w:rPr>
          <w:rFonts w:cs="Arial"/>
          <w:sz w:val="16"/>
          <w:szCs w:val="16"/>
        </w:rPr>
        <w:t xml:space="preserve"> 2008</w:t>
      </w:r>
      <w:r w:rsidRPr="00F906F0">
        <w:rPr>
          <w:rFonts w:cs="Arial"/>
          <w:sz w:val="16"/>
          <w:szCs w:val="16"/>
        </w:rPr>
        <w:t>:</w:t>
      </w:r>
      <w:r>
        <w:rPr>
          <w:rFonts w:cs="Arial"/>
          <w:sz w:val="16"/>
          <w:szCs w:val="16"/>
        </w:rPr>
        <w:t>pp</w:t>
      </w:r>
      <w:r w:rsidRPr="00F906F0">
        <w:rPr>
          <w:rFonts w:cs="Arial"/>
          <w:sz w:val="16"/>
          <w:szCs w:val="16"/>
        </w:rPr>
        <w:t>489-512.</w:t>
      </w:r>
    </w:p>
  </w:footnote>
  <w:footnote w:id="122">
    <w:p w14:paraId="180CF761" w14:textId="77777777" w:rsidR="00907A3C" w:rsidRPr="00F906F0" w:rsidRDefault="00907A3C" w:rsidP="006E6981">
      <w:pPr>
        <w:pStyle w:val="FootnoteText"/>
        <w:spacing w:before="0"/>
        <w:rPr>
          <w:rFonts w:cs="Arial"/>
          <w:szCs w:val="16"/>
        </w:rPr>
      </w:pPr>
      <w:r w:rsidRPr="00F906F0">
        <w:rPr>
          <w:rStyle w:val="FootnoteReference"/>
          <w:rFonts w:cs="Arial"/>
          <w:szCs w:val="16"/>
        </w:rPr>
        <w:footnoteRef/>
      </w:r>
      <w:r w:rsidRPr="00F906F0">
        <w:rPr>
          <w:rFonts w:cs="Arial"/>
          <w:szCs w:val="16"/>
        </w:rPr>
        <w:t xml:space="preserve"> Cited in Governance and Social Development Resource Centre, </w:t>
      </w:r>
      <w:r>
        <w:rPr>
          <w:rFonts w:cs="Arial"/>
          <w:szCs w:val="16"/>
        </w:rPr>
        <w:t>‘</w:t>
      </w:r>
      <w:r w:rsidRPr="00773AD4">
        <w:rPr>
          <w:rFonts w:cs="Arial"/>
          <w:szCs w:val="16"/>
        </w:rPr>
        <w:t>Effects of Political Quotas for Women</w:t>
      </w:r>
      <w:r>
        <w:rPr>
          <w:rFonts w:cs="Arial"/>
          <w:szCs w:val="16"/>
        </w:rPr>
        <w:t>’</w:t>
      </w:r>
      <w:r w:rsidRPr="00F906F0">
        <w:rPr>
          <w:rFonts w:cs="Arial"/>
          <w:i/>
          <w:szCs w:val="16"/>
        </w:rPr>
        <w:t>,</w:t>
      </w:r>
      <w:r w:rsidRPr="00F906F0">
        <w:rPr>
          <w:rFonts w:cs="Arial"/>
          <w:szCs w:val="16"/>
        </w:rPr>
        <w:t xml:space="preserve"> </w:t>
      </w:r>
      <w:r>
        <w:rPr>
          <w:rFonts w:cs="Arial"/>
          <w:szCs w:val="16"/>
        </w:rPr>
        <w:t>p</w:t>
      </w:r>
      <w:r w:rsidRPr="00F906F0">
        <w:rPr>
          <w:rFonts w:cs="Arial"/>
          <w:szCs w:val="16"/>
        </w:rPr>
        <w:t>11.</w:t>
      </w:r>
    </w:p>
  </w:footnote>
  <w:footnote w:id="123">
    <w:p w14:paraId="447B073A" w14:textId="77777777" w:rsidR="00907A3C" w:rsidRPr="00F906F0" w:rsidRDefault="00907A3C" w:rsidP="006E6981">
      <w:pPr>
        <w:spacing w:before="0" w:after="0"/>
        <w:rPr>
          <w:rFonts w:cs="Arial"/>
          <w:sz w:val="16"/>
          <w:szCs w:val="16"/>
          <w:lang w:val="en-US"/>
        </w:rPr>
      </w:pPr>
      <w:r w:rsidRPr="00F906F0">
        <w:rPr>
          <w:rStyle w:val="FootnoteReference"/>
          <w:rFonts w:cs="Arial"/>
          <w:sz w:val="16"/>
          <w:szCs w:val="16"/>
        </w:rPr>
        <w:footnoteRef/>
      </w:r>
      <w:r w:rsidRPr="00F906F0">
        <w:rPr>
          <w:rFonts w:cs="Arial"/>
          <w:sz w:val="16"/>
          <w:szCs w:val="16"/>
        </w:rPr>
        <w:t xml:space="preserve"> Jayasuriya, D &amp; Burke, PJ, </w:t>
      </w:r>
      <w:r>
        <w:rPr>
          <w:rFonts w:cs="Arial"/>
          <w:sz w:val="16"/>
          <w:szCs w:val="16"/>
        </w:rPr>
        <w:t>‘</w:t>
      </w:r>
      <w:r w:rsidRPr="00F906F0">
        <w:rPr>
          <w:rFonts w:cs="Arial"/>
          <w:sz w:val="16"/>
          <w:szCs w:val="16"/>
        </w:rPr>
        <w:t>Female Parliamentarians and Economic Growth: Evidence from a Large Panel</w:t>
      </w:r>
      <w:r>
        <w:rPr>
          <w:rFonts w:cs="Arial"/>
          <w:sz w:val="16"/>
          <w:szCs w:val="16"/>
        </w:rPr>
        <w:t>’</w:t>
      </w:r>
      <w:r w:rsidRPr="00F906F0">
        <w:rPr>
          <w:rFonts w:cs="Arial"/>
          <w:sz w:val="16"/>
          <w:szCs w:val="16"/>
        </w:rPr>
        <w:t>, Development Policy Centre Discussion Paper 18, Crawford School of Public Policy, The Australian National University, Canberra</w:t>
      </w:r>
      <w:r>
        <w:rPr>
          <w:rFonts w:cs="Arial"/>
          <w:sz w:val="16"/>
          <w:szCs w:val="16"/>
        </w:rPr>
        <w:t>, 2012</w:t>
      </w:r>
    </w:p>
  </w:footnote>
  <w:footnote w:id="124">
    <w:p w14:paraId="3ED1156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AusAID</w:t>
      </w:r>
      <w:r>
        <w:rPr>
          <w:rFonts w:cs="Arial"/>
          <w:sz w:val="16"/>
          <w:szCs w:val="16"/>
        </w:rPr>
        <w:t>’</w:t>
      </w:r>
      <w:r w:rsidRPr="00773AD4">
        <w:rPr>
          <w:rFonts w:cs="Arial"/>
          <w:sz w:val="16"/>
          <w:szCs w:val="16"/>
        </w:rPr>
        <w:t>Women Leading Change. AusAID</w:t>
      </w:r>
      <w:r>
        <w:rPr>
          <w:rFonts w:cs="Arial"/>
          <w:sz w:val="16"/>
          <w:szCs w:val="16"/>
        </w:rPr>
        <w:t>’</w:t>
      </w:r>
      <w:r w:rsidRPr="00773AD4">
        <w:rPr>
          <w:rFonts w:cs="Arial"/>
          <w:sz w:val="16"/>
          <w:szCs w:val="16"/>
        </w:rPr>
        <w:t>s Support for Women</w:t>
      </w:r>
      <w:r>
        <w:rPr>
          <w:rFonts w:cs="Arial"/>
          <w:sz w:val="16"/>
          <w:szCs w:val="16"/>
        </w:rPr>
        <w:t>’</w:t>
      </w:r>
      <w:r w:rsidRPr="00773AD4">
        <w:rPr>
          <w:rFonts w:cs="Arial"/>
          <w:sz w:val="16"/>
          <w:szCs w:val="16"/>
        </w:rPr>
        <w:t>s Leadership and Decision Making</w:t>
      </w:r>
      <w:r>
        <w:rPr>
          <w:rFonts w:cs="Arial"/>
          <w:sz w:val="16"/>
          <w:szCs w:val="16"/>
        </w:rPr>
        <w:t>’</w:t>
      </w:r>
      <w:r w:rsidRPr="007E0359">
        <w:rPr>
          <w:rFonts w:cs="Arial"/>
          <w:sz w:val="16"/>
          <w:szCs w:val="16"/>
        </w:rPr>
        <w:t>,</w:t>
      </w:r>
      <w:r w:rsidRPr="00F906F0">
        <w:rPr>
          <w:rFonts w:cs="Arial"/>
          <w:sz w:val="16"/>
          <w:szCs w:val="16"/>
        </w:rPr>
        <w:t xml:space="preserve"> AusAID, Canberra</w:t>
      </w:r>
      <w:r>
        <w:rPr>
          <w:rFonts w:cs="Arial"/>
          <w:sz w:val="16"/>
          <w:szCs w:val="16"/>
        </w:rPr>
        <w:t>, 2011</w:t>
      </w:r>
      <w:r w:rsidRPr="00F906F0">
        <w:rPr>
          <w:rFonts w:cs="Arial"/>
          <w:sz w:val="16"/>
          <w:szCs w:val="16"/>
        </w:rPr>
        <w:t xml:space="preserve"> no page number.</w:t>
      </w:r>
    </w:p>
  </w:footnote>
  <w:footnote w:id="125">
    <w:p w14:paraId="762E3E38"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AusAID</w:t>
      </w:r>
      <w:r>
        <w:rPr>
          <w:rFonts w:cs="Arial"/>
          <w:sz w:val="16"/>
          <w:szCs w:val="16"/>
        </w:rPr>
        <w:t>’</w:t>
      </w:r>
      <w:r w:rsidRPr="00773AD4">
        <w:rPr>
          <w:rFonts w:cs="Arial"/>
          <w:sz w:val="16"/>
          <w:szCs w:val="16"/>
        </w:rPr>
        <w:t>Promoting Opportunities for All – Gender Equality and Women</w:t>
      </w:r>
      <w:r>
        <w:rPr>
          <w:rFonts w:cs="Arial"/>
          <w:sz w:val="16"/>
          <w:szCs w:val="16"/>
        </w:rPr>
        <w:t>’</w:t>
      </w:r>
      <w:r w:rsidRPr="00773AD4">
        <w:rPr>
          <w:rFonts w:cs="Arial"/>
          <w:sz w:val="16"/>
          <w:szCs w:val="16"/>
        </w:rPr>
        <w:t>s Empowerment</w:t>
      </w:r>
      <w:r w:rsidRPr="007E0359">
        <w:rPr>
          <w:rFonts w:cs="Arial"/>
          <w:sz w:val="16"/>
          <w:szCs w:val="16"/>
        </w:rPr>
        <w:t xml:space="preserve">. </w:t>
      </w:r>
      <w:r w:rsidRPr="00773AD4">
        <w:rPr>
          <w:rFonts w:cs="Arial"/>
          <w:sz w:val="16"/>
          <w:szCs w:val="16"/>
        </w:rPr>
        <w:t>Thematic Strategy</w:t>
      </w:r>
      <w:r>
        <w:rPr>
          <w:rFonts w:cs="Arial"/>
          <w:sz w:val="16"/>
          <w:szCs w:val="16"/>
        </w:rPr>
        <w:t>’</w:t>
      </w:r>
      <w:r w:rsidRPr="00773AD4">
        <w:rPr>
          <w:rFonts w:cs="Arial"/>
          <w:sz w:val="16"/>
          <w:szCs w:val="16"/>
        </w:rPr>
        <w:t xml:space="preserve"> November 2011</w:t>
      </w:r>
      <w:r w:rsidRPr="007E0359">
        <w:rPr>
          <w:rFonts w:cs="Arial"/>
          <w:sz w:val="16"/>
          <w:szCs w:val="16"/>
        </w:rPr>
        <w:t>,</w:t>
      </w:r>
      <w:r w:rsidRPr="00F906F0">
        <w:rPr>
          <w:rFonts w:cs="Arial"/>
          <w:sz w:val="16"/>
          <w:szCs w:val="16"/>
        </w:rPr>
        <w:t xml:space="preserve"> AusAID, Canberra</w:t>
      </w:r>
      <w:r>
        <w:rPr>
          <w:rFonts w:cs="Arial"/>
          <w:sz w:val="16"/>
          <w:szCs w:val="16"/>
        </w:rPr>
        <w:t>,</w:t>
      </w:r>
    </w:p>
  </w:footnote>
  <w:footnote w:id="126">
    <w:p w14:paraId="6715E094"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Byron, G &amp; Örnemark, C, </w:t>
      </w:r>
      <w:r>
        <w:rPr>
          <w:rFonts w:cs="Arial"/>
          <w:sz w:val="16"/>
          <w:szCs w:val="16"/>
        </w:rPr>
        <w:t>‘</w:t>
      </w:r>
      <w:r w:rsidRPr="00773AD4">
        <w:rPr>
          <w:rFonts w:cs="Arial"/>
          <w:sz w:val="16"/>
          <w:szCs w:val="16"/>
        </w:rPr>
        <w:t>Gender Equality in Swedish Development Cooperation. Final Report</w:t>
      </w:r>
      <w:r>
        <w:rPr>
          <w:rFonts w:cs="Arial"/>
          <w:sz w:val="16"/>
          <w:szCs w:val="16"/>
        </w:rPr>
        <w:t>’</w:t>
      </w:r>
      <w:r w:rsidRPr="007E0359">
        <w:rPr>
          <w:rFonts w:cs="Arial"/>
          <w:sz w:val="16"/>
          <w:szCs w:val="16"/>
        </w:rPr>
        <w:t>.</w:t>
      </w:r>
      <w:r w:rsidRPr="00F906F0">
        <w:rPr>
          <w:rFonts w:cs="Arial"/>
          <w:sz w:val="16"/>
          <w:szCs w:val="16"/>
        </w:rPr>
        <w:t xml:space="preserve"> SIDA, Stockholm, </w:t>
      </w:r>
      <w:r>
        <w:rPr>
          <w:rFonts w:cs="Arial"/>
          <w:sz w:val="16"/>
          <w:szCs w:val="16"/>
        </w:rPr>
        <w:t>2010, p</w:t>
      </w:r>
      <w:r w:rsidRPr="00F906F0">
        <w:rPr>
          <w:rFonts w:cs="Arial"/>
          <w:sz w:val="16"/>
          <w:szCs w:val="16"/>
        </w:rPr>
        <w:t>70.</w:t>
      </w:r>
    </w:p>
  </w:footnote>
  <w:footnote w:id="127">
    <w:p w14:paraId="4D557FE2"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Ibid., </w:t>
      </w:r>
      <w:r>
        <w:rPr>
          <w:rFonts w:cs="Arial"/>
          <w:sz w:val="16"/>
          <w:szCs w:val="16"/>
        </w:rPr>
        <w:t>p</w:t>
      </w:r>
      <w:r w:rsidRPr="00F906F0">
        <w:rPr>
          <w:rFonts w:cs="Arial"/>
          <w:sz w:val="16"/>
          <w:szCs w:val="16"/>
        </w:rPr>
        <w:t>69.</w:t>
      </w:r>
    </w:p>
  </w:footnote>
  <w:footnote w:id="128">
    <w:p w14:paraId="6417CD14"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Oxfam Great Britain, </w:t>
      </w:r>
      <w:r>
        <w:rPr>
          <w:rFonts w:cs="Arial"/>
          <w:sz w:val="16"/>
          <w:szCs w:val="16"/>
        </w:rPr>
        <w:t>‘</w:t>
      </w:r>
      <w:r w:rsidRPr="00F906F0">
        <w:rPr>
          <w:rFonts w:cs="Arial"/>
          <w:sz w:val="16"/>
          <w:szCs w:val="16"/>
        </w:rPr>
        <w:t>Women</w:t>
      </w:r>
      <w:r>
        <w:rPr>
          <w:rFonts w:cs="Arial"/>
          <w:sz w:val="16"/>
          <w:szCs w:val="16"/>
        </w:rPr>
        <w:t>’</w:t>
      </w:r>
      <w:r w:rsidRPr="00F906F0">
        <w:rPr>
          <w:rFonts w:cs="Arial"/>
          <w:sz w:val="16"/>
          <w:szCs w:val="16"/>
        </w:rPr>
        <w:t>s Leadership and Participation: Overview</w:t>
      </w:r>
      <w:r>
        <w:rPr>
          <w:rFonts w:cs="Arial"/>
          <w:sz w:val="16"/>
          <w:szCs w:val="16"/>
        </w:rPr>
        <w:t>’</w:t>
      </w:r>
      <w:r w:rsidRPr="00F906F0">
        <w:rPr>
          <w:rFonts w:cs="Arial"/>
          <w:sz w:val="16"/>
          <w:szCs w:val="16"/>
        </w:rPr>
        <w:t xml:space="preserve">, </w:t>
      </w:r>
      <w:r>
        <w:rPr>
          <w:rFonts w:cs="Arial"/>
          <w:sz w:val="16"/>
          <w:szCs w:val="16"/>
        </w:rPr>
        <w:t>p</w:t>
      </w:r>
      <w:r w:rsidRPr="00F906F0">
        <w:rPr>
          <w:rFonts w:cs="Arial"/>
          <w:sz w:val="16"/>
          <w:szCs w:val="16"/>
        </w:rPr>
        <w:t>13</w:t>
      </w:r>
    </w:p>
  </w:footnote>
  <w:footnote w:id="129">
    <w:p w14:paraId="00235927"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Ibid.</w:t>
      </w:r>
      <w:r>
        <w:rPr>
          <w:rFonts w:cs="Arial"/>
          <w:sz w:val="16"/>
          <w:szCs w:val="16"/>
        </w:rPr>
        <w:t>p</w:t>
      </w:r>
      <w:r w:rsidRPr="00F906F0">
        <w:rPr>
          <w:rFonts w:cs="Arial"/>
          <w:sz w:val="16"/>
          <w:szCs w:val="16"/>
        </w:rPr>
        <w:t>14.</w:t>
      </w:r>
    </w:p>
  </w:footnote>
  <w:footnote w:id="130">
    <w:p w14:paraId="671FDB52"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World Bank, </w:t>
      </w:r>
      <w:r>
        <w:rPr>
          <w:rFonts w:cs="Arial"/>
          <w:sz w:val="16"/>
          <w:szCs w:val="16"/>
        </w:rPr>
        <w:t>‘</w:t>
      </w:r>
      <w:r w:rsidRPr="00773AD4">
        <w:rPr>
          <w:rFonts w:cs="Arial"/>
          <w:sz w:val="16"/>
          <w:szCs w:val="16"/>
        </w:rPr>
        <w:t>World Development Report 2012</w:t>
      </w:r>
      <w:r>
        <w:rPr>
          <w:rFonts w:cs="Arial"/>
          <w:sz w:val="16"/>
          <w:szCs w:val="16"/>
        </w:rPr>
        <w:t>’</w:t>
      </w:r>
      <w:r w:rsidRPr="00F906F0">
        <w:rPr>
          <w:rFonts w:cs="Arial"/>
          <w:sz w:val="16"/>
          <w:szCs w:val="16"/>
        </w:rPr>
        <w:t xml:space="preserve">, </w:t>
      </w:r>
      <w:r>
        <w:rPr>
          <w:rFonts w:cs="Arial"/>
          <w:sz w:val="16"/>
          <w:szCs w:val="16"/>
        </w:rPr>
        <w:t>p</w:t>
      </w:r>
      <w:r w:rsidRPr="00F906F0">
        <w:rPr>
          <w:rFonts w:cs="Arial"/>
          <w:sz w:val="16"/>
          <w:szCs w:val="16"/>
        </w:rPr>
        <w:t>180.</w:t>
      </w:r>
    </w:p>
  </w:footnote>
  <w:footnote w:id="131">
    <w:p w14:paraId="4C2DD4CC" w14:textId="77777777" w:rsidR="00907A3C" w:rsidRPr="00F906F0" w:rsidRDefault="00907A3C" w:rsidP="006E6981">
      <w:pPr>
        <w:spacing w:before="0" w:after="0"/>
        <w:rPr>
          <w:rFonts w:cs="Arial"/>
          <w:color w:val="000090"/>
          <w:sz w:val="16"/>
          <w:szCs w:val="16"/>
        </w:rPr>
      </w:pPr>
      <w:r w:rsidRPr="00F906F0">
        <w:rPr>
          <w:rStyle w:val="FootnoteReference"/>
          <w:rFonts w:cs="Arial"/>
          <w:sz w:val="16"/>
          <w:szCs w:val="16"/>
        </w:rPr>
        <w:footnoteRef/>
      </w:r>
      <w:r w:rsidRPr="00F906F0">
        <w:rPr>
          <w:rFonts w:cs="Arial"/>
          <w:sz w:val="16"/>
          <w:szCs w:val="16"/>
        </w:rPr>
        <w:t xml:space="preserve"> Kantengwa, M.J. </w:t>
      </w:r>
      <w:r>
        <w:rPr>
          <w:rFonts w:cs="Arial"/>
          <w:color w:val="000090"/>
          <w:sz w:val="16"/>
          <w:szCs w:val="16"/>
        </w:rPr>
        <w:t>‘</w:t>
      </w:r>
      <w:r w:rsidRPr="00F906F0">
        <w:rPr>
          <w:rFonts w:cs="Arial"/>
          <w:bCs/>
          <w:sz w:val="16"/>
          <w:szCs w:val="16"/>
        </w:rPr>
        <w:t>The Will to Political Power: Rwandan Women in Leadership</w:t>
      </w:r>
      <w:r>
        <w:rPr>
          <w:rFonts w:cs="Arial"/>
          <w:bCs/>
          <w:sz w:val="16"/>
          <w:szCs w:val="16"/>
        </w:rPr>
        <w:t>’</w:t>
      </w:r>
      <w:r w:rsidRPr="00F906F0">
        <w:rPr>
          <w:rFonts w:cs="Arial"/>
          <w:bCs/>
          <w:sz w:val="16"/>
          <w:szCs w:val="16"/>
        </w:rPr>
        <w:t xml:space="preserve">, </w:t>
      </w:r>
      <w:r w:rsidRPr="00F906F0">
        <w:rPr>
          <w:rFonts w:cs="Arial"/>
          <w:i/>
          <w:iCs/>
          <w:sz w:val="16"/>
          <w:szCs w:val="16"/>
        </w:rPr>
        <w:t xml:space="preserve">IDS Bulletin, </w:t>
      </w:r>
      <w:r w:rsidRPr="00F906F0">
        <w:rPr>
          <w:rFonts w:cs="Arial"/>
          <w:iCs/>
          <w:sz w:val="16"/>
          <w:szCs w:val="16"/>
        </w:rPr>
        <w:t>41(5)</w:t>
      </w:r>
      <w:r>
        <w:rPr>
          <w:rFonts w:cs="Arial"/>
          <w:iCs/>
          <w:sz w:val="16"/>
          <w:szCs w:val="16"/>
        </w:rPr>
        <w:t xml:space="preserve"> 2010</w:t>
      </w:r>
      <w:r>
        <w:rPr>
          <w:rFonts w:cs="Arial"/>
          <w:sz w:val="16"/>
          <w:szCs w:val="16"/>
        </w:rPr>
        <w:t>, pp</w:t>
      </w:r>
      <w:r w:rsidRPr="00F906F0">
        <w:rPr>
          <w:rFonts w:cs="Arial"/>
          <w:sz w:val="16"/>
          <w:szCs w:val="16"/>
        </w:rPr>
        <w:t xml:space="preserve"> 72-80,</w:t>
      </w:r>
      <w:r>
        <w:rPr>
          <w:rFonts w:cs="Arial"/>
          <w:sz w:val="16"/>
          <w:szCs w:val="16"/>
        </w:rPr>
        <w:t>: p</w:t>
      </w:r>
      <w:r w:rsidRPr="00F906F0">
        <w:rPr>
          <w:rFonts w:cs="Arial"/>
          <w:sz w:val="16"/>
          <w:szCs w:val="16"/>
        </w:rPr>
        <w:t>79; Waterhouse, R</w:t>
      </w:r>
      <w:r>
        <w:rPr>
          <w:rFonts w:cs="Arial"/>
          <w:sz w:val="16"/>
          <w:szCs w:val="16"/>
        </w:rPr>
        <w:t>.</w:t>
      </w:r>
      <w:r w:rsidRPr="00F906F0">
        <w:rPr>
          <w:rFonts w:cs="Arial"/>
          <w:sz w:val="16"/>
          <w:szCs w:val="16"/>
        </w:rPr>
        <w:t xml:space="preserve"> &amp; Neville, S</w:t>
      </w:r>
      <w:r>
        <w:rPr>
          <w:rFonts w:cs="Arial"/>
          <w:sz w:val="16"/>
          <w:szCs w:val="16"/>
        </w:rPr>
        <w:t>.</w:t>
      </w:r>
      <w:r w:rsidRPr="00F906F0">
        <w:rPr>
          <w:rFonts w:cs="Arial"/>
          <w:sz w:val="16"/>
          <w:szCs w:val="16"/>
        </w:rPr>
        <w:t xml:space="preserve">, </w:t>
      </w:r>
      <w:r>
        <w:rPr>
          <w:rFonts w:cs="Arial"/>
          <w:sz w:val="16"/>
          <w:szCs w:val="16"/>
        </w:rPr>
        <w:t>‘</w:t>
      </w:r>
      <w:r w:rsidRPr="00773AD4">
        <w:rPr>
          <w:rFonts w:cs="Arial"/>
          <w:sz w:val="16"/>
          <w:szCs w:val="16"/>
        </w:rPr>
        <w:t>Evaluation of DFID Development Assistance: Gender Equality and Women</w:t>
      </w:r>
      <w:r>
        <w:rPr>
          <w:rFonts w:cs="Arial"/>
          <w:sz w:val="16"/>
          <w:szCs w:val="16"/>
        </w:rPr>
        <w:t>’</w:t>
      </w:r>
      <w:r w:rsidRPr="00773AD4">
        <w:rPr>
          <w:rFonts w:cs="Arial"/>
          <w:sz w:val="16"/>
          <w:szCs w:val="16"/>
        </w:rPr>
        <w:t>s Empowerment. Phase II Thematic Evaluation: Voice and Accountability</w:t>
      </w:r>
      <w:r>
        <w:rPr>
          <w:rFonts w:cs="Arial"/>
          <w:sz w:val="16"/>
          <w:szCs w:val="16"/>
        </w:rPr>
        <w:t>’</w:t>
      </w:r>
      <w:r w:rsidRPr="00F906F0">
        <w:rPr>
          <w:rFonts w:cs="Arial"/>
          <w:sz w:val="16"/>
          <w:szCs w:val="16"/>
        </w:rPr>
        <w:t xml:space="preserve">, DFID, London, </w:t>
      </w:r>
      <w:r>
        <w:rPr>
          <w:rFonts w:cs="Arial"/>
          <w:sz w:val="16"/>
          <w:szCs w:val="16"/>
        </w:rPr>
        <w:t>2005</w:t>
      </w:r>
      <w:r w:rsidRPr="00F906F0">
        <w:rPr>
          <w:rFonts w:cs="Arial"/>
          <w:sz w:val="16"/>
          <w:szCs w:val="16"/>
        </w:rPr>
        <w:t xml:space="preserve">, </w:t>
      </w:r>
      <w:r>
        <w:rPr>
          <w:rFonts w:cs="Arial"/>
          <w:sz w:val="16"/>
          <w:szCs w:val="16"/>
        </w:rPr>
        <w:t>p</w:t>
      </w:r>
      <w:r w:rsidRPr="00F906F0">
        <w:rPr>
          <w:rFonts w:cs="Arial"/>
          <w:sz w:val="16"/>
          <w:szCs w:val="16"/>
        </w:rPr>
        <w:t>27.</w:t>
      </w:r>
      <w:r>
        <w:rPr>
          <w:rFonts w:cs="Arial"/>
          <w:sz w:val="16"/>
          <w:szCs w:val="16"/>
        </w:rPr>
        <w:t xml:space="preserve"> </w:t>
      </w:r>
    </w:p>
  </w:footnote>
  <w:footnote w:id="132">
    <w:p w14:paraId="15496F94"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t>
      </w:r>
      <w:r>
        <w:rPr>
          <w:rFonts w:cs="Arial"/>
          <w:sz w:val="16"/>
          <w:szCs w:val="16"/>
        </w:rPr>
        <w:t>Sagot, 2010, c</w:t>
      </w:r>
      <w:r w:rsidRPr="00F906F0">
        <w:rPr>
          <w:rFonts w:cs="Arial"/>
          <w:sz w:val="16"/>
          <w:szCs w:val="16"/>
        </w:rPr>
        <w:t>ited in Tadros, M</w:t>
      </w:r>
      <w:r>
        <w:rPr>
          <w:rFonts w:cs="Arial"/>
          <w:sz w:val="16"/>
          <w:szCs w:val="16"/>
        </w:rPr>
        <w:t>.</w:t>
      </w:r>
      <w:r w:rsidRPr="00F906F0">
        <w:rPr>
          <w:rFonts w:cs="Arial"/>
          <w:sz w:val="16"/>
          <w:szCs w:val="16"/>
        </w:rPr>
        <w:t xml:space="preserve"> </w:t>
      </w:r>
      <w:r>
        <w:rPr>
          <w:rFonts w:cs="Arial"/>
          <w:sz w:val="16"/>
          <w:szCs w:val="16"/>
        </w:rPr>
        <w:t>‘</w:t>
      </w:r>
      <w:r w:rsidRPr="00F906F0">
        <w:rPr>
          <w:rFonts w:cs="Arial"/>
          <w:bCs/>
          <w:sz w:val="16"/>
          <w:szCs w:val="16"/>
        </w:rPr>
        <w:t>Women Engaging Politically</w:t>
      </w:r>
      <w:r>
        <w:rPr>
          <w:rFonts w:cs="Arial"/>
          <w:bCs/>
          <w:sz w:val="16"/>
          <w:szCs w:val="16"/>
        </w:rPr>
        <w:t>’</w:t>
      </w:r>
      <w:r w:rsidRPr="00F906F0">
        <w:rPr>
          <w:rFonts w:cs="Arial"/>
          <w:bCs/>
          <w:sz w:val="16"/>
          <w:szCs w:val="16"/>
        </w:rPr>
        <w:t xml:space="preserve">, </w:t>
      </w:r>
      <w:r w:rsidRPr="00F906F0">
        <w:rPr>
          <w:rFonts w:cs="Arial"/>
          <w:sz w:val="16"/>
          <w:szCs w:val="16"/>
        </w:rPr>
        <w:t xml:space="preserve">2011, </w:t>
      </w:r>
      <w:r>
        <w:rPr>
          <w:rFonts w:cs="Arial"/>
          <w:sz w:val="16"/>
          <w:szCs w:val="16"/>
        </w:rPr>
        <w:t>p</w:t>
      </w:r>
      <w:r w:rsidRPr="00F906F0">
        <w:rPr>
          <w:rFonts w:cs="Arial"/>
          <w:sz w:val="16"/>
          <w:szCs w:val="16"/>
        </w:rPr>
        <w:t>6.</w:t>
      </w:r>
    </w:p>
  </w:footnote>
  <w:footnote w:id="133">
    <w:p w14:paraId="3D4A2F99"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Duflo, E</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Women Empowerment and Economic Development</w:t>
      </w:r>
      <w:r>
        <w:rPr>
          <w:rFonts w:cs="Arial"/>
          <w:sz w:val="16"/>
          <w:szCs w:val="16"/>
        </w:rPr>
        <w:t>’</w:t>
      </w:r>
      <w:r w:rsidRPr="00F906F0">
        <w:rPr>
          <w:rFonts w:cs="Arial"/>
          <w:sz w:val="16"/>
          <w:szCs w:val="16"/>
        </w:rPr>
        <w:t xml:space="preserve">, </w:t>
      </w:r>
      <w:r w:rsidRPr="00F906F0">
        <w:rPr>
          <w:rFonts w:cs="Arial"/>
          <w:i/>
          <w:iCs/>
          <w:sz w:val="16"/>
          <w:szCs w:val="16"/>
        </w:rPr>
        <w:t xml:space="preserve">Journal of Economic Literature, </w:t>
      </w:r>
      <w:r w:rsidRPr="00F906F0">
        <w:rPr>
          <w:rFonts w:cs="Arial"/>
          <w:iCs/>
          <w:sz w:val="16"/>
          <w:szCs w:val="16"/>
        </w:rPr>
        <w:t>50</w:t>
      </w:r>
      <w:r w:rsidRPr="00F906F0">
        <w:rPr>
          <w:rFonts w:cs="Arial"/>
          <w:sz w:val="16"/>
          <w:szCs w:val="16"/>
        </w:rPr>
        <w:t>(</w:t>
      </w:r>
      <w:r w:rsidRPr="00F906F0">
        <w:rPr>
          <w:rFonts w:cs="Arial"/>
          <w:iCs/>
          <w:sz w:val="16"/>
          <w:szCs w:val="16"/>
        </w:rPr>
        <w:t>4</w:t>
      </w:r>
      <w:r w:rsidRPr="00F906F0">
        <w:rPr>
          <w:rFonts w:cs="Arial"/>
          <w:sz w:val="16"/>
          <w:szCs w:val="16"/>
        </w:rPr>
        <w:t>)</w:t>
      </w:r>
      <w:r>
        <w:rPr>
          <w:rFonts w:cs="Arial"/>
          <w:sz w:val="16"/>
          <w:szCs w:val="16"/>
        </w:rPr>
        <w:t xml:space="preserve"> 2012</w:t>
      </w:r>
      <w:r w:rsidRPr="00F906F0">
        <w:rPr>
          <w:rFonts w:cs="Arial"/>
          <w:iCs/>
          <w:sz w:val="16"/>
          <w:szCs w:val="16"/>
        </w:rPr>
        <w:t xml:space="preserve">, </w:t>
      </w:r>
      <w:r>
        <w:rPr>
          <w:rFonts w:cs="Arial"/>
          <w:iCs/>
          <w:sz w:val="16"/>
          <w:szCs w:val="16"/>
        </w:rPr>
        <w:t xml:space="preserve">‘p1071’. </w:t>
      </w:r>
    </w:p>
  </w:footnote>
  <w:footnote w:id="134">
    <w:p w14:paraId="6210C836"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World Bank,</w:t>
      </w:r>
      <w:r w:rsidRPr="00F906F0" w:rsidDel="00643C2B">
        <w:rPr>
          <w:rFonts w:cs="Arial"/>
          <w:sz w:val="16"/>
          <w:szCs w:val="16"/>
        </w:rPr>
        <w:t xml:space="preserve"> </w:t>
      </w:r>
      <w:r w:rsidRPr="00F906F0">
        <w:rPr>
          <w:rFonts w:cs="Arial"/>
          <w:sz w:val="16"/>
          <w:szCs w:val="16"/>
        </w:rPr>
        <w:t xml:space="preserve">, </w:t>
      </w:r>
      <w:r>
        <w:rPr>
          <w:rFonts w:cs="Arial"/>
          <w:sz w:val="16"/>
          <w:szCs w:val="16"/>
        </w:rPr>
        <w:t>‘</w:t>
      </w:r>
      <w:r w:rsidRPr="00773AD4">
        <w:rPr>
          <w:rFonts w:cs="Arial"/>
          <w:sz w:val="16"/>
          <w:szCs w:val="16"/>
        </w:rPr>
        <w:t>World Development Report 2012</w:t>
      </w:r>
      <w:r>
        <w:rPr>
          <w:rFonts w:cs="Arial"/>
          <w:sz w:val="16"/>
          <w:szCs w:val="16"/>
        </w:rPr>
        <w:t>’</w:t>
      </w:r>
    </w:p>
  </w:footnote>
  <w:footnote w:id="135">
    <w:p w14:paraId="38DDB255" w14:textId="77777777" w:rsidR="00907A3C" w:rsidRPr="00F906F0" w:rsidRDefault="00907A3C" w:rsidP="006E6981">
      <w:pPr>
        <w:spacing w:before="0" w:after="0"/>
        <w:rPr>
          <w:rFonts w:cs="Arial"/>
          <w:b/>
          <w:sz w:val="16"/>
          <w:szCs w:val="16"/>
        </w:rPr>
      </w:pPr>
      <w:r w:rsidRPr="00F906F0">
        <w:rPr>
          <w:rStyle w:val="FootnoteReference"/>
          <w:rFonts w:cs="Arial"/>
          <w:sz w:val="16"/>
          <w:szCs w:val="16"/>
        </w:rPr>
        <w:footnoteRef/>
      </w:r>
      <w:r w:rsidRPr="00F906F0">
        <w:rPr>
          <w:rFonts w:cs="Arial"/>
          <w:sz w:val="16"/>
          <w:szCs w:val="16"/>
        </w:rPr>
        <w:t xml:space="preserve"> Caprioli, M</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Gendered Conflict,</w:t>
      </w:r>
      <w:r>
        <w:rPr>
          <w:rFonts w:cs="Arial"/>
          <w:sz w:val="16"/>
          <w:szCs w:val="16"/>
        </w:rPr>
        <w:t>’</w:t>
      </w:r>
      <w:r w:rsidRPr="00F906F0">
        <w:rPr>
          <w:rFonts w:cs="Arial"/>
          <w:sz w:val="16"/>
          <w:szCs w:val="16"/>
        </w:rPr>
        <w:t xml:space="preserve"> </w:t>
      </w:r>
      <w:r w:rsidRPr="00F906F0">
        <w:rPr>
          <w:rFonts w:cs="Arial"/>
          <w:i/>
          <w:sz w:val="16"/>
          <w:szCs w:val="16"/>
        </w:rPr>
        <w:t>Journal of Peace Research</w:t>
      </w:r>
      <w:r w:rsidRPr="00F906F0">
        <w:rPr>
          <w:rFonts w:cs="Arial"/>
          <w:sz w:val="16"/>
          <w:szCs w:val="16"/>
        </w:rPr>
        <w:t>, 37(1)</w:t>
      </w:r>
      <w:r>
        <w:rPr>
          <w:rFonts w:cs="Arial"/>
          <w:sz w:val="16"/>
          <w:szCs w:val="16"/>
        </w:rPr>
        <w:t xml:space="preserve"> 2000</w:t>
      </w:r>
      <w:r w:rsidRPr="00F906F0">
        <w:rPr>
          <w:rFonts w:cs="Arial"/>
          <w:sz w:val="16"/>
          <w:szCs w:val="16"/>
        </w:rPr>
        <w:t xml:space="preserve">: </w:t>
      </w:r>
      <w:r>
        <w:rPr>
          <w:rFonts w:cs="Arial"/>
          <w:sz w:val="16"/>
          <w:szCs w:val="16"/>
        </w:rPr>
        <w:t>pp</w:t>
      </w:r>
      <w:r w:rsidRPr="00F906F0">
        <w:rPr>
          <w:rFonts w:cs="Arial"/>
          <w:sz w:val="16"/>
          <w:szCs w:val="16"/>
        </w:rPr>
        <w:t xml:space="preserve">51-68, </w:t>
      </w:r>
      <w:r>
        <w:rPr>
          <w:rFonts w:cs="Arial"/>
          <w:sz w:val="16"/>
          <w:szCs w:val="16"/>
        </w:rPr>
        <w:t>p</w:t>
      </w:r>
      <w:r w:rsidRPr="00F906F0">
        <w:rPr>
          <w:rFonts w:cs="Arial"/>
          <w:sz w:val="16"/>
          <w:szCs w:val="16"/>
        </w:rPr>
        <w:t>61.</w:t>
      </w:r>
    </w:p>
  </w:footnote>
  <w:footnote w:id="136">
    <w:p w14:paraId="2C0F443E"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Moser, A</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Monitoring Peace and Conflict in the Solomon Islands</w:t>
      </w:r>
      <w:r>
        <w:rPr>
          <w:rFonts w:cs="Arial"/>
          <w:sz w:val="16"/>
          <w:szCs w:val="16"/>
        </w:rPr>
        <w:t>’</w:t>
      </w:r>
      <w:r w:rsidRPr="00F906F0">
        <w:rPr>
          <w:rFonts w:cs="Arial"/>
          <w:sz w:val="16"/>
          <w:szCs w:val="16"/>
        </w:rPr>
        <w:t>, Gendered Early Warning Report No. 1, UNIFEM, 6</w:t>
      </w:r>
      <w:r>
        <w:rPr>
          <w:rFonts w:cs="Arial"/>
          <w:sz w:val="16"/>
          <w:szCs w:val="16"/>
        </w:rPr>
        <w:t>, 2005</w:t>
      </w:r>
    </w:p>
  </w:footnote>
  <w:footnote w:id="137">
    <w:p w14:paraId="60B9BE70"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Waring, M</w:t>
      </w:r>
      <w:r>
        <w:rPr>
          <w:rFonts w:cs="Arial"/>
          <w:sz w:val="16"/>
          <w:szCs w:val="16"/>
        </w:rPr>
        <w:t>.’</w:t>
      </w:r>
      <w:r w:rsidRPr="00773AD4">
        <w:rPr>
          <w:rFonts w:cs="Arial"/>
          <w:sz w:val="16"/>
          <w:szCs w:val="16"/>
        </w:rPr>
        <w:t>Women in Politics and Aid Effectiveness</w:t>
      </w:r>
      <w:r>
        <w:rPr>
          <w:rFonts w:cs="Arial"/>
          <w:sz w:val="16"/>
          <w:szCs w:val="16"/>
        </w:rPr>
        <w:t>’</w:t>
      </w:r>
      <w:r w:rsidRPr="00F906F0">
        <w:rPr>
          <w:rFonts w:cs="Arial"/>
          <w:sz w:val="16"/>
          <w:szCs w:val="16"/>
        </w:rPr>
        <w:t xml:space="preserve">, </w:t>
      </w:r>
      <w:r>
        <w:rPr>
          <w:rFonts w:cs="Arial"/>
          <w:sz w:val="16"/>
          <w:szCs w:val="16"/>
        </w:rPr>
        <w:t>p</w:t>
      </w:r>
      <w:r w:rsidRPr="00F906F0">
        <w:rPr>
          <w:rFonts w:cs="Arial"/>
          <w:sz w:val="16"/>
          <w:szCs w:val="16"/>
        </w:rPr>
        <w:t>6. See also</w:t>
      </w:r>
      <w:r>
        <w:rPr>
          <w:rFonts w:cs="Arial"/>
          <w:sz w:val="16"/>
          <w:szCs w:val="16"/>
        </w:rPr>
        <w:t xml:space="preserve"> ‘Human Rights in Rwanda’,</w:t>
      </w:r>
      <w:r w:rsidRPr="00F906F0">
        <w:rPr>
          <w:rFonts w:cs="Arial"/>
          <w:sz w:val="16"/>
          <w:szCs w:val="16"/>
        </w:rPr>
        <w:t xml:space="preserve"> Human Rights Watch, available at: </w:t>
      </w:r>
      <w:hyperlink r:id="rId5" w:history="1">
        <w:r w:rsidRPr="00F906F0">
          <w:rPr>
            <w:rStyle w:val="Hyperlink"/>
            <w:rFonts w:cs="Arial"/>
            <w:sz w:val="16"/>
            <w:szCs w:val="16"/>
          </w:rPr>
          <w:t>http://www.hrw.org/africa/rwanda</w:t>
        </w:r>
      </w:hyperlink>
      <w:r>
        <w:rPr>
          <w:rFonts w:cs="Arial"/>
          <w:sz w:val="16"/>
          <w:szCs w:val="16"/>
        </w:rPr>
        <w:t xml:space="preserve"> last accessed 17/09/13</w:t>
      </w:r>
    </w:p>
  </w:footnote>
  <w:footnote w:id="138">
    <w:p w14:paraId="50CBA634"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Bauer, G </w:t>
      </w:r>
      <w:r>
        <w:rPr>
          <w:rFonts w:cs="Arial"/>
          <w:sz w:val="16"/>
          <w:szCs w:val="16"/>
        </w:rPr>
        <w:t>‘</w:t>
      </w:r>
      <w:r w:rsidRPr="00F906F0">
        <w:rPr>
          <w:rFonts w:cs="Arial"/>
          <w:sz w:val="16"/>
          <w:szCs w:val="16"/>
        </w:rPr>
        <w:t>Fifty/Fifty by 2020: Electoral Gender Quotas for Parliament in East and Southern Africa</w:t>
      </w:r>
      <w:r>
        <w:rPr>
          <w:rFonts w:cs="Arial"/>
          <w:sz w:val="16"/>
          <w:szCs w:val="16"/>
        </w:rPr>
        <w:t>’</w:t>
      </w:r>
      <w:r w:rsidRPr="00F906F0">
        <w:rPr>
          <w:rFonts w:cs="Arial"/>
          <w:sz w:val="16"/>
          <w:szCs w:val="16"/>
        </w:rPr>
        <w:t xml:space="preserve">, </w:t>
      </w:r>
      <w:r w:rsidRPr="00F906F0">
        <w:rPr>
          <w:rFonts w:cs="Arial"/>
          <w:i/>
          <w:sz w:val="16"/>
          <w:szCs w:val="16"/>
        </w:rPr>
        <w:t>International Feminist Journal of Politics</w:t>
      </w:r>
      <w:r w:rsidRPr="00F906F0">
        <w:rPr>
          <w:rFonts w:cs="Arial"/>
          <w:sz w:val="16"/>
          <w:szCs w:val="16"/>
        </w:rPr>
        <w:t>, 10(3)</w:t>
      </w:r>
      <w:r>
        <w:rPr>
          <w:rFonts w:cs="Arial"/>
          <w:sz w:val="16"/>
          <w:szCs w:val="16"/>
        </w:rPr>
        <w:t xml:space="preserve"> 2008</w:t>
      </w:r>
      <w:r w:rsidRPr="00F906F0">
        <w:rPr>
          <w:rFonts w:cs="Arial"/>
          <w:sz w:val="16"/>
          <w:szCs w:val="16"/>
        </w:rPr>
        <w:t xml:space="preserve">: </w:t>
      </w:r>
      <w:r>
        <w:rPr>
          <w:rFonts w:cs="Arial"/>
          <w:sz w:val="16"/>
          <w:szCs w:val="16"/>
        </w:rPr>
        <w:t>pp</w:t>
      </w:r>
      <w:r w:rsidRPr="00F906F0">
        <w:rPr>
          <w:rFonts w:cs="Arial"/>
          <w:sz w:val="16"/>
          <w:szCs w:val="16"/>
        </w:rPr>
        <w:t xml:space="preserve">348–368, </w:t>
      </w:r>
      <w:r>
        <w:rPr>
          <w:rFonts w:cs="Arial"/>
          <w:sz w:val="16"/>
          <w:szCs w:val="16"/>
        </w:rPr>
        <w:t>p</w:t>
      </w:r>
      <w:r w:rsidRPr="00F906F0">
        <w:rPr>
          <w:rFonts w:cs="Arial"/>
          <w:sz w:val="16"/>
          <w:szCs w:val="16"/>
        </w:rPr>
        <w:t>361.</w:t>
      </w:r>
    </w:p>
  </w:footnote>
  <w:footnote w:id="139">
    <w:p w14:paraId="2FB3F8BA"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McLeod, A</w:t>
      </w:r>
      <w:r>
        <w:rPr>
          <w:rFonts w:cs="Arial"/>
          <w:sz w:val="16"/>
          <w:szCs w:val="16"/>
        </w:rPr>
        <w:t>.</w:t>
      </w:r>
      <w:r w:rsidRPr="00F906F0">
        <w:rPr>
          <w:rFonts w:cs="Arial"/>
          <w:sz w:val="16"/>
          <w:szCs w:val="16"/>
        </w:rPr>
        <w:t xml:space="preserve">, </w:t>
      </w:r>
      <w:r>
        <w:rPr>
          <w:rFonts w:cs="Arial"/>
          <w:sz w:val="16"/>
          <w:szCs w:val="16"/>
        </w:rPr>
        <w:t>‘</w:t>
      </w:r>
      <w:r w:rsidRPr="00773AD4">
        <w:rPr>
          <w:rFonts w:cs="Arial"/>
          <w:sz w:val="16"/>
          <w:szCs w:val="16"/>
        </w:rPr>
        <w:t>Literature Review Of Leadership Models In The Pacific</w:t>
      </w:r>
      <w:r>
        <w:rPr>
          <w:rFonts w:cs="Arial"/>
          <w:sz w:val="16"/>
          <w:szCs w:val="16"/>
        </w:rPr>
        <w:t>’</w:t>
      </w:r>
      <w:r w:rsidRPr="00F906F0">
        <w:rPr>
          <w:rFonts w:cs="Arial"/>
          <w:i/>
          <w:sz w:val="16"/>
          <w:szCs w:val="16"/>
        </w:rPr>
        <w:t>.</w:t>
      </w:r>
      <w:r>
        <w:rPr>
          <w:rFonts w:cs="Arial"/>
          <w:sz w:val="16"/>
          <w:szCs w:val="16"/>
        </w:rPr>
        <w:t>.p</w:t>
      </w:r>
      <w:r w:rsidRPr="00F906F0">
        <w:rPr>
          <w:rFonts w:cs="Arial"/>
          <w:sz w:val="16"/>
          <w:szCs w:val="16"/>
        </w:rPr>
        <w:t xml:space="preserve">18. </w:t>
      </w:r>
    </w:p>
  </w:footnote>
  <w:footnote w:id="140">
    <w:p w14:paraId="2659B74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Byron, G &amp; Örnemark, C, </w:t>
      </w:r>
      <w:r>
        <w:rPr>
          <w:rFonts w:cs="Arial"/>
          <w:sz w:val="16"/>
          <w:szCs w:val="16"/>
        </w:rPr>
        <w:t>‘</w:t>
      </w:r>
      <w:r w:rsidRPr="00773AD4">
        <w:rPr>
          <w:rFonts w:cs="Arial"/>
          <w:sz w:val="16"/>
          <w:szCs w:val="16"/>
        </w:rPr>
        <w:t>Gender Equality in Swedish Development Cooperation</w:t>
      </w:r>
      <w:r>
        <w:rPr>
          <w:rFonts w:cs="Arial"/>
          <w:sz w:val="16"/>
          <w:szCs w:val="16"/>
        </w:rPr>
        <w:t>’</w:t>
      </w:r>
      <w:r w:rsidRPr="00773AD4">
        <w:rPr>
          <w:rFonts w:cs="Arial"/>
          <w:sz w:val="16"/>
          <w:szCs w:val="16"/>
        </w:rPr>
        <w:t>.</w:t>
      </w:r>
      <w:r w:rsidRPr="00F906F0">
        <w:rPr>
          <w:rFonts w:cs="Arial"/>
          <w:i/>
          <w:sz w:val="16"/>
          <w:szCs w:val="16"/>
        </w:rPr>
        <w:t xml:space="preserve"> </w:t>
      </w:r>
      <w:r>
        <w:rPr>
          <w:rFonts w:cs="Arial"/>
          <w:sz w:val="16"/>
          <w:szCs w:val="16"/>
        </w:rPr>
        <w:t>p</w:t>
      </w:r>
      <w:r w:rsidRPr="00F906F0">
        <w:rPr>
          <w:rFonts w:cs="Arial"/>
          <w:sz w:val="16"/>
          <w:szCs w:val="16"/>
        </w:rPr>
        <w:t>75.</w:t>
      </w:r>
    </w:p>
  </w:footnote>
  <w:footnote w:id="141">
    <w:p w14:paraId="5AD847F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t>
      </w:r>
      <w:r w:rsidRPr="00F906F0">
        <w:rPr>
          <w:rFonts w:cs="Arial"/>
          <w:bCs/>
          <w:sz w:val="16"/>
          <w:szCs w:val="16"/>
        </w:rPr>
        <w:t>Batliwala S &amp; Pittman, A</w:t>
      </w:r>
      <w:r>
        <w:rPr>
          <w:rFonts w:cs="Arial"/>
          <w:bCs/>
          <w:sz w:val="16"/>
          <w:szCs w:val="16"/>
        </w:rPr>
        <w:t>.’</w:t>
      </w:r>
      <w:r w:rsidRPr="00773AD4">
        <w:rPr>
          <w:rFonts w:cs="Arial"/>
          <w:bCs/>
          <w:sz w:val="16"/>
          <w:szCs w:val="16"/>
        </w:rPr>
        <w:t>Capturing Change in Women</w:t>
      </w:r>
      <w:r>
        <w:rPr>
          <w:rFonts w:cs="Arial"/>
          <w:bCs/>
          <w:sz w:val="16"/>
          <w:szCs w:val="16"/>
        </w:rPr>
        <w:t>’</w:t>
      </w:r>
      <w:r w:rsidRPr="00773AD4">
        <w:rPr>
          <w:rFonts w:cs="Arial"/>
          <w:bCs/>
          <w:sz w:val="16"/>
          <w:szCs w:val="16"/>
        </w:rPr>
        <w:t>s Realities:</w:t>
      </w:r>
      <w:r w:rsidRPr="00773AD4">
        <w:rPr>
          <w:rFonts w:cs="Arial"/>
          <w:sz w:val="16"/>
          <w:szCs w:val="16"/>
        </w:rPr>
        <w:t xml:space="preserve"> A Critical Overview of Current Monitoring &amp; Evaluation Frameworks and Approaches</w:t>
      </w:r>
      <w:r>
        <w:rPr>
          <w:rFonts w:cs="Arial"/>
          <w:sz w:val="16"/>
          <w:szCs w:val="16"/>
        </w:rPr>
        <w:t>’</w:t>
      </w:r>
      <w:r w:rsidRPr="00B469E4">
        <w:rPr>
          <w:rFonts w:cs="Arial"/>
          <w:sz w:val="16"/>
          <w:szCs w:val="16"/>
        </w:rPr>
        <w:t>.</w:t>
      </w:r>
      <w:r w:rsidRPr="00F906F0">
        <w:rPr>
          <w:rFonts w:cs="Arial"/>
          <w:sz w:val="16"/>
          <w:szCs w:val="16"/>
        </w:rPr>
        <w:t xml:space="preserve"> AWID, </w:t>
      </w:r>
      <w:r>
        <w:rPr>
          <w:rFonts w:cs="Arial"/>
          <w:sz w:val="16"/>
          <w:szCs w:val="16"/>
        </w:rPr>
        <w:t>2010, p</w:t>
      </w:r>
      <w:r w:rsidRPr="00F906F0">
        <w:rPr>
          <w:rFonts w:cs="Arial"/>
          <w:sz w:val="16"/>
          <w:szCs w:val="16"/>
        </w:rPr>
        <w:t>5.</w:t>
      </w:r>
    </w:p>
  </w:footnote>
  <w:footnote w:id="142">
    <w:p w14:paraId="364D217A"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AusAID, </w:t>
      </w:r>
      <w:r>
        <w:rPr>
          <w:rFonts w:cs="Arial"/>
          <w:sz w:val="16"/>
          <w:szCs w:val="16"/>
        </w:rPr>
        <w:t>‘</w:t>
      </w:r>
      <w:r w:rsidRPr="00E67273">
        <w:rPr>
          <w:rFonts w:cs="Arial"/>
          <w:sz w:val="16"/>
          <w:szCs w:val="16"/>
        </w:rPr>
        <w:t>Effective Governance. Thematic Strategy November 2011</w:t>
      </w:r>
      <w:r>
        <w:rPr>
          <w:rFonts w:cs="Arial"/>
          <w:sz w:val="16"/>
          <w:szCs w:val="16"/>
        </w:rPr>
        <w:t>’</w:t>
      </w:r>
    </w:p>
  </w:footnote>
  <w:footnote w:id="143">
    <w:p w14:paraId="480A03E3"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Cited in Kabeer</w:t>
      </w:r>
      <w:r>
        <w:rPr>
          <w:rFonts w:cs="Arial"/>
          <w:sz w:val="16"/>
          <w:szCs w:val="16"/>
        </w:rPr>
        <w:t>,</w:t>
      </w:r>
      <w:r w:rsidRPr="00F906F0">
        <w:rPr>
          <w:rFonts w:cs="Arial"/>
          <w:sz w:val="16"/>
          <w:szCs w:val="16"/>
        </w:rPr>
        <w:t xml:space="preserve"> N</w:t>
      </w:r>
      <w:r>
        <w:rPr>
          <w:rFonts w:cs="Arial"/>
          <w:sz w:val="16"/>
          <w:szCs w:val="16"/>
        </w:rPr>
        <w:t>.</w:t>
      </w:r>
      <w:r w:rsidRPr="00F906F0">
        <w:rPr>
          <w:rFonts w:cs="Arial"/>
          <w:sz w:val="16"/>
          <w:szCs w:val="16"/>
        </w:rPr>
        <w:t xml:space="preserve"> &amp; Natali</w:t>
      </w:r>
      <w:r>
        <w:rPr>
          <w:rFonts w:cs="Arial"/>
          <w:sz w:val="16"/>
          <w:szCs w:val="16"/>
        </w:rPr>
        <w:t>,</w:t>
      </w:r>
      <w:r w:rsidRPr="00F906F0">
        <w:rPr>
          <w:rFonts w:cs="Arial"/>
          <w:sz w:val="16"/>
          <w:szCs w:val="16"/>
        </w:rPr>
        <w:t xml:space="preserve"> L</w:t>
      </w:r>
      <w:r>
        <w:rPr>
          <w:rFonts w:cs="Arial"/>
          <w:sz w:val="16"/>
          <w:szCs w:val="16"/>
        </w:rPr>
        <w:t>.</w:t>
      </w:r>
      <w:r w:rsidRPr="00F906F0">
        <w:rPr>
          <w:rFonts w:cs="Arial"/>
          <w:sz w:val="16"/>
          <w:szCs w:val="16"/>
        </w:rPr>
        <w:t xml:space="preserve">, </w:t>
      </w:r>
      <w:r>
        <w:rPr>
          <w:rFonts w:cs="Arial"/>
          <w:sz w:val="16"/>
          <w:szCs w:val="16"/>
        </w:rPr>
        <w:t>‘</w:t>
      </w:r>
      <w:r w:rsidRPr="00F906F0">
        <w:rPr>
          <w:rFonts w:cs="Arial"/>
          <w:bCs/>
          <w:sz w:val="16"/>
          <w:szCs w:val="16"/>
        </w:rPr>
        <w:t>Gender Equality and Economic Growth: Is there a Win-Win?</w:t>
      </w:r>
      <w:r>
        <w:rPr>
          <w:rFonts w:cs="Arial"/>
          <w:sz w:val="16"/>
          <w:szCs w:val="16"/>
        </w:rPr>
        <w:t>’</w:t>
      </w:r>
      <w:r w:rsidRPr="00F906F0">
        <w:rPr>
          <w:rFonts w:cs="Arial"/>
          <w:sz w:val="16"/>
          <w:szCs w:val="16"/>
        </w:rPr>
        <w:t xml:space="preserve"> </w:t>
      </w:r>
      <w:r w:rsidRPr="00F906F0">
        <w:rPr>
          <w:rFonts w:cs="Arial"/>
          <w:i/>
          <w:sz w:val="16"/>
          <w:szCs w:val="16"/>
        </w:rPr>
        <w:t>IDS Working Paper</w:t>
      </w:r>
      <w:r w:rsidRPr="00F906F0">
        <w:rPr>
          <w:rFonts w:cs="Arial"/>
          <w:sz w:val="16"/>
          <w:szCs w:val="16"/>
        </w:rPr>
        <w:t xml:space="preserve"> </w:t>
      </w:r>
      <w:r w:rsidRPr="00F906F0">
        <w:rPr>
          <w:rFonts w:cs="Arial"/>
          <w:bCs/>
          <w:i/>
          <w:sz w:val="16"/>
          <w:szCs w:val="16"/>
        </w:rPr>
        <w:t>417</w:t>
      </w:r>
      <w:r>
        <w:rPr>
          <w:rFonts w:cs="Arial"/>
          <w:bCs/>
          <w:sz w:val="16"/>
          <w:szCs w:val="16"/>
        </w:rPr>
        <w:t>, 2013</w:t>
      </w:r>
    </w:p>
  </w:footnote>
  <w:footnote w:id="144">
    <w:p w14:paraId="4343E8A4" w14:textId="77777777" w:rsidR="00907A3C" w:rsidRPr="00F906F0" w:rsidRDefault="00907A3C" w:rsidP="006E6981">
      <w:pPr>
        <w:spacing w:before="0" w:after="0"/>
        <w:rPr>
          <w:rFonts w:cs="Arial"/>
          <w:bCs/>
          <w:sz w:val="16"/>
          <w:szCs w:val="16"/>
        </w:rPr>
      </w:pPr>
      <w:r w:rsidRPr="00F906F0">
        <w:rPr>
          <w:rStyle w:val="FootnoteReference"/>
          <w:rFonts w:cs="Arial"/>
          <w:sz w:val="16"/>
          <w:szCs w:val="16"/>
        </w:rPr>
        <w:footnoteRef/>
      </w:r>
      <w:r w:rsidRPr="00F906F0">
        <w:rPr>
          <w:rFonts w:cs="Arial"/>
          <w:sz w:val="16"/>
          <w:szCs w:val="16"/>
        </w:rPr>
        <w:t xml:space="preserve"> </w:t>
      </w:r>
      <w:r w:rsidRPr="00F906F0">
        <w:rPr>
          <w:rFonts w:cs="Arial"/>
          <w:bCs/>
          <w:sz w:val="16"/>
          <w:szCs w:val="16"/>
        </w:rPr>
        <w:t>True, J, Niner,S</w:t>
      </w:r>
      <w:r>
        <w:rPr>
          <w:rFonts w:cs="Arial"/>
          <w:bCs/>
          <w:sz w:val="16"/>
          <w:szCs w:val="16"/>
        </w:rPr>
        <w:t>.</w:t>
      </w:r>
      <w:r w:rsidRPr="00F906F0">
        <w:rPr>
          <w:rFonts w:cs="Arial"/>
          <w:bCs/>
          <w:sz w:val="16"/>
          <w:szCs w:val="16"/>
        </w:rPr>
        <w:t xml:space="preserve"> Parashar, S</w:t>
      </w:r>
      <w:r>
        <w:rPr>
          <w:rFonts w:cs="Arial"/>
          <w:bCs/>
          <w:sz w:val="16"/>
          <w:szCs w:val="16"/>
        </w:rPr>
        <w:t>.</w:t>
      </w:r>
      <w:r w:rsidRPr="00F906F0">
        <w:rPr>
          <w:rFonts w:cs="Arial"/>
          <w:bCs/>
          <w:sz w:val="16"/>
          <w:szCs w:val="16"/>
        </w:rPr>
        <w:t xml:space="preserve"> &amp; George, N</w:t>
      </w:r>
      <w:r>
        <w:rPr>
          <w:rFonts w:cs="Arial"/>
          <w:bCs/>
          <w:sz w:val="16"/>
          <w:szCs w:val="16"/>
        </w:rPr>
        <w:t>.</w:t>
      </w:r>
      <w:r w:rsidRPr="00F906F0">
        <w:rPr>
          <w:rFonts w:cs="Arial"/>
          <w:sz w:val="16"/>
          <w:szCs w:val="16"/>
        </w:rPr>
        <w:t xml:space="preserve">, </w:t>
      </w:r>
      <w:r>
        <w:rPr>
          <w:rFonts w:cs="Arial"/>
          <w:sz w:val="16"/>
          <w:szCs w:val="16"/>
        </w:rPr>
        <w:t>‘</w:t>
      </w:r>
      <w:r w:rsidRPr="00F906F0">
        <w:rPr>
          <w:rFonts w:cs="Arial"/>
          <w:sz w:val="16"/>
          <w:szCs w:val="16"/>
        </w:rPr>
        <w:t>Women</w:t>
      </w:r>
      <w:r>
        <w:rPr>
          <w:rFonts w:cs="Arial"/>
          <w:sz w:val="16"/>
          <w:szCs w:val="16"/>
        </w:rPr>
        <w:t>’</w:t>
      </w:r>
      <w:r w:rsidRPr="00F906F0">
        <w:rPr>
          <w:rFonts w:cs="Arial"/>
          <w:sz w:val="16"/>
          <w:szCs w:val="16"/>
        </w:rPr>
        <w:t>s Political Participation in Asia-Pacific. Report for United Nations Department of Political Affairs,</w:t>
      </w:r>
      <w:r>
        <w:rPr>
          <w:rFonts w:cs="Arial"/>
          <w:sz w:val="16"/>
          <w:szCs w:val="16"/>
        </w:rPr>
        <w:t>’</w:t>
      </w:r>
      <w:r w:rsidRPr="00F906F0">
        <w:rPr>
          <w:rFonts w:cs="Arial"/>
          <w:sz w:val="16"/>
          <w:szCs w:val="16"/>
        </w:rPr>
        <w:t xml:space="preserve"> Social Science Research Council Conflict Prevention and Peace Forum, New York</w:t>
      </w:r>
      <w:r>
        <w:rPr>
          <w:rFonts w:cs="Arial"/>
          <w:sz w:val="16"/>
          <w:szCs w:val="16"/>
        </w:rPr>
        <w:t>, 2013</w:t>
      </w:r>
    </w:p>
  </w:footnote>
  <w:footnote w:id="145">
    <w:p w14:paraId="1F40B8DE"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Hossain, M</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Measuring the Impact of BRAC Microfinance Operations: A Case Study of a Village</w:t>
      </w:r>
      <w:r>
        <w:rPr>
          <w:rFonts w:cs="Arial"/>
          <w:sz w:val="16"/>
          <w:szCs w:val="16"/>
        </w:rPr>
        <w:t>’</w:t>
      </w:r>
      <w:r w:rsidRPr="00F906F0">
        <w:rPr>
          <w:rFonts w:cs="Arial"/>
          <w:sz w:val="16"/>
          <w:szCs w:val="16"/>
        </w:rPr>
        <w:t xml:space="preserve">, </w:t>
      </w:r>
      <w:r w:rsidRPr="00F906F0">
        <w:rPr>
          <w:rFonts w:cs="Arial"/>
          <w:i/>
          <w:sz w:val="16"/>
          <w:szCs w:val="16"/>
        </w:rPr>
        <w:t>International Business Research</w:t>
      </w:r>
      <w:r w:rsidRPr="00F906F0">
        <w:rPr>
          <w:rFonts w:cs="Arial"/>
          <w:sz w:val="16"/>
          <w:szCs w:val="16"/>
        </w:rPr>
        <w:t>, 5(4)</w:t>
      </w:r>
      <w:r>
        <w:rPr>
          <w:rFonts w:cs="Arial"/>
          <w:sz w:val="16"/>
          <w:szCs w:val="16"/>
        </w:rPr>
        <w:t xml:space="preserve"> 2012</w:t>
      </w:r>
      <w:r w:rsidRPr="00F906F0">
        <w:rPr>
          <w:rFonts w:cs="Arial"/>
          <w:sz w:val="16"/>
          <w:szCs w:val="16"/>
        </w:rPr>
        <w:t>: 112-123.</w:t>
      </w:r>
    </w:p>
  </w:footnote>
  <w:footnote w:id="146">
    <w:p w14:paraId="1100D599"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Suen, V &amp; Fred, P</w:t>
      </w:r>
      <w:r>
        <w:rPr>
          <w:rFonts w:cs="Arial"/>
          <w:sz w:val="16"/>
          <w:szCs w:val="16"/>
        </w:rPr>
        <w:t>.</w:t>
      </w:r>
      <w:r w:rsidRPr="00F906F0">
        <w:rPr>
          <w:rFonts w:cs="Arial"/>
          <w:sz w:val="16"/>
          <w:szCs w:val="16"/>
        </w:rPr>
        <w:t xml:space="preserve"> </w:t>
      </w:r>
      <w:r w:rsidRPr="00F906F0">
        <w:rPr>
          <w:rFonts w:cs="Arial"/>
          <w:i/>
          <w:sz w:val="16"/>
          <w:szCs w:val="16"/>
        </w:rPr>
        <w:t>VANWODS Microfinance Impact Assessment</w:t>
      </w:r>
      <w:r w:rsidRPr="00F906F0">
        <w:rPr>
          <w:rFonts w:cs="Arial"/>
          <w:sz w:val="16"/>
          <w:szCs w:val="16"/>
        </w:rPr>
        <w:t>, VANWODS Microfinance</w:t>
      </w:r>
      <w:r>
        <w:rPr>
          <w:rFonts w:cs="Arial"/>
          <w:sz w:val="16"/>
          <w:szCs w:val="16"/>
        </w:rPr>
        <w:t>, 2010</w:t>
      </w:r>
      <w:r w:rsidRPr="00F906F0">
        <w:rPr>
          <w:rFonts w:cs="Arial"/>
          <w:sz w:val="16"/>
          <w:szCs w:val="16"/>
        </w:rPr>
        <w:t>.</w:t>
      </w:r>
      <w:r>
        <w:rPr>
          <w:rFonts w:cs="Arial"/>
          <w:sz w:val="16"/>
          <w:szCs w:val="16"/>
        </w:rPr>
        <w:t xml:space="preserve"> </w:t>
      </w:r>
    </w:p>
  </w:footnote>
  <w:footnote w:id="147">
    <w:p w14:paraId="680F03DB"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t>
      </w:r>
      <w:r w:rsidRPr="00F906F0">
        <w:rPr>
          <w:rFonts w:cs="Arial"/>
          <w:bCs/>
          <w:sz w:val="16"/>
          <w:szCs w:val="16"/>
        </w:rPr>
        <w:t>Kabeer, N</w:t>
      </w:r>
      <w:r>
        <w:rPr>
          <w:rFonts w:cs="Arial"/>
          <w:bCs/>
          <w:sz w:val="16"/>
          <w:szCs w:val="16"/>
        </w:rPr>
        <w:t>. ‘</w:t>
      </w:r>
      <w:r w:rsidRPr="00F906F0">
        <w:rPr>
          <w:rFonts w:cs="Arial"/>
          <w:bCs/>
          <w:sz w:val="16"/>
          <w:szCs w:val="16"/>
        </w:rPr>
        <w:t>Contextualising the Economic</w:t>
      </w:r>
      <w:r w:rsidRPr="00F906F0">
        <w:rPr>
          <w:rFonts w:cs="Arial"/>
          <w:sz w:val="16"/>
          <w:szCs w:val="16"/>
        </w:rPr>
        <w:t xml:space="preserve"> </w:t>
      </w:r>
      <w:r w:rsidRPr="00F906F0">
        <w:rPr>
          <w:rFonts w:cs="Arial"/>
          <w:bCs/>
          <w:sz w:val="16"/>
          <w:szCs w:val="16"/>
        </w:rPr>
        <w:t>Pathways of Women</w:t>
      </w:r>
      <w:r>
        <w:rPr>
          <w:rFonts w:cs="Arial"/>
          <w:bCs/>
          <w:sz w:val="16"/>
          <w:szCs w:val="16"/>
        </w:rPr>
        <w:t>’</w:t>
      </w:r>
      <w:r w:rsidRPr="00F906F0">
        <w:rPr>
          <w:rFonts w:cs="Arial"/>
          <w:bCs/>
          <w:sz w:val="16"/>
          <w:szCs w:val="16"/>
        </w:rPr>
        <w:t>s</w:t>
      </w:r>
      <w:r w:rsidRPr="00F906F0">
        <w:rPr>
          <w:rFonts w:cs="Arial"/>
          <w:sz w:val="16"/>
          <w:szCs w:val="16"/>
        </w:rPr>
        <w:t xml:space="preserve"> </w:t>
      </w:r>
      <w:r w:rsidRPr="00F906F0">
        <w:rPr>
          <w:rFonts w:cs="Arial"/>
          <w:bCs/>
          <w:sz w:val="16"/>
          <w:szCs w:val="16"/>
        </w:rPr>
        <w:t>Empowerment.</w:t>
      </w:r>
      <w:r w:rsidRPr="00F906F0">
        <w:rPr>
          <w:rFonts w:ascii="MS Gothic" w:eastAsia="MS Gothic" w:hAnsi="MS Gothic" w:cs="MS Gothic" w:hint="eastAsia"/>
          <w:bCs/>
          <w:sz w:val="16"/>
          <w:szCs w:val="16"/>
        </w:rPr>
        <w:t> </w:t>
      </w:r>
      <w:r w:rsidRPr="00F906F0">
        <w:rPr>
          <w:rFonts w:cs="Arial"/>
          <w:bCs/>
          <w:sz w:val="16"/>
          <w:szCs w:val="16"/>
        </w:rPr>
        <w:t>Findings from a Multi-Country Research Programme</w:t>
      </w:r>
      <w:r>
        <w:rPr>
          <w:rFonts w:cs="Arial"/>
          <w:bCs/>
          <w:sz w:val="16"/>
          <w:szCs w:val="16"/>
        </w:rPr>
        <w:t>’</w:t>
      </w:r>
      <w:r w:rsidRPr="00F906F0">
        <w:rPr>
          <w:rFonts w:cs="Arial"/>
          <w:sz w:val="16"/>
          <w:szCs w:val="16"/>
        </w:rPr>
        <w:t xml:space="preserve">, Pathways Policy Paper, </w:t>
      </w:r>
      <w:r>
        <w:rPr>
          <w:rFonts w:cs="Arial"/>
          <w:sz w:val="16"/>
          <w:szCs w:val="16"/>
        </w:rPr>
        <w:t xml:space="preserve">Brighton, </w:t>
      </w:r>
      <w:r w:rsidRPr="00F906F0">
        <w:rPr>
          <w:rFonts w:cs="Arial"/>
          <w:sz w:val="16"/>
          <w:szCs w:val="16"/>
        </w:rPr>
        <w:t>October 2011</w:t>
      </w:r>
    </w:p>
  </w:footnote>
  <w:footnote w:id="148">
    <w:p w14:paraId="2313C805" w14:textId="77777777" w:rsidR="00907A3C" w:rsidRPr="00F906F0" w:rsidRDefault="00907A3C" w:rsidP="006E6981">
      <w:pPr>
        <w:spacing w:before="0" w:after="0"/>
        <w:rPr>
          <w:rFonts w:cs="Arial"/>
          <w:sz w:val="16"/>
          <w:szCs w:val="16"/>
        </w:rPr>
      </w:pPr>
      <w:r w:rsidRPr="00667E4A">
        <w:rPr>
          <w:rStyle w:val="FootnoteReference"/>
          <w:rFonts w:cs="Arial"/>
          <w:sz w:val="16"/>
          <w:szCs w:val="16"/>
        </w:rPr>
        <w:footnoteRef/>
      </w:r>
      <w:r w:rsidRPr="00667E4A">
        <w:rPr>
          <w:rFonts w:cs="Arial"/>
          <w:sz w:val="16"/>
          <w:szCs w:val="16"/>
        </w:rPr>
        <w:t xml:space="preserve"> </w:t>
      </w:r>
      <w:r w:rsidRPr="00F906F0">
        <w:rPr>
          <w:rFonts w:cs="Arial"/>
          <w:sz w:val="16"/>
          <w:szCs w:val="16"/>
        </w:rPr>
        <w:t>Kabeer, N, Mahmud, S</w:t>
      </w:r>
      <w:r>
        <w:rPr>
          <w:rFonts w:cs="Arial"/>
          <w:sz w:val="16"/>
          <w:szCs w:val="16"/>
        </w:rPr>
        <w:t>.</w:t>
      </w:r>
      <w:r w:rsidRPr="00F906F0">
        <w:rPr>
          <w:rFonts w:cs="Arial"/>
          <w:sz w:val="16"/>
          <w:szCs w:val="16"/>
        </w:rPr>
        <w:t xml:space="preserve"> &amp; Tasneem, S</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Does Paid Work Provide a Pathway to Women</w:t>
      </w:r>
      <w:r>
        <w:rPr>
          <w:rFonts w:cs="Arial"/>
          <w:sz w:val="16"/>
          <w:szCs w:val="16"/>
        </w:rPr>
        <w:t>’</w:t>
      </w:r>
      <w:r w:rsidRPr="00F906F0">
        <w:rPr>
          <w:rFonts w:cs="Arial"/>
          <w:sz w:val="16"/>
          <w:szCs w:val="16"/>
        </w:rPr>
        <w:t>s Empowerment? Empirical Findings from Bangladesh</w:t>
      </w:r>
      <w:r>
        <w:rPr>
          <w:rFonts w:cs="Arial"/>
          <w:sz w:val="16"/>
          <w:szCs w:val="16"/>
        </w:rPr>
        <w:t>’</w:t>
      </w:r>
      <w:r w:rsidRPr="00F906F0">
        <w:rPr>
          <w:rFonts w:cs="Arial"/>
          <w:sz w:val="16"/>
          <w:szCs w:val="16"/>
        </w:rPr>
        <w:t xml:space="preserve">, </w:t>
      </w:r>
      <w:r w:rsidRPr="00F906F0">
        <w:rPr>
          <w:rFonts w:cs="Arial"/>
          <w:i/>
          <w:sz w:val="16"/>
          <w:szCs w:val="16"/>
        </w:rPr>
        <w:t>IDS Working Paper 375</w:t>
      </w:r>
      <w:r>
        <w:rPr>
          <w:rFonts w:cs="Arial"/>
          <w:i/>
          <w:sz w:val="16"/>
          <w:szCs w:val="16"/>
        </w:rPr>
        <w:t xml:space="preserve">, </w:t>
      </w:r>
      <w:r>
        <w:rPr>
          <w:rFonts w:cs="Arial"/>
          <w:sz w:val="16"/>
          <w:szCs w:val="16"/>
        </w:rPr>
        <w:t>2011</w:t>
      </w:r>
    </w:p>
  </w:footnote>
  <w:footnote w:id="149">
    <w:p w14:paraId="48ED2B07" w14:textId="77777777" w:rsidR="00907A3C" w:rsidRPr="00F906F0" w:rsidRDefault="00907A3C" w:rsidP="006E6981">
      <w:pPr>
        <w:spacing w:before="0" w:after="0"/>
        <w:rPr>
          <w:rFonts w:cs="Arial"/>
          <w:b/>
          <w:sz w:val="16"/>
          <w:szCs w:val="16"/>
        </w:rPr>
      </w:pPr>
      <w:r w:rsidRPr="00E67273">
        <w:rPr>
          <w:rFonts w:cs="Arial"/>
          <w:sz w:val="16"/>
          <w:szCs w:val="16"/>
          <w:vertAlign w:val="superscript"/>
        </w:rPr>
        <w:footnoteRef/>
      </w:r>
      <w:r w:rsidRPr="00667E4A">
        <w:rPr>
          <w:rFonts w:cs="Arial"/>
          <w:sz w:val="16"/>
          <w:szCs w:val="16"/>
        </w:rPr>
        <w:t xml:space="preserve"> </w:t>
      </w:r>
      <w:r w:rsidRPr="00F906F0">
        <w:rPr>
          <w:rFonts w:cs="Arial"/>
          <w:sz w:val="16"/>
          <w:szCs w:val="16"/>
        </w:rPr>
        <w:t xml:space="preserve">Asian Development Bank, </w:t>
      </w:r>
      <w:r>
        <w:rPr>
          <w:rFonts w:cs="Arial"/>
          <w:sz w:val="16"/>
          <w:szCs w:val="16"/>
        </w:rPr>
        <w:t>‘</w:t>
      </w:r>
      <w:r w:rsidRPr="00E67273">
        <w:rPr>
          <w:rFonts w:cs="Arial"/>
          <w:sz w:val="16"/>
          <w:szCs w:val="16"/>
        </w:rPr>
        <w:t>Effect of Microfinance Operations on Poor Rural Households and the Status of Women</w:t>
      </w:r>
      <w:r>
        <w:rPr>
          <w:rFonts w:cs="Arial"/>
          <w:sz w:val="16"/>
          <w:szCs w:val="16"/>
        </w:rPr>
        <w:t>’</w:t>
      </w:r>
      <w:r w:rsidRPr="00F906F0">
        <w:rPr>
          <w:rFonts w:cs="Arial"/>
          <w:sz w:val="16"/>
          <w:szCs w:val="16"/>
        </w:rPr>
        <w:t>, Operations Evaluation Development</w:t>
      </w:r>
      <w:r>
        <w:rPr>
          <w:rFonts w:cs="Arial"/>
          <w:sz w:val="16"/>
          <w:szCs w:val="16"/>
        </w:rPr>
        <w:t>, 2007</w:t>
      </w:r>
    </w:p>
  </w:footnote>
  <w:footnote w:id="150">
    <w:p w14:paraId="4D9882C2" w14:textId="77777777" w:rsidR="00907A3C" w:rsidRPr="00F906F0" w:rsidRDefault="00907A3C" w:rsidP="006E6981">
      <w:pPr>
        <w:pStyle w:val="FootnoteText"/>
        <w:spacing w:before="0"/>
        <w:rPr>
          <w:rFonts w:cs="Arial"/>
          <w:szCs w:val="16"/>
        </w:rPr>
      </w:pPr>
      <w:r w:rsidRPr="00F906F0">
        <w:rPr>
          <w:rStyle w:val="FootnoteReference"/>
          <w:rFonts w:cs="Arial"/>
          <w:szCs w:val="16"/>
        </w:rPr>
        <w:footnoteRef/>
      </w:r>
      <w:r w:rsidRPr="00F906F0">
        <w:rPr>
          <w:rFonts w:cs="Arial"/>
          <w:szCs w:val="16"/>
        </w:rPr>
        <w:t xml:space="preserve"> Kulkarni, V</w:t>
      </w:r>
      <w:r>
        <w:rPr>
          <w:rFonts w:cs="Arial"/>
          <w:szCs w:val="16"/>
        </w:rPr>
        <w:t>.</w:t>
      </w:r>
      <w:r w:rsidRPr="00F906F0">
        <w:rPr>
          <w:rFonts w:cs="Arial"/>
          <w:szCs w:val="16"/>
        </w:rPr>
        <w:t xml:space="preserve">, </w:t>
      </w:r>
      <w:r>
        <w:rPr>
          <w:rFonts w:cs="Arial"/>
          <w:szCs w:val="16"/>
        </w:rPr>
        <w:t>‘</w:t>
      </w:r>
      <w:r w:rsidRPr="00E67273">
        <w:rPr>
          <w:rFonts w:cs="Arial"/>
          <w:szCs w:val="16"/>
        </w:rPr>
        <w:t>Women</w:t>
      </w:r>
      <w:r>
        <w:rPr>
          <w:rFonts w:cs="Arial"/>
          <w:szCs w:val="16"/>
        </w:rPr>
        <w:t>’</w:t>
      </w:r>
      <w:r w:rsidRPr="00E67273">
        <w:rPr>
          <w:rFonts w:cs="Arial"/>
          <w:szCs w:val="16"/>
        </w:rPr>
        <w:t>s Empowerment and Microfinance: An Asian Perspective</w:t>
      </w:r>
      <w:r>
        <w:rPr>
          <w:rFonts w:cs="Arial"/>
          <w:szCs w:val="16"/>
        </w:rPr>
        <w:t>’</w:t>
      </w:r>
      <w:r w:rsidRPr="00F906F0">
        <w:rPr>
          <w:rFonts w:cs="Arial"/>
          <w:szCs w:val="16"/>
        </w:rPr>
        <w:t>, International Fund for Agricultural Development, Rome,</w:t>
      </w:r>
      <w:r>
        <w:rPr>
          <w:rFonts w:cs="Arial"/>
          <w:szCs w:val="16"/>
        </w:rPr>
        <w:t xml:space="preserve"> 2011.</w:t>
      </w:r>
      <w:r w:rsidRPr="00F906F0">
        <w:rPr>
          <w:rFonts w:cs="Arial"/>
          <w:szCs w:val="16"/>
        </w:rPr>
        <w:t xml:space="preserve"> </w:t>
      </w:r>
      <w:r>
        <w:rPr>
          <w:rFonts w:cs="Arial"/>
          <w:szCs w:val="16"/>
        </w:rPr>
        <w:t>p</w:t>
      </w:r>
      <w:r w:rsidRPr="00F906F0">
        <w:rPr>
          <w:rFonts w:cs="Arial"/>
          <w:szCs w:val="16"/>
        </w:rPr>
        <w:t>15</w:t>
      </w:r>
      <w:r w:rsidRPr="00F906F0">
        <w:rPr>
          <w:rFonts w:cs="Arial"/>
          <w:b/>
          <w:szCs w:val="16"/>
        </w:rPr>
        <w:t>.</w:t>
      </w:r>
    </w:p>
  </w:footnote>
  <w:footnote w:id="151">
    <w:p w14:paraId="6EDD36CC"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Oxfam Great Britain, </w:t>
      </w:r>
      <w:r>
        <w:rPr>
          <w:rFonts w:cs="Arial"/>
          <w:sz w:val="16"/>
          <w:szCs w:val="16"/>
        </w:rPr>
        <w:t>‘</w:t>
      </w:r>
      <w:r w:rsidRPr="00E67273">
        <w:rPr>
          <w:rFonts w:cs="Arial"/>
          <w:sz w:val="16"/>
          <w:szCs w:val="16"/>
        </w:rPr>
        <w:t>Women</w:t>
      </w:r>
      <w:r>
        <w:rPr>
          <w:rFonts w:cs="Arial"/>
          <w:sz w:val="16"/>
          <w:szCs w:val="16"/>
        </w:rPr>
        <w:t>’</w:t>
      </w:r>
      <w:r w:rsidRPr="00E67273">
        <w:rPr>
          <w:rFonts w:cs="Arial"/>
          <w:sz w:val="16"/>
          <w:szCs w:val="16"/>
        </w:rPr>
        <w:t>s Collective Action in Agricultural Markets, Synthesis of Findings</w:t>
      </w:r>
      <w:r w:rsidRPr="00F906F0">
        <w:rPr>
          <w:rFonts w:cs="Arial"/>
          <w:sz w:val="16"/>
          <w:szCs w:val="16"/>
        </w:rPr>
        <w:t xml:space="preserve">, Oxfam Great Britain, Oxford, </w:t>
      </w:r>
      <w:r>
        <w:rPr>
          <w:rFonts w:cs="Arial"/>
          <w:sz w:val="16"/>
          <w:szCs w:val="16"/>
        </w:rPr>
        <w:t>2012, p</w:t>
      </w:r>
      <w:r w:rsidRPr="00F906F0">
        <w:rPr>
          <w:rFonts w:cs="Arial"/>
          <w:sz w:val="16"/>
          <w:szCs w:val="16"/>
        </w:rPr>
        <w:t>33.</w:t>
      </w:r>
    </w:p>
  </w:footnote>
  <w:footnote w:id="152">
    <w:p w14:paraId="378C26A6"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Kabeer, N</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Gender Equality and Women</w:t>
      </w:r>
      <w:r>
        <w:rPr>
          <w:rFonts w:cs="Arial"/>
          <w:sz w:val="16"/>
          <w:szCs w:val="16"/>
        </w:rPr>
        <w:t>’</w:t>
      </w:r>
      <w:r w:rsidRPr="00F906F0">
        <w:rPr>
          <w:rFonts w:cs="Arial"/>
          <w:sz w:val="16"/>
          <w:szCs w:val="16"/>
        </w:rPr>
        <w:t xml:space="preserve">s Empowerment: a Critical Analysis of the Third Millennium Development Goal, </w:t>
      </w:r>
      <w:r w:rsidRPr="00F906F0">
        <w:rPr>
          <w:rFonts w:cs="Arial"/>
          <w:i/>
          <w:iCs/>
          <w:sz w:val="16"/>
          <w:szCs w:val="16"/>
        </w:rPr>
        <w:t>Gender and Development</w:t>
      </w:r>
      <w:r w:rsidRPr="00F906F0">
        <w:rPr>
          <w:rFonts w:cs="Arial"/>
          <w:sz w:val="16"/>
          <w:szCs w:val="16"/>
        </w:rPr>
        <w:t>, 13(1)</w:t>
      </w:r>
      <w:r>
        <w:rPr>
          <w:rFonts w:cs="Arial"/>
          <w:sz w:val="16"/>
          <w:szCs w:val="16"/>
        </w:rPr>
        <w:t xml:space="preserve"> 2005,</w:t>
      </w:r>
      <w:r w:rsidRPr="00F906F0">
        <w:rPr>
          <w:rFonts w:cs="Arial"/>
          <w:sz w:val="16"/>
          <w:szCs w:val="16"/>
        </w:rPr>
        <w:t xml:space="preserve"> </w:t>
      </w:r>
      <w:r>
        <w:rPr>
          <w:rFonts w:cs="Arial"/>
          <w:sz w:val="16"/>
          <w:szCs w:val="16"/>
        </w:rPr>
        <w:t>pp</w:t>
      </w:r>
      <w:r w:rsidRPr="00F906F0">
        <w:rPr>
          <w:rFonts w:cs="Arial"/>
          <w:sz w:val="16"/>
          <w:szCs w:val="16"/>
        </w:rPr>
        <w:t>13</w:t>
      </w:r>
      <w:r w:rsidRPr="00654E72">
        <w:rPr>
          <w:rFonts w:cs="Arial"/>
          <w:i/>
          <w:sz w:val="16"/>
          <w:szCs w:val="16"/>
        </w:rPr>
        <w:t>–2</w:t>
      </w:r>
      <w:r w:rsidRPr="00F906F0">
        <w:rPr>
          <w:rFonts w:cs="Arial"/>
          <w:sz w:val="16"/>
          <w:szCs w:val="16"/>
        </w:rPr>
        <w:t>4.</w:t>
      </w:r>
    </w:p>
  </w:footnote>
  <w:footnote w:id="153">
    <w:p w14:paraId="16B36F92"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Lakwo, A</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Microfinance, Rural Livelihoods, and Women</w:t>
      </w:r>
      <w:r>
        <w:rPr>
          <w:rFonts w:cs="Arial"/>
          <w:sz w:val="16"/>
          <w:szCs w:val="16"/>
        </w:rPr>
        <w:t>’</w:t>
      </w:r>
      <w:r w:rsidRPr="00F906F0">
        <w:rPr>
          <w:rFonts w:cs="Arial"/>
          <w:sz w:val="16"/>
          <w:szCs w:val="16"/>
        </w:rPr>
        <w:t>s Empowerment in Uganda</w:t>
      </w:r>
      <w:r>
        <w:rPr>
          <w:rFonts w:cs="Arial"/>
          <w:sz w:val="16"/>
          <w:szCs w:val="16"/>
        </w:rPr>
        <w:t>’</w:t>
      </w:r>
      <w:r w:rsidRPr="00F906F0">
        <w:rPr>
          <w:rFonts w:cs="Arial"/>
          <w:sz w:val="16"/>
          <w:szCs w:val="16"/>
        </w:rPr>
        <w:t xml:space="preserve">, </w:t>
      </w:r>
      <w:r w:rsidRPr="00F906F0">
        <w:rPr>
          <w:rFonts w:cs="Arial"/>
          <w:i/>
          <w:sz w:val="16"/>
          <w:szCs w:val="16"/>
        </w:rPr>
        <w:t>African Studies Centre</w:t>
      </w:r>
      <w:r w:rsidRPr="00F906F0">
        <w:rPr>
          <w:rFonts w:cs="Arial"/>
          <w:sz w:val="16"/>
          <w:szCs w:val="16"/>
        </w:rPr>
        <w:t>, Research Report 85, Leiden</w:t>
      </w:r>
      <w:r>
        <w:rPr>
          <w:rFonts w:cs="Arial"/>
          <w:sz w:val="16"/>
          <w:szCs w:val="16"/>
        </w:rPr>
        <w:t>, 2006</w:t>
      </w:r>
    </w:p>
  </w:footnote>
  <w:footnote w:id="154">
    <w:p w14:paraId="7CCBEF87" w14:textId="77777777" w:rsidR="00907A3C" w:rsidRPr="00F906F0" w:rsidRDefault="00907A3C" w:rsidP="006E6981">
      <w:pPr>
        <w:spacing w:before="0" w:after="0"/>
        <w:rPr>
          <w:rFonts w:cs="Arial"/>
          <w:b/>
          <w:sz w:val="16"/>
          <w:szCs w:val="16"/>
        </w:rPr>
      </w:pPr>
      <w:r w:rsidRPr="00F906F0">
        <w:rPr>
          <w:rStyle w:val="FootnoteReference"/>
          <w:rFonts w:cs="Arial"/>
          <w:sz w:val="16"/>
          <w:szCs w:val="16"/>
        </w:rPr>
        <w:footnoteRef/>
      </w:r>
      <w:r w:rsidRPr="00F906F0">
        <w:rPr>
          <w:rFonts w:cs="Arial"/>
          <w:sz w:val="16"/>
          <w:szCs w:val="16"/>
        </w:rPr>
        <w:t xml:space="preserve"> Banerjee, A</w:t>
      </w:r>
      <w:r>
        <w:rPr>
          <w:rFonts w:cs="Arial"/>
          <w:sz w:val="16"/>
          <w:szCs w:val="16"/>
        </w:rPr>
        <w:t>.,</w:t>
      </w:r>
      <w:r w:rsidRPr="00F906F0">
        <w:rPr>
          <w:rFonts w:cs="Arial"/>
          <w:position w:val="10"/>
          <w:sz w:val="16"/>
          <w:szCs w:val="16"/>
        </w:rPr>
        <w:t xml:space="preserve"> </w:t>
      </w:r>
      <w:r w:rsidRPr="00F906F0">
        <w:rPr>
          <w:rFonts w:cs="Arial"/>
          <w:sz w:val="16"/>
          <w:szCs w:val="16"/>
        </w:rPr>
        <w:t>Duflo, E</w:t>
      </w:r>
      <w:r>
        <w:rPr>
          <w:rFonts w:cs="Arial"/>
          <w:sz w:val="16"/>
          <w:szCs w:val="16"/>
        </w:rPr>
        <w:t>.,</w:t>
      </w:r>
      <w:r w:rsidRPr="00F906F0">
        <w:rPr>
          <w:rFonts w:cs="Arial"/>
          <w:position w:val="10"/>
          <w:sz w:val="16"/>
          <w:szCs w:val="16"/>
        </w:rPr>
        <w:t xml:space="preserve"> </w:t>
      </w:r>
      <w:r w:rsidRPr="00F906F0">
        <w:rPr>
          <w:rFonts w:cs="Arial"/>
          <w:sz w:val="16"/>
          <w:szCs w:val="16"/>
        </w:rPr>
        <w:t>Glennerster, R</w:t>
      </w:r>
      <w:r>
        <w:rPr>
          <w:rFonts w:cs="Arial"/>
          <w:sz w:val="16"/>
          <w:szCs w:val="16"/>
        </w:rPr>
        <w:t>.,</w:t>
      </w:r>
      <w:r w:rsidRPr="00F906F0">
        <w:rPr>
          <w:rFonts w:cs="Arial"/>
          <w:sz w:val="16"/>
          <w:szCs w:val="16"/>
        </w:rPr>
        <w:t xml:space="preserve"> &amp;</w:t>
      </w:r>
      <w:r w:rsidRPr="00F906F0">
        <w:rPr>
          <w:rFonts w:cs="Arial"/>
          <w:position w:val="10"/>
          <w:sz w:val="16"/>
          <w:szCs w:val="16"/>
        </w:rPr>
        <w:t xml:space="preserve"> </w:t>
      </w:r>
      <w:r w:rsidRPr="00F906F0">
        <w:rPr>
          <w:rFonts w:cs="Arial"/>
          <w:sz w:val="16"/>
          <w:szCs w:val="16"/>
        </w:rPr>
        <w:t>Kinnan, C</w:t>
      </w:r>
      <w:r>
        <w:rPr>
          <w:rFonts w:cs="Arial"/>
          <w:sz w:val="16"/>
          <w:szCs w:val="16"/>
        </w:rPr>
        <w:t>.</w:t>
      </w:r>
      <w:r w:rsidRPr="00F906F0">
        <w:rPr>
          <w:rFonts w:cs="Arial"/>
          <w:sz w:val="16"/>
          <w:szCs w:val="16"/>
        </w:rPr>
        <w:t xml:space="preserve">, </w:t>
      </w:r>
      <w:r>
        <w:rPr>
          <w:rFonts w:cs="Arial"/>
          <w:sz w:val="16"/>
          <w:szCs w:val="16"/>
        </w:rPr>
        <w:t>‘</w:t>
      </w:r>
      <w:r w:rsidRPr="00F906F0">
        <w:rPr>
          <w:rFonts w:cs="Arial"/>
          <w:sz w:val="16"/>
          <w:szCs w:val="16"/>
        </w:rPr>
        <w:t>The Miracle of Microfinance? Evidence from a Randomized Evaluation</w:t>
      </w:r>
      <w:r>
        <w:rPr>
          <w:rFonts w:cs="Arial"/>
          <w:sz w:val="16"/>
          <w:szCs w:val="16"/>
        </w:rPr>
        <w:t>’</w:t>
      </w:r>
      <w:r w:rsidRPr="00F906F0">
        <w:rPr>
          <w:rFonts w:cs="Arial"/>
          <w:sz w:val="16"/>
          <w:szCs w:val="16"/>
        </w:rPr>
        <w:t>, National Bureau of Economic Research, Cambridge</w:t>
      </w:r>
      <w:r>
        <w:rPr>
          <w:rFonts w:cs="Arial"/>
          <w:sz w:val="16"/>
          <w:szCs w:val="16"/>
        </w:rPr>
        <w:t>, 2013</w:t>
      </w:r>
    </w:p>
  </w:footnote>
  <w:footnote w:id="155">
    <w:p w14:paraId="36B116CA" w14:textId="77777777" w:rsidR="00907A3C" w:rsidRPr="00F906F0" w:rsidRDefault="00907A3C" w:rsidP="006E6981">
      <w:pPr>
        <w:pStyle w:val="FootnoteText"/>
        <w:spacing w:before="0"/>
        <w:rPr>
          <w:rFonts w:cs="Arial"/>
          <w:szCs w:val="16"/>
        </w:rPr>
      </w:pPr>
      <w:r w:rsidRPr="00F906F0">
        <w:rPr>
          <w:rStyle w:val="FootnoteReference"/>
          <w:rFonts w:cs="Arial"/>
          <w:szCs w:val="16"/>
        </w:rPr>
        <w:footnoteRef/>
      </w:r>
      <w:r w:rsidRPr="00F906F0">
        <w:rPr>
          <w:rFonts w:cs="Arial"/>
          <w:szCs w:val="16"/>
        </w:rPr>
        <w:t xml:space="preserve"> Cited in Kulkarni, V, </w:t>
      </w:r>
      <w:r>
        <w:rPr>
          <w:rFonts w:cs="Arial"/>
          <w:szCs w:val="16"/>
        </w:rPr>
        <w:t>‘</w:t>
      </w:r>
      <w:r w:rsidRPr="00137EB7">
        <w:rPr>
          <w:rFonts w:cs="Arial"/>
          <w:szCs w:val="16"/>
        </w:rPr>
        <w:t>Women</w:t>
      </w:r>
      <w:r>
        <w:rPr>
          <w:rFonts w:cs="Arial"/>
          <w:szCs w:val="16"/>
        </w:rPr>
        <w:t>’</w:t>
      </w:r>
      <w:r w:rsidRPr="00137EB7">
        <w:rPr>
          <w:rFonts w:cs="Arial"/>
          <w:szCs w:val="16"/>
        </w:rPr>
        <w:t>s Empowerment and Microfinance: An Asian Perspective</w:t>
      </w:r>
      <w:r>
        <w:rPr>
          <w:rFonts w:cs="Arial"/>
          <w:szCs w:val="16"/>
        </w:rPr>
        <w:t>’</w:t>
      </w:r>
      <w:r w:rsidRPr="00F906F0">
        <w:rPr>
          <w:rFonts w:cs="Arial"/>
          <w:szCs w:val="16"/>
        </w:rPr>
        <w:t>, International Fund for Agricultural Development, Rome,</w:t>
      </w:r>
      <w:r>
        <w:rPr>
          <w:rFonts w:cs="Arial"/>
          <w:szCs w:val="16"/>
        </w:rPr>
        <w:t>2011,</w:t>
      </w:r>
      <w:r w:rsidRPr="00F906F0">
        <w:rPr>
          <w:rFonts w:cs="Arial"/>
          <w:szCs w:val="16"/>
        </w:rPr>
        <w:t xml:space="preserve"> </w:t>
      </w:r>
      <w:r>
        <w:rPr>
          <w:rFonts w:cs="Arial"/>
          <w:szCs w:val="16"/>
        </w:rPr>
        <w:t>p</w:t>
      </w:r>
      <w:r w:rsidRPr="00F906F0">
        <w:rPr>
          <w:rFonts w:cs="Arial"/>
          <w:szCs w:val="16"/>
        </w:rPr>
        <w:t>21.</w:t>
      </w:r>
    </w:p>
  </w:footnote>
  <w:footnote w:id="156">
    <w:p w14:paraId="42C409E4"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Byron, G &amp; Örnemark, C, </w:t>
      </w:r>
      <w:r>
        <w:rPr>
          <w:rFonts w:cs="Arial"/>
          <w:sz w:val="16"/>
          <w:szCs w:val="16"/>
        </w:rPr>
        <w:t>‘</w:t>
      </w:r>
      <w:r w:rsidRPr="00137EB7">
        <w:rPr>
          <w:rFonts w:cs="Arial"/>
          <w:sz w:val="16"/>
          <w:szCs w:val="16"/>
        </w:rPr>
        <w:t>Gender Equality in Swedish Development Cooperation</w:t>
      </w:r>
      <w:r>
        <w:rPr>
          <w:rFonts w:cs="Arial"/>
          <w:sz w:val="16"/>
          <w:szCs w:val="16"/>
        </w:rPr>
        <w:t>’</w:t>
      </w:r>
      <w:r w:rsidRPr="00F906F0">
        <w:rPr>
          <w:rFonts w:cs="Arial"/>
          <w:i/>
          <w:sz w:val="16"/>
          <w:szCs w:val="16"/>
        </w:rPr>
        <w:t xml:space="preserve">. </w:t>
      </w:r>
      <w:r>
        <w:rPr>
          <w:rFonts w:cs="Arial"/>
          <w:sz w:val="16"/>
          <w:szCs w:val="16"/>
        </w:rPr>
        <w:t>p</w:t>
      </w:r>
      <w:r w:rsidRPr="00F906F0">
        <w:rPr>
          <w:rFonts w:cs="Arial"/>
          <w:sz w:val="16"/>
          <w:szCs w:val="16"/>
        </w:rPr>
        <w:t>68.</w:t>
      </w:r>
    </w:p>
  </w:footnote>
  <w:footnote w:id="157">
    <w:p w14:paraId="75BC46BE"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World Bank</w:t>
      </w:r>
      <w:r>
        <w:rPr>
          <w:rFonts w:cs="Arial"/>
          <w:sz w:val="16"/>
          <w:szCs w:val="16"/>
        </w:rPr>
        <w:t>,’</w:t>
      </w:r>
      <w:r w:rsidRPr="00137EB7">
        <w:rPr>
          <w:rFonts w:cs="Arial"/>
          <w:sz w:val="16"/>
          <w:szCs w:val="16"/>
        </w:rPr>
        <w:t>World Development Report 2012</w:t>
      </w:r>
      <w:r>
        <w:rPr>
          <w:rFonts w:cs="Arial"/>
          <w:sz w:val="16"/>
          <w:szCs w:val="16"/>
        </w:rPr>
        <w:t>’</w:t>
      </w:r>
      <w:r w:rsidRPr="00F906F0">
        <w:rPr>
          <w:rFonts w:cs="Arial"/>
          <w:sz w:val="16"/>
          <w:szCs w:val="16"/>
        </w:rPr>
        <w:t xml:space="preserve">, </w:t>
      </w:r>
      <w:r>
        <w:rPr>
          <w:rFonts w:cs="Arial"/>
          <w:sz w:val="16"/>
          <w:szCs w:val="16"/>
        </w:rPr>
        <w:t>p</w:t>
      </w:r>
      <w:r w:rsidRPr="00F906F0">
        <w:rPr>
          <w:rFonts w:cs="Arial"/>
          <w:sz w:val="16"/>
          <w:szCs w:val="16"/>
        </w:rPr>
        <w:t>21.</w:t>
      </w:r>
    </w:p>
  </w:footnote>
  <w:footnote w:id="158">
    <w:p w14:paraId="52F2DBD6"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International Center for Research on Women (ICRW) </w:t>
      </w:r>
      <w:r>
        <w:rPr>
          <w:rFonts w:cs="Arial"/>
          <w:sz w:val="16"/>
          <w:szCs w:val="16"/>
        </w:rPr>
        <w:t>‘</w:t>
      </w:r>
      <w:r w:rsidRPr="00137EB7">
        <w:rPr>
          <w:rFonts w:cs="Arial"/>
          <w:sz w:val="16"/>
          <w:szCs w:val="16"/>
        </w:rPr>
        <w:t>Understanding and Measuring Women</w:t>
      </w:r>
      <w:r>
        <w:rPr>
          <w:rFonts w:cs="Arial"/>
          <w:sz w:val="16"/>
          <w:szCs w:val="16"/>
        </w:rPr>
        <w:t>’</w:t>
      </w:r>
      <w:r w:rsidRPr="00137EB7">
        <w:rPr>
          <w:rFonts w:cs="Arial"/>
          <w:sz w:val="16"/>
          <w:szCs w:val="16"/>
        </w:rPr>
        <w:t>s Economic Empowerment. Definition, Framework and Indicators</w:t>
      </w:r>
      <w:r>
        <w:rPr>
          <w:rFonts w:cs="Arial"/>
          <w:sz w:val="16"/>
          <w:szCs w:val="16"/>
        </w:rPr>
        <w:t>’</w:t>
      </w:r>
      <w:r w:rsidRPr="00137EB7">
        <w:rPr>
          <w:rFonts w:cs="Arial"/>
          <w:sz w:val="16"/>
          <w:szCs w:val="16"/>
        </w:rPr>
        <w:t>,</w:t>
      </w:r>
      <w:r w:rsidRPr="00F906F0">
        <w:rPr>
          <w:rFonts w:cs="Arial"/>
          <w:sz w:val="16"/>
          <w:szCs w:val="16"/>
        </w:rPr>
        <w:t xml:space="preserve"> ICRW, Washington D.C.</w:t>
      </w:r>
      <w:r>
        <w:rPr>
          <w:rFonts w:cs="Arial"/>
          <w:sz w:val="16"/>
          <w:szCs w:val="16"/>
        </w:rPr>
        <w:t>2011,</w:t>
      </w:r>
      <w:r w:rsidRPr="00F906F0">
        <w:rPr>
          <w:rFonts w:cs="Arial"/>
          <w:sz w:val="16"/>
          <w:szCs w:val="16"/>
        </w:rPr>
        <w:t xml:space="preserve"> </w:t>
      </w:r>
      <w:r>
        <w:rPr>
          <w:rFonts w:cs="Arial"/>
          <w:sz w:val="16"/>
          <w:szCs w:val="16"/>
        </w:rPr>
        <w:t>p</w:t>
      </w:r>
      <w:r w:rsidRPr="00F906F0">
        <w:rPr>
          <w:rFonts w:cs="Arial"/>
          <w:sz w:val="16"/>
          <w:szCs w:val="16"/>
        </w:rPr>
        <w:t>4.</w:t>
      </w:r>
    </w:p>
  </w:footnote>
  <w:footnote w:id="159">
    <w:p w14:paraId="49E88179" w14:textId="77777777" w:rsidR="00907A3C" w:rsidRPr="00F906F0" w:rsidRDefault="00907A3C" w:rsidP="006E6981">
      <w:pPr>
        <w:spacing w:before="0" w:after="0"/>
        <w:rPr>
          <w:rFonts w:cs="Arial"/>
          <w:sz w:val="16"/>
          <w:szCs w:val="16"/>
        </w:rPr>
      </w:pPr>
      <w:r w:rsidRPr="00F906F0">
        <w:rPr>
          <w:rStyle w:val="FootnoteReference"/>
          <w:rFonts w:cs="Arial"/>
          <w:sz w:val="16"/>
          <w:szCs w:val="16"/>
        </w:rPr>
        <w:footnoteRef/>
      </w:r>
      <w:r w:rsidRPr="00F906F0">
        <w:rPr>
          <w:rFonts w:cs="Arial"/>
          <w:sz w:val="16"/>
          <w:szCs w:val="16"/>
        </w:rPr>
        <w:t xml:space="preserve"> UNDEF-UNIFEM</w:t>
      </w:r>
      <w:r>
        <w:rPr>
          <w:rFonts w:cs="Arial"/>
          <w:sz w:val="16"/>
          <w:szCs w:val="16"/>
        </w:rPr>
        <w:t>,’</w:t>
      </w:r>
      <w:r w:rsidRPr="0038110E">
        <w:rPr>
          <w:rFonts w:cs="Arial"/>
          <w:sz w:val="16"/>
          <w:szCs w:val="16"/>
        </w:rPr>
        <w:t>Democracy With Women, For Women</w:t>
      </w:r>
      <w:r>
        <w:rPr>
          <w:rFonts w:cs="Arial"/>
          <w:sz w:val="16"/>
          <w:szCs w:val="16"/>
        </w:rPr>
        <w:t>’</w:t>
      </w:r>
      <w:r>
        <w:rPr>
          <w:rFonts w:cs="Arial"/>
          <w:i/>
          <w:sz w:val="16"/>
          <w:szCs w:val="16"/>
        </w:rPr>
        <w:t xml:space="preserve"> </w:t>
      </w:r>
      <w:r>
        <w:rPr>
          <w:rFonts w:cs="Arial"/>
          <w:sz w:val="16"/>
          <w:szCs w:val="16"/>
        </w:rPr>
        <w:t>p</w:t>
      </w:r>
      <w:r w:rsidRPr="00F906F0">
        <w:rPr>
          <w:rFonts w:cs="Arial"/>
          <w:sz w:val="16"/>
          <w:szCs w:val="16"/>
        </w:rPr>
        <w:t>10.</w:t>
      </w:r>
    </w:p>
  </w:footnote>
  <w:footnote w:id="160">
    <w:p w14:paraId="77BBEBE6" w14:textId="77777777" w:rsidR="00907A3C" w:rsidRPr="00F906F0" w:rsidRDefault="00907A3C" w:rsidP="006E6981">
      <w:pPr>
        <w:pStyle w:val="FootnoteText"/>
        <w:spacing w:before="0"/>
        <w:rPr>
          <w:rFonts w:cs="Arial"/>
          <w:szCs w:val="16"/>
        </w:rPr>
      </w:pPr>
      <w:r w:rsidRPr="00F906F0">
        <w:rPr>
          <w:rStyle w:val="FootnoteReference"/>
          <w:rFonts w:cs="Arial"/>
          <w:szCs w:val="16"/>
        </w:rPr>
        <w:footnoteRef/>
      </w:r>
      <w:r w:rsidRPr="00F906F0">
        <w:rPr>
          <w:rFonts w:cs="Arial"/>
          <w:szCs w:val="16"/>
        </w:rPr>
        <w:t xml:space="preserve"> Commonwealth Scholarship Commission in the UK (CSC) </w:t>
      </w:r>
      <w:r>
        <w:rPr>
          <w:rFonts w:cs="Arial"/>
          <w:szCs w:val="16"/>
        </w:rPr>
        <w:t>‘</w:t>
      </w:r>
      <w:r w:rsidRPr="0038110E">
        <w:rPr>
          <w:rFonts w:cs="Arial"/>
          <w:szCs w:val="16"/>
        </w:rPr>
        <w:t>Evaluating Commonwealth Scholarships in the United Kingdom: Assessing Impact in the Asia-Pacific Region</w:t>
      </w:r>
      <w:r>
        <w:rPr>
          <w:rFonts w:cs="Arial"/>
          <w:szCs w:val="16"/>
        </w:rPr>
        <w:t>’</w:t>
      </w:r>
      <w:r w:rsidRPr="00E71553">
        <w:rPr>
          <w:rFonts w:cs="Arial"/>
          <w:szCs w:val="16"/>
        </w:rPr>
        <w:t>,</w:t>
      </w:r>
      <w:r w:rsidRPr="00F906F0">
        <w:rPr>
          <w:rFonts w:cs="Arial"/>
          <w:szCs w:val="16"/>
        </w:rPr>
        <w:t xml:space="preserve"> CSC, London</w:t>
      </w:r>
      <w:r>
        <w:rPr>
          <w:rFonts w:cs="Arial"/>
          <w:szCs w:val="16"/>
        </w:rPr>
        <w:t>, 2011</w:t>
      </w:r>
    </w:p>
  </w:footnote>
  <w:footnote w:id="161">
    <w:p w14:paraId="7F55DACD" w14:textId="77777777" w:rsidR="00907A3C" w:rsidRPr="00F906F0" w:rsidRDefault="00907A3C" w:rsidP="006E6981">
      <w:pPr>
        <w:pStyle w:val="FootnoteText"/>
        <w:spacing w:before="0"/>
        <w:rPr>
          <w:rFonts w:cs="Arial"/>
          <w:szCs w:val="16"/>
        </w:rPr>
      </w:pPr>
      <w:r w:rsidRPr="00F906F0">
        <w:rPr>
          <w:rStyle w:val="FootnoteReference"/>
          <w:rFonts w:cs="Arial"/>
          <w:szCs w:val="16"/>
        </w:rPr>
        <w:footnoteRef/>
      </w:r>
      <w:r w:rsidRPr="00F906F0">
        <w:rPr>
          <w:rFonts w:cs="Arial"/>
          <w:szCs w:val="16"/>
        </w:rPr>
        <w:t xml:space="preserve"> Joint Japan/World Bank Graduate Scholarship Program (JJ/WBGSP), </w:t>
      </w:r>
      <w:r w:rsidRPr="00F906F0">
        <w:rPr>
          <w:rFonts w:cs="Arial"/>
          <w:i/>
          <w:szCs w:val="16"/>
        </w:rPr>
        <w:t>Tracer Study VIII</w:t>
      </w:r>
      <w:r w:rsidRPr="00F906F0">
        <w:rPr>
          <w:rFonts w:cs="Arial"/>
          <w:szCs w:val="16"/>
        </w:rPr>
        <w:t>, World Bank</w:t>
      </w:r>
      <w:r>
        <w:rPr>
          <w:rFonts w:cs="Arial"/>
          <w:szCs w:val="16"/>
        </w:rPr>
        <w:t xml:space="preserve">, 2010` </w:t>
      </w:r>
    </w:p>
  </w:footnote>
  <w:footnote w:id="162">
    <w:p w14:paraId="1BB7DB3E" w14:textId="77777777" w:rsidR="00907A3C" w:rsidRPr="00F906F0" w:rsidRDefault="00907A3C" w:rsidP="006E6981">
      <w:pPr>
        <w:pStyle w:val="FootnoteText"/>
        <w:spacing w:before="0"/>
        <w:rPr>
          <w:rFonts w:cs="Arial"/>
          <w:szCs w:val="16"/>
        </w:rPr>
      </w:pPr>
      <w:r w:rsidRPr="00F906F0">
        <w:rPr>
          <w:rStyle w:val="FootnoteReference"/>
          <w:rFonts w:cs="Arial"/>
          <w:szCs w:val="16"/>
        </w:rPr>
        <w:footnoteRef/>
      </w:r>
      <w:r w:rsidRPr="00F906F0">
        <w:rPr>
          <w:rFonts w:cs="Arial"/>
          <w:szCs w:val="16"/>
        </w:rPr>
        <w:t xml:space="preserve"> Schady, N &amp; Filmer, D</w:t>
      </w:r>
      <w:r>
        <w:rPr>
          <w:rFonts w:cs="Arial"/>
          <w:szCs w:val="16"/>
        </w:rPr>
        <w:t>.</w:t>
      </w:r>
      <w:r w:rsidRPr="00F906F0">
        <w:rPr>
          <w:rFonts w:cs="Arial"/>
          <w:szCs w:val="16"/>
        </w:rPr>
        <w:t xml:space="preserve">, </w:t>
      </w:r>
      <w:r>
        <w:rPr>
          <w:rFonts w:cs="Arial"/>
          <w:szCs w:val="16"/>
        </w:rPr>
        <w:t>‘</w:t>
      </w:r>
      <w:r w:rsidRPr="00F906F0">
        <w:rPr>
          <w:rFonts w:cs="Arial"/>
          <w:szCs w:val="16"/>
        </w:rPr>
        <w:t>Getting Girls Into School: Evidence from a Scholarship Program in Cambodia</w:t>
      </w:r>
      <w:r>
        <w:rPr>
          <w:rFonts w:cs="Arial"/>
          <w:szCs w:val="16"/>
        </w:rPr>
        <w:t>’</w:t>
      </w:r>
      <w:r w:rsidRPr="00F906F0">
        <w:rPr>
          <w:rFonts w:cs="Arial"/>
          <w:szCs w:val="16"/>
        </w:rPr>
        <w:t xml:space="preserve">, World Bank Policy Research Working Paper 3910, </w:t>
      </w:r>
      <w:r>
        <w:rPr>
          <w:rFonts w:cs="Arial"/>
          <w:szCs w:val="16"/>
        </w:rPr>
        <w:t>, 2006</w:t>
      </w:r>
    </w:p>
  </w:footnote>
  <w:footnote w:id="163">
    <w:p w14:paraId="77629B3C" w14:textId="77777777" w:rsidR="00907A3C" w:rsidRPr="000A119D" w:rsidRDefault="00907A3C" w:rsidP="006E6981">
      <w:pPr>
        <w:pStyle w:val="FootnoteText"/>
        <w:spacing w:before="0"/>
      </w:pPr>
      <w:r>
        <w:rPr>
          <w:rStyle w:val="FootnoteReference"/>
        </w:rPr>
        <w:footnoteRef/>
      </w:r>
      <w:r>
        <w:t xml:space="preserve"> To be defined below.</w:t>
      </w:r>
    </w:p>
  </w:footnote>
  <w:footnote w:id="164">
    <w:p w14:paraId="1CEA321A" w14:textId="77777777" w:rsidR="00907A3C" w:rsidRPr="00EB1EED" w:rsidRDefault="00907A3C" w:rsidP="006E6981">
      <w:pPr>
        <w:pStyle w:val="FootnoteText"/>
        <w:spacing w:before="0"/>
      </w:pPr>
      <w:r>
        <w:rPr>
          <w:rStyle w:val="FootnoteReference"/>
        </w:rPr>
        <w:footnoteRef/>
      </w:r>
      <w:r>
        <w:t xml:space="preserve"> NB the form for this program was an earlier version to that used for the other initiatives. Consequently several of the categories are slightly different, however, this did not affect the analysis.</w:t>
      </w:r>
    </w:p>
  </w:footnote>
  <w:footnote w:id="165">
    <w:p w14:paraId="5F90D919" w14:textId="77777777" w:rsidR="00907A3C" w:rsidRPr="00124C63" w:rsidRDefault="00907A3C" w:rsidP="006E6981">
      <w:pPr>
        <w:pStyle w:val="FootnoteText"/>
        <w:spacing w:before="0"/>
      </w:pPr>
      <w:r>
        <w:rPr>
          <w:rStyle w:val="FootnoteReference"/>
        </w:rPr>
        <w:footnoteRef/>
      </w:r>
      <w:r>
        <w:t xml:space="preserve"> I.e. not this review team’s score, but the group conducting the QAE, QAI etc. </w:t>
      </w:r>
    </w:p>
  </w:footnote>
  <w:footnote w:id="166">
    <w:p w14:paraId="52E58320" w14:textId="77777777" w:rsidR="00907A3C" w:rsidRPr="000A119D" w:rsidRDefault="00907A3C" w:rsidP="006E6981">
      <w:pPr>
        <w:pStyle w:val="FootnoteText"/>
        <w:spacing w:before="0"/>
      </w:pPr>
      <w:r>
        <w:rPr>
          <w:rStyle w:val="FootnoteReference"/>
        </w:rPr>
        <w:footnoteRef/>
      </w:r>
      <w:r>
        <w:t xml:space="preserve"> To be defined below.</w:t>
      </w:r>
    </w:p>
  </w:footnote>
  <w:footnote w:id="167">
    <w:p w14:paraId="49E443CF" w14:textId="77777777" w:rsidR="00907A3C" w:rsidRPr="000A119D" w:rsidRDefault="00907A3C" w:rsidP="006E6981">
      <w:pPr>
        <w:pStyle w:val="FootnoteText"/>
        <w:spacing w:before="0"/>
      </w:pPr>
      <w:r>
        <w:rPr>
          <w:rStyle w:val="FootnoteReference"/>
        </w:rPr>
        <w:footnoteRef/>
      </w:r>
      <w:r>
        <w:t xml:space="preserve"> To be defined below.</w:t>
      </w:r>
    </w:p>
  </w:footnote>
  <w:footnote w:id="168">
    <w:p w14:paraId="550A263A" w14:textId="77777777" w:rsidR="00907A3C" w:rsidRPr="000A119D" w:rsidRDefault="00907A3C" w:rsidP="006E6981">
      <w:pPr>
        <w:pStyle w:val="FootnoteText"/>
        <w:spacing w:before="0"/>
      </w:pPr>
      <w:r>
        <w:rPr>
          <w:rStyle w:val="FootnoteReference"/>
        </w:rPr>
        <w:footnoteRef/>
      </w:r>
      <w:r>
        <w:t xml:space="preserve"> To be defined below.</w:t>
      </w:r>
    </w:p>
  </w:footnote>
  <w:footnote w:id="169">
    <w:p w14:paraId="01696A99" w14:textId="77777777" w:rsidR="00907A3C" w:rsidRPr="00335675" w:rsidRDefault="00907A3C" w:rsidP="006E6981">
      <w:pPr>
        <w:pStyle w:val="FootnoteText"/>
        <w:spacing w:before="0"/>
      </w:pPr>
      <w:r w:rsidRPr="00E811BF">
        <w:rPr>
          <w:rStyle w:val="FootnoteReference"/>
          <w:rFonts w:cs="Arial"/>
          <w:szCs w:val="16"/>
        </w:rPr>
        <w:footnoteRef/>
      </w:r>
      <w:r w:rsidRPr="00E811BF">
        <w:rPr>
          <w:szCs w:val="16"/>
        </w:rPr>
        <w:t xml:space="preserve"> </w:t>
      </w:r>
      <w:r w:rsidRPr="00335675">
        <w:t>Only 22% of active DWFs completed the self-assessment. This low return rate was due to the change in focus of the project, as the self-assessment was completed after the third and final workshop, which was not held in many instances.</w:t>
      </w:r>
    </w:p>
  </w:footnote>
  <w:footnote w:id="170">
    <w:p w14:paraId="442B15CC" w14:textId="77777777" w:rsidR="00907A3C" w:rsidRPr="000A119D" w:rsidRDefault="00907A3C" w:rsidP="006E6981">
      <w:pPr>
        <w:pStyle w:val="FootnoteText"/>
        <w:spacing w:before="0"/>
      </w:pPr>
      <w:r>
        <w:rPr>
          <w:rStyle w:val="FootnoteReference"/>
        </w:rPr>
        <w:footnoteRef/>
      </w:r>
      <w:r>
        <w:t xml:space="preserve"> To be defined below.</w:t>
      </w:r>
    </w:p>
  </w:footnote>
  <w:footnote w:id="171">
    <w:p w14:paraId="43EFFF03" w14:textId="77777777" w:rsidR="00907A3C" w:rsidRPr="000A119D" w:rsidRDefault="00907A3C" w:rsidP="006E6981">
      <w:pPr>
        <w:pStyle w:val="FootnoteText"/>
        <w:spacing w:before="0"/>
      </w:pPr>
      <w:r>
        <w:rPr>
          <w:rStyle w:val="FootnoteReference"/>
        </w:rPr>
        <w:footnoteRef/>
      </w:r>
      <w:r>
        <w:t xml:space="preserve"> To be defined below.</w:t>
      </w:r>
    </w:p>
  </w:footnote>
  <w:footnote w:id="172">
    <w:p w14:paraId="6916FB77" w14:textId="77777777" w:rsidR="00907A3C" w:rsidRPr="00F738CD" w:rsidRDefault="00907A3C" w:rsidP="006E6981">
      <w:pPr>
        <w:pStyle w:val="FootnoteText"/>
        <w:spacing w:before="0"/>
      </w:pPr>
      <w:r>
        <w:rPr>
          <w:rStyle w:val="FootnoteReference"/>
        </w:rPr>
        <w:footnoteRef/>
      </w:r>
      <w:r>
        <w:t xml:space="preserve"> Introduction of the open category of awards has also had a positive effect on increasing the number of women awardees – many capable women work in the NGO and private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EBD88" w14:textId="77777777" w:rsidR="00907A3C" w:rsidRPr="00786ECB" w:rsidRDefault="00907A3C" w:rsidP="00786ECB">
    <w:pPr>
      <w:pStyle w:val="Header"/>
      <w:rPr>
        <w:lang w:val="en-AU"/>
      </w:rPr>
    </w:pPr>
    <w:r>
      <w:rPr>
        <w:lang w:val="en-AU"/>
      </w:rPr>
      <w:t>AusAID’s Support to Women’s Leadership | An Evaluability Assessment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D0A1A" w14:textId="77777777" w:rsidR="00907A3C" w:rsidRPr="00B85C19" w:rsidRDefault="00907A3C" w:rsidP="00A73CB3">
    <w:pPr>
      <w:pStyle w:val="Header"/>
      <w:rPr>
        <w:lang w:val="en-US"/>
      </w:rPr>
    </w:pPr>
    <w:r>
      <w:rPr>
        <w:lang w:val="en-US"/>
      </w:rPr>
      <w:t>Literature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335FC" w14:textId="27840E68" w:rsidR="00907A3C" w:rsidRPr="00C336B6" w:rsidRDefault="00907A3C" w:rsidP="00A73CB3">
    <w:pPr>
      <w:pStyle w:val="Header"/>
    </w:pPr>
    <w:r>
      <w:rPr>
        <w:noProof/>
        <w:lang w:val="en-US" w:eastAsia="en-US"/>
      </w:rPr>
      <w:drawing>
        <wp:anchor distT="0" distB="0" distL="114300" distR="114300" simplePos="0" relativeHeight="251661312" behindDoc="0" locked="0" layoutInCell="1" allowOverlap="1" wp14:anchorId="4CCE064B" wp14:editId="7990150A">
          <wp:simplePos x="0" y="0"/>
          <wp:positionH relativeFrom="column">
            <wp:posOffset>4756150</wp:posOffset>
          </wp:positionH>
          <wp:positionV relativeFrom="paragraph">
            <wp:posOffset>9462135</wp:posOffset>
          </wp:positionV>
          <wp:extent cx="1778000" cy="414655"/>
          <wp:effectExtent l="0" t="0" r="0" b="4445"/>
          <wp:wrapNone/>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5675" t="26923" r="8188" b="23077"/>
                  <a:stretch>
                    <a:fillRect/>
                  </a:stretch>
                </pic:blipFill>
                <pic:spPr bwMode="auto">
                  <a:xfrm>
                    <a:off x="0" y="0"/>
                    <a:ext cx="1778000" cy="4146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7613C" w14:textId="77777777" w:rsidR="00907A3C" w:rsidRPr="00C336B6" w:rsidRDefault="00907A3C" w:rsidP="006211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27C2A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538F3F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8132E3E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pStyle w:val="FigureCaption"/>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1610521"/>
    <w:multiLevelType w:val="hybridMultilevel"/>
    <w:tmpl w:val="088E6E7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26512E3"/>
    <w:multiLevelType w:val="multilevel"/>
    <w:tmpl w:val="A574C022"/>
    <w:lvl w:ilvl="0">
      <w:start w:val="1"/>
      <w:numFmt w:val="bullet"/>
      <w:pStyle w:val="TableBullet"/>
      <w:lvlText w:val=""/>
      <w:lvlJc w:val="left"/>
      <w:pPr>
        <w:tabs>
          <w:tab w:val="num" w:pos="284"/>
        </w:tabs>
        <w:ind w:left="284" w:hanging="284"/>
      </w:pPr>
      <w:rPr>
        <w:rFonts w:ascii="Wingdings" w:hAnsi="Wingdings"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9" w15:restartNumberingAfterBreak="0">
    <w:nsid w:val="068842C9"/>
    <w:multiLevelType w:val="hybridMultilevel"/>
    <w:tmpl w:val="B90A313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8031354"/>
    <w:multiLevelType w:val="hybridMultilevel"/>
    <w:tmpl w:val="64D6CBC8"/>
    <w:lvl w:ilvl="0" w:tplc="1BE0DF6C">
      <w:start w:val="1"/>
      <w:numFmt w:val="decimal"/>
      <w:pStyle w:val="Numbering"/>
      <w:lvlText w:val="%1."/>
      <w:lvlJc w:val="left"/>
      <w:pPr>
        <w:ind w:left="360" w:hanging="360"/>
      </w:p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9CC1897"/>
    <w:multiLevelType w:val="hybridMultilevel"/>
    <w:tmpl w:val="8FE278C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D076815"/>
    <w:multiLevelType w:val="hybridMultilevel"/>
    <w:tmpl w:val="6C92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C0032C"/>
    <w:multiLevelType w:val="hybridMultilevel"/>
    <w:tmpl w:val="15909050"/>
    <w:lvl w:ilvl="0" w:tplc="1FE280A0">
      <w:start w:val="1"/>
      <w:numFmt w:val="bullet"/>
      <w:pStyle w:val="BULLETS"/>
      <w:lvlText w:val="&gt;"/>
      <w:lvlJc w:val="left"/>
      <w:pPr>
        <w:ind w:left="360" w:hanging="360"/>
      </w:pPr>
      <w:rPr>
        <w:rFonts w:ascii="Arial Narrow" w:hAnsi="Arial Narrow" w:hint="default"/>
        <w:color w:val="003359"/>
        <w:sz w:val="20"/>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13C9302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16CD7153"/>
    <w:multiLevelType w:val="multilevel"/>
    <w:tmpl w:val="5888C810"/>
    <w:lvl w:ilvl="0">
      <w:start w:val="1"/>
      <w:numFmt w:val="decimal"/>
      <w:pStyle w:val="No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pStyle w:val="NoHeading3"/>
      <w:lvlText w:val="%1.%2.%3"/>
      <w:lvlJc w:val="left"/>
      <w:pPr>
        <w:tabs>
          <w:tab w:val="num" w:pos="851"/>
        </w:tabs>
        <w:ind w:left="851" w:hanging="851"/>
      </w:pPr>
      <w:rPr>
        <w:rFonts w:hint="default"/>
      </w:rPr>
    </w:lvl>
    <w:lvl w:ilvl="3">
      <w:start w:val="1"/>
      <w:numFmt w:val="decimal"/>
      <w:pStyle w:val="NoHeading4"/>
      <w:lvlText w:val="%1.%2.%3.%4"/>
      <w:lvlJc w:val="left"/>
      <w:pPr>
        <w:tabs>
          <w:tab w:val="num" w:pos="851"/>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81E72A9"/>
    <w:multiLevelType w:val="multilevel"/>
    <w:tmpl w:val="1AA0D09A"/>
    <w:styleLink w:val="ListNoHeading"/>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none"/>
      <w:suff w:val="nothing"/>
      <w:lvlText w:val=""/>
      <w:lvlJc w:val="left"/>
      <w:pPr>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2A269A9"/>
    <w:multiLevelType w:val="hybridMultilevel"/>
    <w:tmpl w:val="6C021EA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3F0778E"/>
    <w:multiLevelType w:val="hybridMultilevel"/>
    <w:tmpl w:val="2D14D9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592791D"/>
    <w:multiLevelType w:val="hybridMultilevel"/>
    <w:tmpl w:val="4C408E36"/>
    <w:lvl w:ilvl="0" w:tplc="9FAAE4DE">
      <w:start w:val="1"/>
      <w:numFmt w:val="bullet"/>
      <w:lvlText w:val="&gt;"/>
      <w:lvlJc w:val="left"/>
      <w:pPr>
        <w:ind w:left="170" w:hanging="170"/>
      </w:pPr>
      <w:rPr>
        <w:rFonts w:ascii="Arial" w:hAnsi="Arial" w:hint="default"/>
        <w:b/>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6456D17"/>
    <w:multiLevelType w:val="hybridMultilevel"/>
    <w:tmpl w:val="EEB2D69C"/>
    <w:lvl w:ilvl="0" w:tplc="CDCA626A">
      <w:start w:val="1"/>
      <w:numFmt w:val="bullet"/>
      <w:pStyle w:val="TableBullets"/>
      <w:lvlText w:val="&gt;"/>
      <w:lvlJc w:val="left"/>
      <w:pPr>
        <w:ind w:left="360" w:hanging="360"/>
      </w:pPr>
      <w:rPr>
        <w:rFonts w:ascii="Arial" w:hAnsi="Arial" w:hint="default"/>
        <w:color w:val="auto"/>
      </w:rPr>
    </w:lvl>
    <w:lvl w:ilvl="1" w:tplc="55A2B9FA">
      <w:start w:val="1"/>
      <w:numFmt w:val="bullet"/>
      <w:lvlText w:val="o"/>
      <w:lvlJc w:val="left"/>
      <w:pPr>
        <w:ind w:left="624" w:hanging="17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7CD296D"/>
    <w:multiLevelType w:val="multilevel"/>
    <w:tmpl w:val="8C1CA714"/>
    <w:lvl w:ilvl="0">
      <w:start w:val="1"/>
      <w:numFmt w:val="decimal"/>
      <w:pStyle w:val="ListNumber"/>
      <w:lvlText w:val="%1."/>
      <w:lvlJc w:val="left"/>
      <w:pPr>
        <w:tabs>
          <w:tab w:val="num" w:pos="567"/>
        </w:tabs>
        <w:ind w:left="567" w:hanging="567"/>
      </w:pPr>
      <w:rPr>
        <w:rFonts w:ascii="Helvetica" w:hAnsi="Helvetica" w:cs="Times New Roman" w:hint="default"/>
        <w:b w:val="0"/>
        <w:i w:val="0"/>
        <w:caps w:val="0"/>
        <w:strike w:val="0"/>
        <w:dstrike w:val="0"/>
        <w:vanish w:val="0"/>
        <w:color w:val="auto"/>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uto"/>
        <w:sz w:val="20"/>
      </w:rPr>
    </w:lvl>
    <w:lvl w:ilvl="2">
      <w:start w:val="1"/>
      <w:numFmt w:val="lowerRoman"/>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24" w15:restartNumberingAfterBreak="0">
    <w:nsid w:val="27FA4CD8"/>
    <w:multiLevelType w:val="multilevel"/>
    <w:tmpl w:val="C8FABDE0"/>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2CCC5A53"/>
    <w:multiLevelType w:val="multilevel"/>
    <w:tmpl w:val="D2AA84D4"/>
    <w:lvl w:ilvl="0">
      <w:start w:val="1"/>
      <w:numFmt w:val="decimal"/>
      <w:lvlText w:val="%1."/>
      <w:lvlJc w:val="left"/>
      <w:pPr>
        <w:ind w:left="360" w:hanging="360"/>
      </w:pPr>
      <w:rPr>
        <w:rFonts w:hint="default"/>
        <w:color w:val="FFFFFF"/>
      </w:rPr>
    </w:lvl>
    <w:lvl w:ilvl="1">
      <w:start w:val="1"/>
      <w:numFmt w:val="decimal"/>
      <w:pStyle w:val="question"/>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15:restartNumberingAfterBreak="0">
    <w:nsid w:val="2EBF0C16"/>
    <w:multiLevelType w:val="hybridMultilevel"/>
    <w:tmpl w:val="D4AA009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11B0C3A"/>
    <w:multiLevelType w:val="multilevel"/>
    <w:tmpl w:val="F5BE38CE"/>
    <w:lvl w:ilvl="0">
      <w:start w:val="1"/>
      <w:numFmt w:val="lowerLetter"/>
      <w:pStyle w:val="ListAlpha"/>
      <w:lvlText w:val="%1."/>
      <w:lvlJc w:val="left"/>
      <w:pPr>
        <w:tabs>
          <w:tab w:val="num" w:pos="567"/>
        </w:tabs>
        <w:ind w:left="567" w:hanging="567"/>
      </w:pPr>
      <w:rPr>
        <w:rFonts w:ascii="Arial" w:hAnsi="Arial" w:cs="Times New Roman" w:hint="default"/>
        <w:b w:val="0"/>
        <w:i w:val="0"/>
        <w:caps w:val="0"/>
        <w:strike w:val="0"/>
        <w:dstrike w:val="0"/>
        <w:vanish w:val="0"/>
        <w:color w:val="auto"/>
        <w:sz w:val="20"/>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30" w15:restartNumberingAfterBreak="0">
    <w:nsid w:val="351F153C"/>
    <w:multiLevelType w:val="hybridMultilevel"/>
    <w:tmpl w:val="1ED42886"/>
    <w:lvl w:ilvl="0" w:tplc="0C09000F">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618648D"/>
    <w:multiLevelType w:val="hybridMultilevel"/>
    <w:tmpl w:val="D292C7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3B502FAC"/>
    <w:multiLevelType w:val="hybridMultilevel"/>
    <w:tmpl w:val="2BE45266"/>
    <w:lvl w:ilvl="0" w:tplc="0C090001">
      <w:start w:val="1"/>
      <w:numFmt w:val="bullet"/>
      <w:lvlText w:val=""/>
      <w:lvlJc w:val="left"/>
      <w:pPr>
        <w:ind w:left="360" w:hanging="360"/>
      </w:pPr>
      <w:rPr>
        <w:rFonts w:ascii="Symbol" w:hAnsi="Symbol" w:hint="default"/>
      </w:rPr>
    </w:lvl>
    <w:lvl w:ilvl="1" w:tplc="55A2B9FA">
      <w:start w:val="1"/>
      <w:numFmt w:val="bullet"/>
      <w:lvlText w:val="o"/>
      <w:lvlJc w:val="left"/>
      <w:pPr>
        <w:ind w:left="624" w:hanging="17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D5473CC"/>
    <w:multiLevelType w:val="hybridMultilevel"/>
    <w:tmpl w:val="1ED42886"/>
    <w:lvl w:ilvl="0" w:tplc="0C09000F">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EA806EE"/>
    <w:multiLevelType w:val="multilevel"/>
    <w:tmpl w:val="FD0A1902"/>
    <w:lvl w:ilvl="0">
      <w:start w:val="1"/>
      <w:numFmt w:val="none"/>
      <w:suff w:val="nothing"/>
      <w:lvlText w:val=""/>
      <w:lvlJc w:val="left"/>
      <w:rPr>
        <w:rFonts w:cs="Times New Roman" w:hint="default"/>
        <w:color w:val="000000"/>
      </w:rPr>
    </w:lvl>
    <w:lvl w:ilvl="1">
      <w:start w:val="1"/>
      <w:numFmt w:val="none"/>
      <w:suff w:val="nothing"/>
      <w:lvlText w:val=""/>
      <w:lvlJc w:val="left"/>
      <w:pPr>
        <w:ind w:left="283"/>
      </w:pPr>
      <w:rPr>
        <w:rFonts w:cs="Times New Roman" w:hint="default"/>
      </w:rPr>
    </w:lvl>
    <w:lvl w:ilvl="2">
      <w:start w:val="1"/>
      <w:numFmt w:val="none"/>
      <w:suff w:val="nothing"/>
      <w:lvlText w:val=""/>
      <w:lvlJc w:val="left"/>
      <w:pPr>
        <w:ind w:left="567"/>
      </w:pPr>
      <w:rPr>
        <w:rFonts w:cs="Times New Roman" w:hint="default"/>
        <w:color w:val="000000"/>
      </w:rPr>
    </w:lvl>
    <w:lvl w:ilvl="3">
      <w:start w:val="1"/>
      <w:numFmt w:val="none"/>
      <w:suff w:val="nothing"/>
      <w:lvlText w:val=""/>
      <w:lvlJc w:val="left"/>
      <w:pPr>
        <w:ind w:left="850"/>
      </w:pPr>
      <w:rPr>
        <w:rFonts w:cs="Times New Roman" w:hint="default"/>
      </w:rPr>
    </w:lvl>
    <w:lvl w:ilvl="4">
      <w:start w:val="1"/>
      <w:numFmt w:val="none"/>
      <w:suff w:val="nothing"/>
      <w:lvlText w:val=""/>
      <w:lvlJc w:val="left"/>
      <w:pPr>
        <w:ind w:left="1134"/>
      </w:pPr>
      <w:rPr>
        <w:rFonts w:cs="Times New Roman" w:hint="default"/>
        <w:color w:val="000000"/>
      </w:rPr>
    </w:lvl>
    <w:lvl w:ilvl="5">
      <w:start w:val="1"/>
      <w:numFmt w:val="none"/>
      <w:suff w:val="nothing"/>
      <w:lvlText w:val=""/>
      <w:lvlJc w:val="left"/>
      <w:pPr>
        <w:ind w:left="1417"/>
      </w:pPr>
      <w:rPr>
        <w:rFonts w:cs="Times New Roman" w:hint="default"/>
      </w:rPr>
    </w:lvl>
    <w:lvl w:ilvl="6">
      <w:start w:val="1"/>
      <w:numFmt w:val="none"/>
      <w:suff w:val="nothing"/>
      <w:lvlText w:val=""/>
      <w:lvlJc w:val="left"/>
      <w:pPr>
        <w:ind w:left="1701"/>
      </w:pPr>
      <w:rPr>
        <w:rFonts w:cs="Times New Roman" w:hint="default"/>
        <w:color w:val="000000"/>
      </w:rPr>
    </w:lvl>
    <w:lvl w:ilvl="7">
      <w:start w:val="1"/>
      <w:numFmt w:val="none"/>
      <w:suff w:val="nothing"/>
      <w:lvlText w:val=""/>
      <w:lvlJc w:val="left"/>
      <w:pPr>
        <w:ind w:left="1984"/>
      </w:pPr>
      <w:rPr>
        <w:rFonts w:cs="Times New Roman" w:hint="default"/>
      </w:rPr>
    </w:lvl>
    <w:lvl w:ilvl="8">
      <w:numFmt w:val="none"/>
      <w:lvlText w:val=""/>
      <w:lvlJc w:val="left"/>
      <w:pPr>
        <w:tabs>
          <w:tab w:val="num" w:pos="76"/>
        </w:tabs>
        <w:ind w:left="-284"/>
      </w:pPr>
      <w:rPr>
        <w:rFonts w:cs="Times New Roman" w:hint="default"/>
      </w:rPr>
    </w:lvl>
  </w:abstractNum>
  <w:abstractNum w:abstractNumId="35"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6" w15:restartNumberingAfterBreak="0">
    <w:nsid w:val="40374B9F"/>
    <w:multiLevelType w:val="multilevel"/>
    <w:tmpl w:val="B7942C7E"/>
    <w:styleLink w:val="AppendixTOC"/>
    <w:lvl w:ilvl="0">
      <w:start w:val="1"/>
      <w:numFmt w:val="none"/>
      <w:lvlText w:val="Appendix"/>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51B00793"/>
    <w:multiLevelType w:val="hybridMultilevel"/>
    <w:tmpl w:val="1ED42886"/>
    <w:lvl w:ilvl="0" w:tplc="0C09000F">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66C3826"/>
    <w:multiLevelType w:val="multilevel"/>
    <w:tmpl w:val="99F6E6AC"/>
    <w:styleLink w:val="Appendix"/>
    <w:lvl w:ilvl="0">
      <w:start w:val="1"/>
      <w:numFmt w:val="upperLetter"/>
      <w:suff w:val="nothing"/>
      <w:lvlText w:val="%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40" w15:restartNumberingAfterBreak="0">
    <w:nsid w:val="5A471001"/>
    <w:multiLevelType w:val="hybridMultilevel"/>
    <w:tmpl w:val="4D926756"/>
    <w:lvl w:ilvl="0" w:tplc="9FAAE4DE">
      <w:start w:val="1"/>
      <w:numFmt w:val="bullet"/>
      <w:lvlText w:val="&gt;"/>
      <w:lvlJc w:val="left"/>
      <w:pPr>
        <w:ind w:left="170" w:hanging="170"/>
      </w:pPr>
      <w:rPr>
        <w:rFonts w:ascii="Arial" w:hAnsi="Arial" w:hint="default"/>
        <w:b/>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B0339F3"/>
    <w:multiLevelType w:val="multilevel"/>
    <w:tmpl w:val="A560CF94"/>
    <w:lvl w:ilvl="0">
      <w:start w:val="1"/>
      <w:numFmt w:val="upperLetter"/>
      <w:pStyle w:val="AppendixCoverHeading"/>
      <w:lvlText w:val="Appendix %1"/>
      <w:lvlJc w:val="left"/>
      <w:pPr>
        <w:ind w:left="0" w:firstLine="0"/>
      </w:pPr>
      <w:rPr>
        <w:rFonts w:cs="Times New Roman" w:hint="default"/>
        <w:b w:val="0"/>
        <w:bCs w:val="0"/>
        <w:i w:val="0"/>
        <w:iCs w:val="0"/>
        <w:smallCaps w:val="0"/>
        <w:strike w:val="0"/>
        <w:dstrike w:val="0"/>
        <w:noProof w:val="0"/>
        <w:vanish w:val="0"/>
        <w:color w:val="000000"/>
        <w:spacing w:val="0"/>
        <w:kern w:val="0"/>
        <w:position w:val="0"/>
        <w:sz w:val="52"/>
        <w:u w:val="none"/>
        <w:vertAlign w:val="baseline"/>
        <w:em w:val="none"/>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sz w:val="144"/>
      </w:rPr>
    </w:lvl>
  </w:abstractNum>
  <w:abstractNum w:abstractNumId="42" w15:restartNumberingAfterBreak="0">
    <w:nsid w:val="5B2615A4"/>
    <w:multiLevelType w:val="hybridMultilevel"/>
    <w:tmpl w:val="CCB25A3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C2B29EF"/>
    <w:multiLevelType w:val="hybridMultilevel"/>
    <w:tmpl w:val="4DFC3764"/>
    <w:lvl w:ilvl="0" w:tplc="56186FCC">
      <w:start w:val="1"/>
      <w:numFmt w:val="lowerLetter"/>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D5F60A4"/>
    <w:multiLevelType w:val="hybridMultilevel"/>
    <w:tmpl w:val="FDCC3E58"/>
    <w:lvl w:ilvl="0" w:tplc="427843CC">
      <w:start w:val="1"/>
      <w:numFmt w:val="bullet"/>
      <w:pStyle w:val="BodyBullets"/>
      <w:lvlText w:val=""/>
      <w:lvlJc w:val="left"/>
      <w:pPr>
        <w:ind w:left="2137" w:hanging="360"/>
      </w:pPr>
      <w:rPr>
        <w:rFonts w:ascii="Symbol" w:hAnsi="Symbol" w:hint="default"/>
        <w:sz w:val="18"/>
      </w:rPr>
    </w:lvl>
    <w:lvl w:ilvl="1" w:tplc="0C090003" w:tentative="1">
      <w:start w:val="1"/>
      <w:numFmt w:val="bullet"/>
      <w:lvlText w:val="o"/>
      <w:lvlJc w:val="left"/>
      <w:pPr>
        <w:ind w:left="2857" w:hanging="360"/>
      </w:pPr>
      <w:rPr>
        <w:rFonts w:ascii="Courier New" w:hAnsi="Courier New" w:hint="default"/>
      </w:rPr>
    </w:lvl>
    <w:lvl w:ilvl="2" w:tplc="0C090005" w:tentative="1">
      <w:start w:val="1"/>
      <w:numFmt w:val="bullet"/>
      <w:lvlText w:val=""/>
      <w:lvlJc w:val="left"/>
      <w:pPr>
        <w:ind w:left="3577" w:hanging="360"/>
      </w:pPr>
      <w:rPr>
        <w:rFonts w:ascii="Wingdings" w:hAnsi="Wingdings" w:hint="default"/>
      </w:rPr>
    </w:lvl>
    <w:lvl w:ilvl="3" w:tplc="0C090001" w:tentative="1">
      <w:start w:val="1"/>
      <w:numFmt w:val="bullet"/>
      <w:lvlText w:val=""/>
      <w:lvlJc w:val="left"/>
      <w:pPr>
        <w:ind w:left="4297" w:hanging="360"/>
      </w:pPr>
      <w:rPr>
        <w:rFonts w:ascii="Symbol" w:hAnsi="Symbol" w:hint="default"/>
      </w:rPr>
    </w:lvl>
    <w:lvl w:ilvl="4" w:tplc="0C090003" w:tentative="1">
      <w:start w:val="1"/>
      <w:numFmt w:val="bullet"/>
      <w:lvlText w:val="o"/>
      <w:lvlJc w:val="left"/>
      <w:pPr>
        <w:ind w:left="5017" w:hanging="360"/>
      </w:pPr>
      <w:rPr>
        <w:rFonts w:ascii="Courier New" w:hAnsi="Courier New" w:hint="default"/>
      </w:rPr>
    </w:lvl>
    <w:lvl w:ilvl="5" w:tplc="0C090005" w:tentative="1">
      <w:start w:val="1"/>
      <w:numFmt w:val="bullet"/>
      <w:lvlText w:val=""/>
      <w:lvlJc w:val="left"/>
      <w:pPr>
        <w:ind w:left="5737" w:hanging="360"/>
      </w:pPr>
      <w:rPr>
        <w:rFonts w:ascii="Wingdings" w:hAnsi="Wingdings" w:hint="default"/>
      </w:rPr>
    </w:lvl>
    <w:lvl w:ilvl="6" w:tplc="0C090001" w:tentative="1">
      <w:start w:val="1"/>
      <w:numFmt w:val="bullet"/>
      <w:lvlText w:val=""/>
      <w:lvlJc w:val="left"/>
      <w:pPr>
        <w:ind w:left="6457" w:hanging="360"/>
      </w:pPr>
      <w:rPr>
        <w:rFonts w:ascii="Symbol" w:hAnsi="Symbol" w:hint="default"/>
      </w:rPr>
    </w:lvl>
    <w:lvl w:ilvl="7" w:tplc="0C090003" w:tentative="1">
      <w:start w:val="1"/>
      <w:numFmt w:val="bullet"/>
      <w:lvlText w:val="o"/>
      <w:lvlJc w:val="left"/>
      <w:pPr>
        <w:ind w:left="7177" w:hanging="360"/>
      </w:pPr>
      <w:rPr>
        <w:rFonts w:ascii="Courier New" w:hAnsi="Courier New" w:hint="default"/>
      </w:rPr>
    </w:lvl>
    <w:lvl w:ilvl="8" w:tplc="0C090005" w:tentative="1">
      <w:start w:val="1"/>
      <w:numFmt w:val="bullet"/>
      <w:lvlText w:val=""/>
      <w:lvlJc w:val="left"/>
      <w:pPr>
        <w:ind w:left="7897" w:hanging="360"/>
      </w:pPr>
      <w:rPr>
        <w:rFonts w:ascii="Wingdings" w:hAnsi="Wingdings" w:hint="default"/>
      </w:rPr>
    </w:lvl>
  </w:abstractNum>
  <w:abstractNum w:abstractNumId="45" w15:restartNumberingAfterBreak="0">
    <w:nsid w:val="5DF41C7A"/>
    <w:multiLevelType w:val="hybridMultilevel"/>
    <w:tmpl w:val="1ED42886"/>
    <w:lvl w:ilvl="0" w:tplc="0C09000F">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5EEA6F8B"/>
    <w:multiLevelType w:val="hybridMultilevel"/>
    <w:tmpl w:val="FEC8ECA4"/>
    <w:lvl w:ilvl="0" w:tplc="9FAAE4DE">
      <w:start w:val="1"/>
      <w:numFmt w:val="bullet"/>
      <w:lvlText w:val="&gt;"/>
      <w:lvlJc w:val="left"/>
      <w:pPr>
        <w:ind w:left="360" w:hanging="360"/>
      </w:pPr>
      <w:rPr>
        <w:rFonts w:ascii="Arial" w:hAnsi="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F0B6B2C"/>
    <w:multiLevelType w:val="multilevel"/>
    <w:tmpl w:val="32CAC7DC"/>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FF34B23"/>
    <w:multiLevelType w:val="hybridMultilevel"/>
    <w:tmpl w:val="1ED42886"/>
    <w:lvl w:ilvl="0" w:tplc="0C09000F">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016064D"/>
    <w:multiLevelType w:val="multilevel"/>
    <w:tmpl w:val="E5268C34"/>
    <w:lvl w:ilvl="0">
      <w:start w:val="1"/>
      <w:numFmt w:val="bullet"/>
      <w:pStyle w:val="ListBullet"/>
      <w:lvlText w:val="&gt;"/>
      <w:lvlJc w:val="left"/>
      <w:pPr>
        <w:tabs>
          <w:tab w:val="num" w:pos="511"/>
        </w:tabs>
        <w:ind w:left="511" w:hanging="284"/>
      </w:pPr>
      <w:rPr>
        <w:rFonts w:ascii="Helvetica" w:hAnsi="Helvetica" w:hint="default"/>
        <w:b w:val="0"/>
        <w:i w:val="0"/>
        <w:color w:val="auto"/>
        <w:sz w:val="20"/>
      </w:rPr>
    </w:lvl>
    <w:lvl w:ilvl="1">
      <w:start w:val="1"/>
      <w:numFmt w:val="bullet"/>
      <w:lvlText w:val="-"/>
      <w:lvlJc w:val="left"/>
      <w:pPr>
        <w:tabs>
          <w:tab w:val="num" w:pos="794"/>
        </w:tabs>
        <w:ind w:left="794" w:hanging="283"/>
      </w:pPr>
      <w:rPr>
        <w:rFonts w:ascii="Courier" w:hAnsi="Courier" w:hint="default"/>
        <w:color w:val="auto"/>
        <w:sz w:val="20"/>
      </w:rPr>
    </w:lvl>
    <w:lvl w:ilvl="2">
      <w:start w:val="1"/>
      <w:numFmt w:val="bullet"/>
      <w:lvlText w:val="&gt;"/>
      <w:lvlJc w:val="left"/>
      <w:pPr>
        <w:tabs>
          <w:tab w:val="num" w:pos="1078"/>
        </w:tabs>
        <w:ind w:left="1078" w:hanging="284"/>
      </w:pPr>
      <w:rPr>
        <w:rFonts w:ascii="Arial" w:hAnsi="Arial" w:hint="default"/>
        <w:color w:val="auto"/>
        <w:sz w:val="20"/>
      </w:rPr>
    </w:lvl>
    <w:lvl w:ilvl="3">
      <w:start w:val="1"/>
      <w:numFmt w:val="bullet"/>
      <w:lvlText w:val="-"/>
      <w:lvlJc w:val="left"/>
      <w:pPr>
        <w:tabs>
          <w:tab w:val="num" w:pos="1361"/>
        </w:tabs>
        <w:ind w:left="1361" w:hanging="283"/>
      </w:pPr>
      <w:rPr>
        <w:rFonts w:ascii="Courier" w:hAnsi="Courier" w:cs="Times New Roman" w:hint="default"/>
        <w:color w:val="auto"/>
        <w:sz w:val="20"/>
      </w:rPr>
    </w:lvl>
    <w:lvl w:ilvl="4">
      <w:start w:val="1"/>
      <w:numFmt w:val="none"/>
      <w:suff w:val="nothing"/>
      <w:lvlText w:val=""/>
      <w:lvlJc w:val="left"/>
      <w:pPr>
        <w:ind w:left="1645" w:hanging="1418"/>
      </w:pPr>
      <w:rPr>
        <w:rFonts w:cs="Times New Roman" w:hint="default"/>
        <w:color w:val="auto"/>
        <w:sz w:val="20"/>
      </w:rPr>
    </w:lvl>
    <w:lvl w:ilvl="5">
      <w:start w:val="1"/>
      <w:numFmt w:val="none"/>
      <w:suff w:val="nothing"/>
      <w:lvlText w:val=""/>
      <w:lvlJc w:val="left"/>
      <w:pPr>
        <w:ind w:left="227" w:firstLine="0"/>
      </w:pPr>
      <w:rPr>
        <w:rFonts w:cs="Times New Roman" w:hint="default"/>
        <w:color w:val="000000"/>
        <w:sz w:val="20"/>
      </w:rPr>
    </w:lvl>
    <w:lvl w:ilvl="6">
      <w:start w:val="1"/>
      <w:numFmt w:val="none"/>
      <w:suff w:val="nothing"/>
      <w:lvlText w:val=""/>
      <w:lvlJc w:val="left"/>
      <w:pPr>
        <w:ind w:left="227" w:firstLine="0"/>
      </w:pPr>
      <w:rPr>
        <w:rFonts w:cs="Times New Roman" w:hint="default"/>
        <w:color w:val="auto"/>
        <w:sz w:val="20"/>
      </w:rPr>
    </w:lvl>
    <w:lvl w:ilvl="7">
      <w:start w:val="1"/>
      <w:numFmt w:val="none"/>
      <w:suff w:val="nothing"/>
      <w:lvlText w:val=""/>
      <w:lvlJc w:val="left"/>
      <w:pPr>
        <w:ind w:left="227" w:firstLine="0"/>
      </w:pPr>
      <w:rPr>
        <w:rFonts w:cs="Times New Roman" w:hint="default"/>
        <w:color w:val="000000"/>
        <w:sz w:val="20"/>
      </w:rPr>
    </w:lvl>
    <w:lvl w:ilvl="8">
      <w:start w:val="1"/>
      <w:numFmt w:val="none"/>
      <w:suff w:val="nothing"/>
      <w:lvlText w:val="%9"/>
      <w:lvlJc w:val="left"/>
      <w:pPr>
        <w:ind w:left="227" w:firstLine="0"/>
      </w:pPr>
      <w:rPr>
        <w:rFonts w:cs="Times New Roman" w:hint="default"/>
      </w:rPr>
    </w:lvl>
  </w:abstractNum>
  <w:abstractNum w:abstractNumId="50" w15:restartNumberingAfterBreak="0">
    <w:nsid w:val="659E3AA8"/>
    <w:multiLevelType w:val="multilevel"/>
    <w:tmpl w:val="A3D0EC5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15:restartNumberingAfterBreak="0">
    <w:nsid w:val="69292455"/>
    <w:multiLevelType w:val="multilevel"/>
    <w:tmpl w:val="FE140A9C"/>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6CA553CF"/>
    <w:multiLevelType w:val="hybridMultilevel"/>
    <w:tmpl w:val="0172E23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3" w15:restartNumberingAfterBreak="0">
    <w:nsid w:val="6EAD41B8"/>
    <w:multiLevelType w:val="hybridMultilevel"/>
    <w:tmpl w:val="1ED42886"/>
    <w:lvl w:ilvl="0" w:tplc="0C09000F">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47"/>
  </w:num>
  <w:num w:numId="2">
    <w:abstractNumId w:val="49"/>
  </w:num>
  <w:num w:numId="3">
    <w:abstractNumId w:val="42"/>
  </w:num>
  <w:num w:numId="4">
    <w:abstractNumId w:val="44"/>
  </w:num>
  <w:num w:numId="5">
    <w:abstractNumId w:val="38"/>
  </w:num>
  <w:num w:numId="6">
    <w:abstractNumId w:val="52"/>
  </w:num>
  <w:num w:numId="7">
    <w:abstractNumId w:val="28"/>
  </w:num>
  <w:num w:numId="8">
    <w:abstractNumId w:val="43"/>
  </w:num>
  <w:num w:numId="9">
    <w:abstractNumId w:val="53"/>
  </w:num>
  <w:num w:numId="10">
    <w:abstractNumId w:val="19"/>
  </w:num>
  <w:num w:numId="11">
    <w:abstractNumId w:val="32"/>
  </w:num>
  <w:num w:numId="12">
    <w:abstractNumId w:val="30"/>
  </w:num>
  <w:num w:numId="13">
    <w:abstractNumId w:val="45"/>
  </w:num>
  <w:num w:numId="14">
    <w:abstractNumId w:val="33"/>
  </w:num>
  <w:num w:numId="15">
    <w:abstractNumId w:val="13"/>
  </w:num>
  <w:num w:numId="16">
    <w:abstractNumId w:val="10"/>
  </w:num>
  <w:num w:numId="17">
    <w:abstractNumId w:val="20"/>
  </w:num>
  <w:num w:numId="18">
    <w:abstractNumId w:val="40"/>
  </w:num>
  <w:num w:numId="19">
    <w:abstractNumId w:val="46"/>
  </w:num>
  <w:num w:numId="20">
    <w:abstractNumId w:val="21"/>
  </w:num>
  <w:num w:numId="21">
    <w:abstractNumId w:val="18"/>
  </w:num>
  <w:num w:numId="22">
    <w:abstractNumId w:val="48"/>
  </w:num>
  <w:num w:numId="23">
    <w:abstractNumId w:val="27"/>
  </w:num>
  <w:num w:numId="24">
    <w:abstractNumId w:val="31"/>
  </w:num>
  <w:num w:numId="25">
    <w:abstractNumId w:val="11"/>
  </w:num>
  <w:num w:numId="26">
    <w:abstractNumId w:val="7"/>
  </w:num>
  <w:num w:numId="27">
    <w:abstractNumId w:val="9"/>
  </w:num>
  <w:num w:numId="28">
    <w:abstractNumId w:val="3"/>
  </w:num>
  <w:num w:numId="29">
    <w:abstractNumId w:val="2"/>
  </w:num>
  <w:num w:numId="30">
    <w:abstractNumId w:val="1"/>
  </w:num>
  <w:num w:numId="31">
    <w:abstractNumId w:val="15"/>
  </w:num>
  <w:num w:numId="32">
    <w:abstractNumId w:val="51"/>
  </w:num>
  <w:num w:numId="33">
    <w:abstractNumId w:val="14"/>
  </w:num>
  <w:num w:numId="34">
    <w:abstractNumId w:val="23"/>
  </w:num>
  <w:num w:numId="35">
    <w:abstractNumId w:val="54"/>
  </w:num>
  <w:num w:numId="36">
    <w:abstractNumId w:val="26"/>
  </w:num>
  <w:num w:numId="37">
    <w:abstractNumId w:val="35"/>
  </w:num>
  <w:num w:numId="38">
    <w:abstractNumId w:val="37"/>
  </w:num>
  <w:num w:numId="39">
    <w:abstractNumId w:val="17"/>
  </w:num>
  <w:num w:numId="40">
    <w:abstractNumId w:val="22"/>
  </w:num>
  <w:num w:numId="41">
    <w:abstractNumId w:val="6"/>
  </w:num>
  <w:num w:numId="42">
    <w:abstractNumId w:val="16"/>
  </w:num>
  <w:num w:numId="43">
    <w:abstractNumId w:val="8"/>
  </w:num>
  <w:num w:numId="44">
    <w:abstractNumId w:val="24"/>
  </w:num>
  <w:num w:numId="45">
    <w:abstractNumId w:val="29"/>
  </w:num>
  <w:num w:numId="46">
    <w:abstractNumId w:val="39"/>
  </w:num>
  <w:num w:numId="47">
    <w:abstractNumId w:val="36"/>
  </w:num>
  <w:num w:numId="48">
    <w:abstractNumId w:val="41"/>
  </w:num>
  <w:num w:numId="49">
    <w:abstractNumId w:val="25"/>
  </w:num>
  <w:num w:numId="50">
    <w:abstractNumId w:val="49"/>
  </w:num>
  <w:num w:numId="51">
    <w:abstractNumId w:val="12"/>
  </w:num>
  <w:num w:numId="52">
    <w:abstractNumId w:val="49"/>
  </w:num>
  <w:num w:numId="53">
    <w:abstractNumId w:val="49"/>
  </w:num>
  <w:num w:numId="54">
    <w:abstractNumId w:val="47"/>
  </w:num>
  <w:num w:numId="55">
    <w:abstractNumId w:val="5"/>
  </w:num>
  <w:num w:numId="56">
    <w:abstractNumId w:val="34"/>
  </w:num>
  <w:num w:numId="57">
    <w:abstractNumId w:val="0"/>
  </w:num>
  <w:num w:numId="58">
    <w:abstractNumId w:val="4"/>
  </w:num>
  <w:num w:numId="59">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5F9"/>
    <w:rsid w:val="00001529"/>
    <w:rsid w:val="00004E80"/>
    <w:rsid w:val="00006347"/>
    <w:rsid w:val="0000655E"/>
    <w:rsid w:val="0000686F"/>
    <w:rsid w:val="00010637"/>
    <w:rsid w:val="00010787"/>
    <w:rsid w:val="00011702"/>
    <w:rsid w:val="00011803"/>
    <w:rsid w:val="00012F02"/>
    <w:rsid w:val="00013240"/>
    <w:rsid w:val="000147F8"/>
    <w:rsid w:val="0001557C"/>
    <w:rsid w:val="00016696"/>
    <w:rsid w:val="00017D61"/>
    <w:rsid w:val="00022446"/>
    <w:rsid w:val="0002339C"/>
    <w:rsid w:val="00023AF6"/>
    <w:rsid w:val="00023F1A"/>
    <w:rsid w:val="000245E2"/>
    <w:rsid w:val="00024977"/>
    <w:rsid w:val="00026E5E"/>
    <w:rsid w:val="000314AE"/>
    <w:rsid w:val="00031FB7"/>
    <w:rsid w:val="00037BF5"/>
    <w:rsid w:val="0004225C"/>
    <w:rsid w:val="00042460"/>
    <w:rsid w:val="000552BF"/>
    <w:rsid w:val="000579CD"/>
    <w:rsid w:val="00060B6D"/>
    <w:rsid w:val="000619F6"/>
    <w:rsid w:val="00061DA9"/>
    <w:rsid w:val="000620AA"/>
    <w:rsid w:val="00062153"/>
    <w:rsid w:val="000651C8"/>
    <w:rsid w:val="000712CE"/>
    <w:rsid w:val="00072002"/>
    <w:rsid w:val="00074079"/>
    <w:rsid w:val="000746C0"/>
    <w:rsid w:val="00074BB0"/>
    <w:rsid w:val="00076BEF"/>
    <w:rsid w:val="00077123"/>
    <w:rsid w:val="000805F6"/>
    <w:rsid w:val="000828B1"/>
    <w:rsid w:val="0008298F"/>
    <w:rsid w:val="000836A6"/>
    <w:rsid w:val="00083941"/>
    <w:rsid w:val="00087360"/>
    <w:rsid w:val="000909C7"/>
    <w:rsid w:val="00091310"/>
    <w:rsid w:val="00091339"/>
    <w:rsid w:val="00091A12"/>
    <w:rsid w:val="0009435B"/>
    <w:rsid w:val="00094484"/>
    <w:rsid w:val="00094A5A"/>
    <w:rsid w:val="0009628B"/>
    <w:rsid w:val="00097ABB"/>
    <w:rsid w:val="000A05A4"/>
    <w:rsid w:val="000A0B5E"/>
    <w:rsid w:val="000A1215"/>
    <w:rsid w:val="000A1486"/>
    <w:rsid w:val="000A20A5"/>
    <w:rsid w:val="000A4FC7"/>
    <w:rsid w:val="000B055D"/>
    <w:rsid w:val="000B1173"/>
    <w:rsid w:val="000B1FC0"/>
    <w:rsid w:val="000B21DC"/>
    <w:rsid w:val="000B3764"/>
    <w:rsid w:val="000B38ED"/>
    <w:rsid w:val="000B3D87"/>
    <w:rsid w:val="000B4853"/>
    <w:rsid w:val="000B4D9F"/>
    <w:rsid w:val="000B5F97"/>
    <w:rsid w:val="000C027A"/>
    <w:rsid w:val="000C19D9"/>
    <w:rsid w:val="000C23FE"/>
    <w:rsid w:val="000C32E9"/>
    <w:rsid w:val="000C35F2"/>
    <w:rsid w:val="000C4DDB"/>
    <w:rsid w:val="000D2107"/>
    <w:rsid w:val="000D226B"/>
    <w:rsid w:val="000D47FE"/>
    <w:rsid w:val="000D4EA4"/>
    <w:rsid w:val="000D54BF"/>
    <w:rsid w:val="000D7326"/>
    <w:rsid w:val="000E00D3"/>
    <w:rsid w:val="000E09F8"/>
    <w:rsid w:val="000E3534"/>
    <w:rsid w:val="000E52CF"/>
    <w:rsid w:val="000E6A64"/>
    <w:rsid w:val="000F06B6"/>
    <w:rsid w:val="000F1095"/>
    <w:rsid w:val="000F5796"/>
    <w:rsid w:val="00101B34"/>
    <w:rsid w:val="00105B9A"/>
    <w:rsid w:val="00110EAE"/>
    <w:rsid w:val="001132BC"/>
    <w:rsid w:val="00113FDD"/>
    <w:rsid w:val="001149DD"/>
    <w:rsid w:val="00116F54"/>
    <w:rsid w:val="001229D8"/>
    <w:rsid w:val="001236DD"/>
    <w:rsid w:val="00127089"/>
    <w:rsid w:val="001277F0"/>
    <w:rsid w:val="00127D13"/>
    <w:rsid w:val="001340FC"/>
    <w:rsid w:val="00136D7B"/>
    <w:rsid w:val="00140BF2"/>
    <w:rsid w:val="001412E8"/>
    <w:rsid w:val="0014167C"/>
    <w:rsid w:val="00143832"/>
    <w:rsid w:val="00143D99"/>
    <w:rsid w:val="0014455D"/>
    <w:rsid w:val="0014793C"/>
    <w:rsid w:val="00150C22"/>
    <w:rsid w:val="00150ED5"/>
    <w:rsid w:val="001522A0"/>
    <w:rsid w:val="00153D81"/>
    <w:rsid w:val="00154F75"/>
    <w:rsid w:val="001568B8"/>
    <w:rsid w:val="00160082"/>
    <w:rsid w:val="0016071F"/>
    <w:rsid w:val="00166272"/>
    <w:rsid w:val="001667C6"/>
    <w:rsid w:val="001668A2"/>
    <w:rsid w:val="00166C06"/>
    <w:rsid w:val="001701FA"/>
    <w:rsid w:val="001702ED"/>
    <w:rsid w:val="001726CB"/>
    <w:rsid w:val="00172993"/>
    <w:rsid w:val="00172F00"/>
    <w:rsid w:val="001732FE"/>
    <w:rsid w:val="001748F0"/>
    <w:rsid w:val="00181843"/>
    <w:rsid w:val="001848F9"/>
    <w:rsid w:val="00185AD1"/>
    <w:rsid w:val="00186689"/>
    <w:rsid w:val="00186BE1"/>
    <w:rsid w:val="00190023"/>
    <w:rsid w:val="00190C7D"/>
    <w:rsid w:val="001942AC"/>
    <w:rsid w:val="001944A0"/>
    <w:rsid w:val="001972F1"/>
    <w:rsid w:val="001979DA"/>
    <w:rsid w:val="00197AF9"/>
    <w:rsid w:val="001A0833"/>
    <w:rsid w:val="001A1BBD"/>
    <w:rsid w:val="001A56AC"/>
    <w:rsid w:val="001A6832"/>
    <w:rsid w:val="001A7A94"/>
    <w:rsid w:val="001B25D1"/>
    <w:rsid w:val="001B273F"/>
    <w:rsid w:val="001B2E2C"/>
    <w:rsid w:val="001B54B9"/>
    <w:rsid w:val="001C1570"/>
    <w:rsid w:val="001C19B7"/>
    <w:rsid w:val="001C222A"/>
    <w:rsid w:val="001C28A7"/>
    <w:rsid w:val="001C34CD"/>
    <w:rsid w:val="001C37FD"/>
    <w:rsid w:val="001C61C4"/>
    <w:rsid w:val="001D03A2"/>
    <w:rsid w:val="001D08B3"/>
    <w:rsid w:val="001D0B93"/>
    <w:rsid w:val="001D222A"/>
    <w:rsid w:val="001D30C0"/>
    <w:rsid w:val="001D48BB"/>
    <w:rsid w:val="001D56F3"/>
    <w:rsid w:val="001D5A4D"/>
    <w:rsid w:val="001D7B01"/>
    <w:rsid w:val="001E0021"/>
    <w:rsid w:val="001E0AAC"/>
    <w:rsid w:val="001E515D"/>
    <w:rsid w:val="001E7EAA"/>
    <w:rsid w:val="001F17B9"/>
    <w:rsid w:val="001F26C1"/>
    <w:rsid w:val="001F2E05"/>
    <w:rsid w:val="001F4ABF"/>
    <w:rsid w:val="001F501D"/>
    <w:rsid w:val="001F5CDA"/>
    <w:rsid w:val="001F5EF4"/>
    <w:rsid w:val="001F663A"/>
    <w:rsid w:val="001F7120"/>
    <w:rsid w:val="00202BB0"/>
    <w:rsid w:val="00206DBB"/>
    <w:rsid w:val="0020765D"/>
    <w:rsid w:val="00211BD0"/>
    <w:rsid w:val="00212F35"/>
    <w:rsid w:val="0021325F"/>
    <w:rsid w:val="00215113"/>
    <w:rsid w:val="00215ADD"/>
    <w:rsid w:val="00215DA2"/>
    <w:rsid w:val="002176A9"/>
    <w:rsid w:val="00217D75"/>
    <w:rsid w:val="002237B5"/>
    <w:rsid w:val="00225AD1"/>
    <w:rsid w:val="00230E70"/>
    <w:rsid w:val="00234FDC"/>
    <w:rsid w:val="00236AC1"/>
    <w:rsid w:val="00236EDF"/>
    <w:rsid w:val="00240C8A"/>
    <w:rsid w:val="00242D60"/>
    <w:rsid w:val="002444D3"/>
    <w:rsid w:val="0024450A"/>
    <w:rsid w:val="002445FF"/>
    <w:rsid w:val="00247B6C"/>
    <w:rsid w:val="00251B3B"/>
    <w:rsid w:val="002533DC"/>
    <w:rsid w:val="00254051"/>
    <w:rsid w:val="00254F7F"/>
    <w:rsid w:val="00255031"/>
    <w:rsid w:val="0026252F"/>
    <w:rsid w:val="00264EDF"/>
    <w:rsid w:val="00265A91"/>
    <w:rsid w:val="00267C6C"/>
    <w:rsid w:val="00271AB0"/>
    <w:rsid w:val="002742B8"/>
    <w:rsid w:val="002743BA"/>
    <w:rsid w:val="00274D4B"/>
    <w:rsid w:val="00275108"/>
    <w:rsid w:val="00275509"/>
    <w:rsid w:val="0028243C"/>
    <w:rsid w:val="00284126"/>
    <w:rsid w:val="00286CE6"/>
    <w:rsid w:val="002870B3"/>
    <w:rsid w:val="00287124"/>
    <w:rsid w:val="00287258"/>
    <w:rsid w:val="002877E2"/>
    <w:rsid w:val="00293A06"/>
    <w:rsid w:val="002960B7"/>
    <w:rsid w:val="002A0FE7"/>
    <w:rsid w:val="002A134C"/>
    <w:rsid w:val="002A384D"/>
    <w:rsid w:val="002A7A05"/>
    <w:rsid w:val="002B12D8"/>
    <w:rsid w:val="002B37D6"/>
    <w:rsid w:val="002B46D6"/>
    <w:rsid w:val="002B6267"/>
    <w:rsid w:val="002B691D"/>
    <w:rsid w:val="002C0888"/>
    <w:rsid w:val="002C35F3"/>
    <w:rsid w:val="002C3D7E"/>
    <w:rsid w:val="002C5FDA"/>
    <w:rsid w:val="002D2C1E"/>
    <w:rsid w:val="002D3BC7"/>
    <w:rsid w:val="002D62BA"/>
    <w:rsid w:val="002E08F7"/>
    <w:rsid w:val="002E47E0"/>
    <w:rsid w:val="002E4911"/>
    <w:rsid w:val="002F03F7"/>
    <w:rsid w:val="002F1FC3"/>
    <w:rsid w:val="002F28C1"/>
    <w:rsid w:val="002F3010"/>
    <w:rsid w:val="002F4D33"/>
    <w:rsid w:val="002F562D"/>
    <w:rsid w:val="002F5B53"/>
    <w:rsid w:val="002F7341"/>
    <w:rsid w:val="003005FA"/>
    <w:rsid w:val="00300E2B"/>
    <w:rsid w:val="0030107C"/>
    <w:rsid w:val="00302AB8"/>
    <w:rsid w:val="00306804"/>
    <w:rsid w:val="00311BD5"/>
    <w:rsid w:val="00313364"/>
    <w:rsid w:val="003138FA"/>
    <w:rsid w:val="003139D9"/>
    <w:rsid w:val="00314DD1"/>
    <w:rsid w:val="0031622D"/>
    <w:rsid w:val="00320176"/>
    <w:rsid w:val="003236CD"/>
    <w:rsid w:val="0032436D"/>
    <w:rsid w:val="0032495E"/>
    <w:rsid w:val="00325637"/>
    <w:rsid w:val="00325D3D"/>
    <w:rsid w:val="003260E9"/>
    <w:rsid w:val="00327B68"/>
    <w:rsid w:val="00331B66"/>
    <w:rsid w:val="00331C55"/>
    <w:rsid w:val="00332A82"/>
    <w:rsid w:val="003334D7"/>
    <w:rsid w:val="00334E26"/>
    <w:rsid w:val="003419FE"/>
    <w:rsid w:val="00345BED"/>
    <w:rsid w:val="0034692D"/>
    <w:rsid w:val="00346D69"/>
    <w:rsid w:val="00350C60"/>
    <w:rsid w:val="00354AF0"/>
    <w:rsid w:val="00355573"/>
    <w:rsid w:val="00356137"/>
    <w:rsid w:val="00356B8D"/>
    <w:rsid w:val="00356D48"/>
    <w:rsid w:val="00360B2D"/>
    <w:rsid w:val="00361712"/>
    <w:rsid w:val="00361AAD"/>
    <w:rsid w:val="003633A5"/>
    <w:rsid w:val="0036459F"/>
    <w:rsid w:val="0036461F"/>
    <w:rsid w:val="0036549B"/>
    <w:rsid w:val="003675F7"/>
    <w:rsid w:val="00372E5D"/>
    <w:rsid w:val="00375356"/>
    <w:rsid w:val="0038029C"/>
    <w:rsid w:val="00381A67"/>
    <w:rsid w:val="00382F51"/>
    <w:rsid w:val="0038616F"/>
    <w:rsid w:val="003874D5"/>
    <w:rsid w:val="00391D8A"/>
    <w:rsid w:val="00393C99"/>
    <w:rsid w:val="00394D02"/>
    <w:rsid w:val="003A104F"/>
    <w:rsid w:val="003B0596"/>
    <w:rsid w:val="003B063C"/>
    <w:rsid w:val="003B106E"/>
    <w:rsid w:val="003B1C1A"/>
    <w:rsid w:val="003B2E0B"/>
    <w:rsid w:val="003B3F8B"/>
    <w:rsid w:val="003B418A"/>
    <w:rsid w:val="003B4D3D"/>
    <w:rsid w:val="003B6A51"/>
    <w:rsid w:val="003C1EF7"/>
    <w:rsid w:val="003C3083"/>
    <w:rsid w:val="003C3230"/>
    <w:rsid w:val="003C395F"/>
    <w:rsid w:val="003C4895"/>
    <w:rsid w:val="003C5EE8"/>
    <w:rsid w:val="003C6B62"/>
    <w:rsid w:val="003D0191"/>
    <w:rsid w:val="003D0786"/>
    <w:rsid w:val="003D203A"/>
    <w:rsid w:val="003D2423"/>
    <w:rsid w:val="003D2653"/>
    <w:rsid w:val="003D31FC"/>
    <w:rsid w:val="003D3418"/>
    <w:rsid w:val="003D38F0"/>
    <w:rsid w:val="003D46FE"/>
    <w:rsid w:val="003D7126"/>
    <w:rsid w:val="003E01D1"/>
    <w:rsid w:val="003E0549"/>
    <w:rsid w:val="003E0E0B"/>
    <w:rsid w:val="003E1544"/>
    <w:rsid w:val="003E186C"/>
    <w:rsid w:val="003E236B"/>
    <w:rsid w:val="003E415A"/>
    <w:rsid w:val="003E4264"/>
    <w:rsid w:val="003E4DDB"/>
    <w:rsid w:val="003E7F57"/>
    <w:rsid w:val="003F0CE4"/>
    <w:rsid w:val="003F1C67"/>
    <w:rsid w:val="003F2D00"/>
    <w:rsid w:val="003F396D"/>
    <w:rsid w:val="003F5BB9"/>
    <w:rsid w:val="003F7654"/>
    <w:rsid w:val="00400970"/>
    <w:rsid w:val="004023FC"/>
    <w:rsid w:val="00403459"/>
    <w:rsid w:val="00403791"/>
    <w:rsid w:val="0040684D"/>
    <w:rsid w:val="00407501"/>
    <w:rsid w:val="00407C71"/>
    <w:rsid w:val="00413DCD"/>
    <w:rsid w:val="004174BD"/>
    <w:rsid w:val="004241DF"/>
    <w:rsid w:val="00424BB7"/>
    <w:rsid w:val="0043080F"/>
    <w:rsid w:val="00432397"/>
    <w:rsid w:val="00432919"/>
    <w:rsid w:val="00432BB9"/>
    <w:rsid w:val="004338F7"/>
    <w:rsid w:val="00434750"/>
    <w:rsid w:val="0043538C"/>
    <w:rsid w:val="00435D7E"/>
    <w:rsid w:val="00435F33"/>
    <w:rsid w:val="00436023"/>
    <w:rsid w:val="00436382"/>
    <w:rsid w:val="00436B5D"/>
    <w:rsid w:val="00437385"/>
    <w:rsid w:val="00442540"/>
    <w:rsid w:val="004440C3"/>
    <w:rsid w:val="004447F1"/>
    <w:rsid w:val="00445177"/>
    <w:rsid w:val="00446113"/>
    <w:rsid w:val="004476A0"/>
    <w:rsid w:val="00447F9F"/>
    <w:rsid w:val="00451770"/>
    <w:rsid w:val="00451B8D"/>
    <w:rsid w:val="00452B09"/>
    <w:rsid w:val="0045444B"/>
    <w:rsid w:val="00455205"/>
    <w:rsid w:val="004574A7"/>
    <w:rsid w:val="00457E67"/>
    <w:rsid w:val="00462BCB"/>
    <w:rsid w:val="00464CE5"/>
    <w:rsid w:val="00467ECC"/>
    <w:rsid w:val="0047039A"/>
    <w:rsid w:val="004721D4"/>
    <w:rsid w:val="00473C7D"/>
    <w:rsid w:val="0047458E"/>
    <w:rsid w:val="0047630A"/>
    <w:rsid w:val="0047706B"/>
    <w:rsid w:val="0047718A"/>
    <w:rsid w:val="00482FE8"/>
    <w:rsid w:val="00483BE6"/>
    <w:rsid w:val="004872A9"/>
    <w:rsid w:val="00493283"/>
    <w:rsid w:val="00493415"/>
    <w:rsid w:val="004948DA"/>
    <w:rsid w:val="00495E88"/>
    <w:rsid w:val="004962C5"/>
    <w:rsid w:val="004A21AF"/>
    <w:rsid w:val="004A241F"/>
    <w:rsid w:val="004A24A7"/>
    <w:rsid w:val="004A457F"/>
    <w:rsid w:val="004A5A58"/>
    <w:rsid w:val="004A5FE9"/>
    <w:rsid w:val="004A68D7"/>
    <w:rsid w:val="004A7592"/>
    <w:rsid w:val="004B24FB"/>
    <w:rsid w:val="004B267B"/>
    <w:rsid w:val="004B3588"/>
    <w:rsid w:val="004B5C8C"/>
    <w:rsid w:val="004C1795"/>
    <w:rsid w:val="004C1B55"/>
    <w:rsid w:val="004C2412"/>
    <w:rsid w:val="004C26D4"/>
    <w:rsid w:val="004C2FC3"/>
    <w:rsid w:val="004C487F"/>
    <w:rsid w:val="004C48B6"/>
    <w:rsid w:val="004C5A4B"/>
    <w:rsid w:val="004D101F"/>
    <w:rsid w:val="004D2487"/>
    <w:rsid w:val="004D4A3A"/>
    <w:rsid w:val="004D670B"/>
    <w:rsid w:val="004D6D89"/>
    <w:rsid w:val="004E0277"/>
    <w:rsid w:val="004E2D54"/>
    <w:rsid w:val="004E386A"/>
    <w:rsid w:val="004E6FB1"/>
    <w:rsid w:val="004E73B6"/>
    <w:rsid w:val="004F06DF"/>
    <w:rsid w:val="004F1E82"/>
    <w:rsid w:val="004F35D9"/>
    <w:rsid w:val="004F4824"/>
    <w:rsid w:val="004F4A54"/>
    <w:rsid w:val="004F4E2B"/>
    <w:rsid w:val="004F62FE"/>
    <w:rsid w:val="005037F3"/>
    <w:rsid w:val="00505C81"/>
    <w:rsid w:val="0050615C"/>
    <w:rsid w:val="0050664B"/>
    <w:rsid w:val="005108DA"/>
    <w:rsid w:val="00511755"/>
    <w:rsid w:val="0051240B"/>
    <w:rsid w:val="00514087"/>
    <w:rsid w:val="0051468E"/>
    <w:rsid w:val="005175F6"/>
    <w:rsid w:val="0052294B"/>
    <w:rsid w:val="00525FAA"/>
    <w:rsid w:val="005268B9"/>
    <w:rsid w:val="00527CA7"/>
    <w:rsid w:val="005316EA"/>
    <w:rsid w:val="0053320D"/>
    <w:rsid w:val="00537246"/>
    <w:rsid w:val="005377AD"/>
    <w:rsid w:val="005405CF"/>
    <w:rsid w:val="005405F3"/>
    <w:rsid w:val="00542536"/>
    <w:rsid w:val="005430BF"/>
    <w:rsid w:val="005442D8"/>
    <w:rsid w:val="00544582"/>
    <w:rsid w:val="0054577C"/>
    <w:rsid w:val="005479A3"/>
    <w:rsid w:val="00550808"/>
    <w:rsid w:val="00553402"/>
    <w:rsid w:val="00553981"/>
    <w:rsid w:val="00554163"/>
    <w:rsid w:val="00554672"/>
    <w:rsid w:val="00554A52"/>
    <w:rsid w:val="00557FF8"/>
    <w:rsid w:val="00561C35"/>
    <w:rsid w:val="00563738"/>
    <w:rsid w:val="00564BCC"/>
    <w:rsid w:val="00564F1E"/>
    <w:rsid w:val="00565FD4"/>
    <w:rsid w:val="00572D23"/>
    <w:rsid w:val="005747A9"/>
    <w:rsid w:val="00574E8D"/>
    <w:rsid w:val="005774FE"/>
    <w:rsid w:val="005809FC"/>
    <w:rsid w:val="005813B4"/>
    <w:rsid w:val="00584EC4"/>
    <w:rsid w:val="00585E98"/>
    <w:rsid w:val="00587402"/>
    <w:rsid w:val="00592037"/>
    <w:rsid w:val="00593028"/>
    <w:rsid w:val="005A1D37"/>
    <w:rsid w:val="005A23DF"/>
    <w:rsid w:val="005A465E"/>
    <w:rsid w:val="005A60EE"/>
    <w:rsid w:val="005A66E1"/>
    <w:rsid w:val="005A6AD1"/>
    <w:rsid w:val="005C031F"/>
    <w:rsid w:val="005C5A7D"/>
    <w:rsid w:val="005C5C28"/>
    <w:rsid w:val="005C5C9B"/>
    <w:rsid w:val="005C5ED8"/>
    <w:rsid w:val="005C7DAE"/>
    <w:rsid w:val="005D4AB8"/>
    <w:rsid w:val="005D5862"/>
    <w:rsid w:val="005D5C0D"/>
    <w:rsid w:val="005E4006"/>
    <w:rsid w:val="005E4491"/>
    <w:rsid w:val="005E49BD"/>
    <w:rsid w:val="005E6CB5"/>
    <w:rsid w:val="005F1A12"/>
    <w:rsid w:val="005F1B1C"/>
    <w:rsid w:val="005F1CA8"/>
    <w:rsid w:val="005F28C2"/>
    <w:rsid w:val="005F3E4C"/>
    <w:rsid w:val="005F54E1"/>
    <w:rsid w:val="005F5815"/>
    <w:rsid w:val="00600269"/>
    <w:rsid w:val="006022FA"/>
    <w:rsid w:val="00604B67"/>
    <w:rsid w:val="00605D2B"/>
    <w:rsid w:val="00606C39"/>
    <w:rsid w:val="006109F0"/>
    <w:rsid w:val="006134D7"/>
    <w:rsid w:val="0061373C"/>
    <w:rsid w:val="00613E37"/>
    <w:rsid w:val="0061500D"/>
    <w:rsid w:val="00617110"/>
    <w:rsid w:val="006211AE"/>
    <w:rsid w:val="00623F64"/>
    <w:rsid w:val="00625E84"/>
    <w:rsid w:val="00625FA0"/>
    <w:rsid w:val="00626C4F"/>
    <w:rsid w:val="00632049"/>
    <w:rsid w:val="00632D90"/>
    <w:rsid w:val="006363CB"/>
    <w:rsid w:val="006365A7"/>
    <w:rsid w:val="00637413"/>
    <w:rsid w:val="006376E1"/>
    <w:rsid w:val="006413FC"/>
    <w:rsid w:val="00644AC9"/>
    <w:rsid w:val="00645844"/>
    <w:rsid w:val="006463DF"/>
    <w:rsid w:val="00647CAC"/>
    <w:rsid w:val="00650A51"/>
    <w:rsid w:val="00651768"/>
    <w:rsid w:val="006521B1"/>
    <w:rsid w:val="00654182"/>
    <w:rsid w:val="00654E72"/>
    <w:rsid w:val="006550D8"/>
    <w:rsid w:val="00656ED9"/>
    <w:rsid w:val="006603DA"/>
    <w:rsid w:val="00662237"/>
    <w:rsid w:val="0066514C"/>
    <w:rsid w:val="0066787C"/>
    <w:rsid w:val="00670B62"/>
    <w:rsid w:val="00677D20"/>
    <w:rsid w:val="006841BF"/>
    <w:rsid w:val="0068547C"/>
    <w:rsid w:val="00685C68"/>
    <w:rsid w:val="00687E2E"/>
    <w:rsid w:val="00691B48"/>
    <w:rsid w:val="006923DC"/>
    <w:rsid w:val="00692FFC"/>
    <w:rsid w:val="00693963"/>
    <w:rsid w:val="00695D16"/>
    <w:rsid w:val="00696617"/>
    <w:rsid w:val="0069744A"/>
    <w:rsid w:val="006A16E5"/>
    <w:rsid w:val="006A2CB0"/>
    <w:rsid w:val="006A471D"/>
    <w:rsid w:val="006B67CF"/>
    <w:rsid w:val="006C11CB"/>
    <w:rsid w:val="006C2807"/>
    <w:rsid w:val="006C3373"/>
    <w:rsid w:val="006C61A3"/>
    <w:rsid w:val="006D0591"/>
    <w:rsid w:val="006D0771"/>
    <w:rsid w:val="006D082A"/>
    <w:rsid w:val="006D1452"/>
    <w:rsid w:val="006D19DA"/>
    <w:rsid w:val="006D2A73"/>
    <w:rsid w:val="006D7143"/>
    <w:rsid w:val="006D787F"/>
    <w:rsid w:val="006D7CBB"/>
    <w:rsid w:val="006E02D9"/>
    <w:rsid w:val="006E145B"/>
    <w:rsid w:val="006E27A5"/>
    <w:rsid w:val="006E5F83"/>
    <w:rsid w:val="006E6981"/>
    <w:rsid w:val="006E7D23"/>
    <w:rsid w:val="006F16F1"/>
    <w:rsid w:val="006F1EFC"/>
    <w:rsid w:val="006F2033"/>
    <w:rsid w:val="006F2403"/>
    <w:rsid w:val="006F3168"/>
    <w:rsid w:val="006F4F93"/>
    <w:rsid w:val="006F6061"/>
    <w:rsid w:val="006F65EA"/>
    <w:rsid w:val="0070065F"/>
    <w:rsid w:val="00701E10"/>
    <w:rsid w:val="0070253C"/>
    <w:rsid w:val="007055A3"/>
    <w:rsid w:val="00706DB9"/>
    <w:rsid w:val="007071A4"/>
    <w:rsid w:val="007103BA"/>
    <w:rsid w:val="007111C5"/>
    <w:rsid w:val="007113C5"/>
    <w:rsid w:val="00712741"/>
    <w:rsid w:val="00713BDF"/>
    <w:rsid w:val="00714AC2"/>
    <w:rsid w:val="0071711D"/>
    <w:rsid w:val="007216EB"/>
    <w:rsid w:val="00721705"/>
    <w:rsid w:val="007223C1"/>
    <w:rsid w:val="00726E7C"/>
    <w:rsid w:val="00727488"/>
    <w:rsid w:val="00727CAD"/>
    <w:rsid w:val="007318A6"/>
    <w:rsid w:val="0073249A"/>
    <w:rsid w:val="007332F1"/>
    <w:rsid w:val="0073430F"/>
    <w:rsid w:val="00735FBF"/>
    <w:rsid w:val="00736B4B"/>
    <w:rsid w:val="00736E52"/>
    <w:rsid w:val="00736FA3"/>
    <w:rsid w:val="00737D78"/>
    <w:rsid w:val="0074237D"/>
    <w:rsid w:val="00742AF2"/>
    <w:rsid w:val="00744FA0"/>
    <w:rsid w:val="007454A1"/>
    <w:rsid w:val="00745EC9"/>
    <w:rsid w:val="007501C7"/>
    <w:rsid w:val="007506C6"/>
    <w:rsid w:val="007510F7"/>
    <w:rsid w:val="007519F4"/>
    <w:rsid w:val="00752012"/>
    <w:rsid w:val="00753024"/>
    <w:rsid w:val="007533DF"/>
    <w:rsid w:val="00753724"/>
    <w:rsid w:val="00753EE1"/>
    <w:rsid w:val="0075625C"/>
    <w:rsid w:val="0075682B"/>
    <w:rsid w:val="00757A74"/>
    <w:rsid w:val="00760831"/>
    <w:rsid w:val="00762256"/>
    <w:rsid w:val="00762546"/>
    <w:rsid w:val="00764C76"/>
    <w:rsid w:val="00764DBB"/>
    <w:rsid w:val="00765B68"/>
    <w:rsid w:val="00771A6B"/>
    <w:rsid w:val="007734B8"/>
    <w:rsid w:val="00777F1C"/>
    <w:rsid w:val="0078147A"/>
    <w:rsid w:val="0078411D"/>
    <w:rsid w:val="00786ECB"/>
    <w:rsid w:val="00790C1C"/>
    <w:rsid w:val="007912F4"/>
    <w:rsid w:val="00794DD6"/>
    <w:rsid w:val="00795376"/>
    <w:rsid w:val="00795BD8"/>
    <w:rsid w:val="0079675A"/>
    <w:rsid w:val="007A1384"/>
    <w:rsid w:val="007A3E4F"/>
    <w:rsid w:val="007A5C04"/>
    <w:rsid w:val="007B0DC4"/>
    <w:rsid w:val="007B2924"/>
    <w:rsid w:val="007B31DF"/>
    <w:rsid w:val="007B4B84"/>
    <w:rsid w:val="007B7DBA"/>
    <w:rsid w:val="007C130D"/>
    <w:rsid w:val="007C5AE7"/>
    <w:rsid w:val="007C6B19"/>
    <w:rsid w:val="007D0180"/>
    <w:rsid w:val="007D0FEA"/>
    <w:rsid w:val="007D17E8"/>
    <w:rsid w:val="007D399E"/>
    <w:rsid w:val="007D6052"/>
    <w:rsid w:val="007D654D"/>
    <w:rsid w:val="007E1A8C"/>
    <w:rsid w:val="007E2658"/>
    <w:rsid w:val="007E49F2"/>
    <w:rsid w:val="007E6A81"/>
    <w:rsid w:val="007F08B0"/>
    <w:rsid w:val="007F5554"/>
    <w:rsid w:val="007F5B88"/>
    <w:rsid w:val="007F64FC"/>
    <w:rsid w:val="007F6A0E"/>
    <w:rsid w:val="007F702E"/>
    <w:rsid w:val="00800C4F"/>
    <w:rsid w:val="008017E3"/>
    <w:rsid w:val="00801966"/>
    <w:rsid w:val="00801F08"/>
    <w:rsid w:val="008030E0"/>
    <w:rsid w:val="00803423"/>
    <w:rsid w:val="0080392F"/>
    <w:rsid w:val="008055C0"/>
    <w:rsid w:val="00805850"/>
    <w:rsid w:val="008062D2"/>
    <w:rsid w:val="008072A3"/>
    <w:rsid w:val="008076D1"/>
    <w:rsid w:val="008139A5"/>
    <w:rsid w:val="00815131"/>
    <w:rsid w:val="008170EE"/>
    <w:rsid w:val="008202F9"/>
    <w:rsid w:val="008205F6"/>
    <w:rsid w:val="00820898"/>
    <w:rsid w:val="00822DEA"/>
    <w:rsid w:val="00822F0B"/>
    <w:rsid w:val="008235A9"/>
    <w:rsid w:val="00823FA5"/>
    <w:rsid w:val="00824A4E"/>
    <w:rsid w:val="008273BB"/>
    <w:rsid w:val="008313A2"/>
    <w:rsid w:val="00832BC7"/>
    <w:rsid w:val="00833BB8"/>
    <w:rsid w:val="00834647"/>
    <w:rsid w:val="0083466B"/>
    <w:rsid w:val="008348B6"/>
    <w:rsid w:val="00840549"/>
    <w:rsid w:val="00843186"/>
    <w:rsid w:val="00845F3F"/>
    <w:rsid w:val="00851304"/>
    <w:rsid w:val="0085318F"/>
    <w:rsid w:val="008544C2"/>
    <w:rsid w:val="00855C63"/>
    <w:rsid w:val="0085613A"/>
    <w:rsid w:val="0085744B"/>
    <w:rsid w:val="00857869"/>
    <w:rsid w:val="00860B01"/>
    <w:rsid w:val="008616B2"/>
    <w:rsid w:val="0086316C"/>
    <w:rsid w:val="008641EE"/>
    <w:rsid w:val="00864E50"/>
    <w:rsid w:val="008659D1"/>
    <w:rsid w:val="008703C2"/>
    <w:rsid w:val="00872251"/>
    <w:rsid w:val="0087243F"/>
    <w:rsid w:val="0087259B"/>
    <w:rsid w:val="00875624"/>
    <w:rsid w:val="00875CB7"/>
    <w:rsid w:val="00877C29"/>
    <w:rsid w:val="008804EA"/>
    <w:rsid w:val="00880C89"/>
    <w:rsid w:val="00884551"/>
    <w:rsid w:val="00885168"/>
    <w:rsid w:val="008861E4"/>
    <w:rsid w:val="0088630D"/>
    <w:rsid w:val="00887E07"/>
    <w:rsid w:val="00893194"/>
    <w:rsid w:val="008941AE"/>
    <w:rsid w:val="00894BD3"/>
    <w:rsid w:val="008977A1"/>
    <w:rsid w:val="008A348B"/>
    <w:rsid w:val="008A6829"/>
    <w:rsid w:val="008A711B"/>
    <w:rsid w:val="008B1ECE"/>
    <w:rsid w:val="008B2F2B"/>
    <w:rsid w:val="008B361C"/>
    <w:rsid w:val="008B3BB6"/>
    <w:rsid w:val="008B4763"/>
    <w:rsid w:val="008B5FE4"/>
    <w:rsid w:val="008B66FC"/>
    <w:rsid w:val="008C4BF3"/>
    <w:rsid w:val="008C5189"/>
    <w:rsid w:val="008C52D4"/>
    <w:rsid w:val="008C53D0"/>
    <w:rsid w:val="008C5CFB"/>
    <w:rsid w:val="008C6E09"/>
    <w:rsid w:val="008D1497"/>
    <w:rsid w:val="008D2B37"/>
    <w:rsid w:val="008D7A19"/>
    <w:rsid w:val="008E3C2B"/>
    <w:rsid w:val="008E3E21"/>
    <w:rsid w:val="008F1CAC"/>
    <w:rsid w:val="008F62B0"/>
    <w:rsid w:val="008F7E78"/>
    <w:rsid w:val="0090032C"/>
    <w:rsid w:val="0090103C"/>
    <w:rsid w:val="00906DEA"/>
    <w:rsid w:val="00907A3C"/>
    <w:rsid w:val="00910A01"/>
    <w:rsid w:val="00911D4D"/>
    <w:rsid w:val="00913957"/>
    <w:rsid w:val="0091410A"/>
    <w:rsid w:val="00914A8C"/>
    <w:rsid w:val="00914EF1"/>
    <w:rsid w:val="009159CE"/>
    <w:rsid w:val="00915D50"/>
    <w:rsid w:val="0091671D"/>
    <w:rsid w:val="00916971"/>
    <w:rsid w:val="0092037B"/>
    <w:rsid w:val="009218F0"/>
    <w:rsid w:val="009224B3"/>
    <w:rsid w:val="0093001D"/>
    <w:rsid w:val="0093303C"/>
    <w:rsid w:val="009337CD"/>
    <w:rsid w:val="00933AD7"/>
    <w:rsid w:val="009350DB"/>
    <w:rsid w:val="009359AA"/>
    <w:rsid w:val="00935FDB"/>
    <w:rsid w:val="0093727E"/>
    <w:rsid w:val="009424FB"/>
    <w:rsid w:val="00943221"/>
    <w:rsid w:val="0094609E"/>
    <w:rsid w:val="00947791"/>
    <w:rsid w:val="00950834"/>
    <w:rsid w:val="0095294C"/>
    <w:rsid w:val="00952B5C"/>
    <w:rsid w:val="009532E3"/>
    <w:rsid w:val="0095392C"/>
    <w:rsid w:val="00957D12"/>
    <w:rsid w:val="0096358A"/>
    <w:rsid w:val="00964E6B"/>
    <w:rsid w:val="0096563B"/>
    <w:rsid w:val="00967891"/>
    <w:rsid w:val="00970BC5"/>
    <w:rsid w:val="00974BA1"/>
    <w:rsid w:val="009755BF"/>
    <w:rsid w:val="00980F43"/>
    <w:rsid w:val="00981DB7"/>
    <w:rsid w:val="00981DFA"/>
    <w:rsid w:val="00983BDB"/>
    <w:rsid w:val="00984FEF"/>
    <w:rsid w:val="009871F9"/>
    <w:rsid w:val="009931DA"/>
    <w:rsid w:val="00993AF4"/>
    <w:rsid w:val="00994F16"/>
    <w:rsid w:val="00995927"/>
    <w:rsid w:val="009A1135"/>
    <w:rsid w:val="009A1C94"/>
    <w:rsid w:val="009A2B16"/>
    <w:rsid w:val="009A2C3B"/>
    <w:rsid w:val="009A6049"/>
    <w:rsid w:val="009B43AD"/>
    <w:rsid w:val="009B63EE"/>
    <w:rsid w:val="009B66F4"/>
    <w:rsid w:val="009B745F"/>
    <w:rsid w:val="009C3940"/>
    <w:rsid w:val="009C64C3"/>
    <w:rsid w:val="009C6FF2"/>
    <w:rsid w:val="009C76E5"/>
    <w:rsid w:val="009D0C85"/>
    <w:rsid w:val="009D264B"/>
    <w:rsid w:val="009E1663"/>
    <w:rsid w:val="009E234F"/>
    <w:rsid w:val="009E25F9"/>
    <w:rsid w:val="009E296E"/>
    <w:rsid w:val="009E316D"/>
    <w:rsid w:val="009E41D2"/>
    <w:rsid w:val="009E6064"/>
    <w:rsid w:val="009E6D9F"/>
    <w:rsid w:val="009E6DE2"/>
    <w:rsid w:val="009E7DCD"/>
    <w:rsid w:val="009F7301"/>
    <w:rsid w:val="009F7F34"/>
    <w:rsid w:val="00A00466"/>
    <w:rsid w:val="00A013ED"/>
    <w:rsid w:val="00A024B6"/>
    <w:rsid w:val="00A0307B"/>
    <w:rsid w:val="00A03732"/>
    <w:rsid w:val="00A06D58"/>
    <w:rsid w:val="00A07016"/>
    <w:rsid w:val="00A1059F"/>
    <w:rsid w:val="00A119A8"/>
    <w:rsid w:val="00A137A5"/>
    <w:rsid w:val="00A13B33"/>
    <w:rsid w:val="00A14F27"/>
    <w:rsid w:val="00A1554B"/>
    <w:rsid w:val="00A15951"/>
    <w:rsid w:val="00A16AE5"/>
    <w:rsid w:val="00A172FB"/>
    <w:rsid w:val="00A23247"/>
    <w:rsid w:val="00A23E25"/>
    <w:rsid w:val="00A30502"/>
    <w:rsid w:val="00A31C34"/>
    <w:rsid w:val="00A3320D"/>
    <w:rsid w:val="00A34653"/>
    <w:rsid w:val="00A377A8"/>
    <w:rsid w:val="00A379EA"/>
    <w:rsid w:val="00A40FEE"/>
    <w:rsid w:val="00A41D11"/>
    <w:rsid w:val="00A43C80"/>
    <w:rsid w:val="00A444F9"/>
    <w:rsid w:val="00A45636"/>
    <w:rsid w:val="00A46834"/>
    <w:rsid w:val="00A46AD3"/>
    <w:rsid w:val="00A46CAB"/>
    <w:rsid w:val="00A47A7C"/>
    <w:rsid w:val="00A51A7B"/>
    <w:rsid w:val="00A51C78"/>
    <w:rsid w:val="00A526D4"/>
    <w:rsid w:val="00A62AF6"/>
    <w:rsid w:val="00A63257"/>
    <w:rsid w:val="00A651C5"/>
    <w:rsid w:val="00A656FD"/>
    <w:rsid w:val="00A6601E"/>
    <w:rsid w:val="00A7260E"/>
    <w:rsid w:val="00A72CD2"/>
    <w:rsid w:val="00A73CB3"/>
    <w:rsid w:val="00A806A0"/>
    <w:rsid w:val="00A80879"/>
    <w:rsid w:val="00A86465"/>
    <w:rsid w:val="00A86C88"/>
    <w:rsid w:val="00A86D54"/>
    <w:rsid w:val="00A9320F"/>
    <w:rsid w:val="00A95641"/>
    <w:rsid w:val="00A9647C"/>
    <w:rsid w:val="00A9680D"/>
    <w:rsid w:val="00AA237B"/>
    <w:rsid w:val="00AA2A88"/>
    <w:rsid w:val="00AA3C7F"/>
    <w:rsid w:val="00AA5D17"/>
    <w:rsid w:val="00AA603B"/>
    <w:rsid w:val="00AA604D"/>
    <w:rsid w:val="00AA6B1E"/>
    <w:rsid w:val="00AB1642"/>
    <w:rsid w:val="00AB1920"/>
    <w:rsid w:val="00AB1ED3"/>
    <w:rsid w:val="00AB2CA3"/>
    <w:rsid w:val="00AB2E20"/>
    <w:rsid w:val="00AB31BD"/>
    <w:rsid w:val="00AB5052"/>
    <w:rsid w:val="00AC0AFC"/>
    <w:rsid w:val="00AC21D5"/>
    <w:rsid w:val="00AC32E9"/>
    <w:rsid w:val="00AC3DA1"/>
    <w:rsid w:val="00AC403B"/>
    <w:rsid w:val="00AC45D6"/>
    <w:rsid w:val="00AC4E2A"/>
    <w:rsid w:val="00AC51FC"/>
    <w:rsid w:val="00AC717B"/>
    <w:rsid w:val="00AC73E3"/>
    <w:rsid w:val="00AD079F"/>
    <w:rsid w:val="00AD09E7"/>
    <w:rsid w:val="00AD0E54"/>
    <w:rsid w:val="00AD2582"/>
    <w:rsid w:val="00AD2920"/>
    <w:rsid w:val="00AD35D3"/>
    <w:rsid w:val="00AD382E"/>
    <w:rsid w:val="00AD3BC9"/>
    <w:rsid w:val="00AD52A6"/>
    <w:rsid w:val="00AD661C"/>
    <w:rsid w:val="00AE0038"/>
    <w:rsid w:val="00AE0583"/>
    <w:rsid w:val="00AE1075"/>
    <w:rsid w:val="00AE2DB9"/>
    <w:rsid w:val="00AE3849"/>
    <w:rsid w:val="00AE445C"/>
    <w:rsid w:val="00AE5123"/>
    <w:rsid w:val="00AE71F4"/>
    <w:rsid w:val="00AE749D"/>
    <w:rsid w:val="00AF0960"/>
    <w:rsid w:val="00AF0DD7"/>
    <w:rsid w:val="00AF1365"/>
    <w:rsid w:val="00AF1F9F"/>
    <w:rsid w:val="00AF3324"/>
    <w:rsid w:val="00AF4151"/>
    <w:rsid w:val="00AF7C0E"/>
    <w:rsid w:val="00B01785"/>
    <w:rsid w:val="00B02B99"/>
    <w:rsid w:val="00B032A9"/>
    <w:rsid w:val="00B05270"/>
    <w:rsid w:val="00B07D0F"/>
    <w:rsid w:val="00B102F0"/>
    <w:rsid w:val="00B127B8"/>
    <w:rsid w:val="00B1655A"/>
    <w:rsid w:val="00B226EE"/>
    <w:rsid w:val="00B22F1D"/>
    <w:rsid w:val="00B238CD"/>
    <w:rsid w:val="00B268F7"/>
    <w:rsid w:val="00B26A5E"/>
    <w:rsid w:val="00B275DB"/>
    <w:rsid w:val="00B30D2B"/>
    <w:rsid w:val="00B324F3"/>
    <w:rsid w:val="00B3298E"/>
    <w:rsid w:val="00B3365C"/>
    <w:rsid w:val="00B3741A"/>
    <w:rsid w:val="00B4344B"/>
    <w:rsid w:val="00B43E4C"/>
    <w:rsid w:val="00B467C3"/>
    <w:rsid w:val="00B4747E"/>
    <w:rsid w:val="00B47CD9"/>
    <w:rsid w:val="00B50B4D"/>
    <w:rsid w:val="00B51258"/>
    <w:rsid w:val="00B51B89"/>
    <w:rsid w:val="00B5328C"/>
    <w:rsid w:val="00B56CBD"/>
    <w:rsid w:val="00B57311"/>
    <w:rsid w:val="00B57F2B"/>
    <w:rsid w:val="00B6320F"/>
    <w:rsid w:val="00B633B1"/>
    <w:rsid w:val="00B6671A"/>
    <w:rsid w:val="00B81682"/>
    <w:rsid w:val="00B823DD"/>
    <w:rsid w:val="00B8348B"/>
    <w:rsid w:val="00B8414E"/>
    <w:rsid w:val="00B91912"/>
    <w:rsid w:val="00B928DB"/>
    <w:rsid w:val="00B954C5"/>
    <w:rsid w:val="00B96346"/>
    <w:rsid w:val="00BA354C"/>
    <w:rsid w:val="00BA61BF"/>
    <w:rsid w:val="00BB028F"/>
    <w:rsid w:val="00BB0F56"/>
    <w:rsid w:val="00BB243C"/>
    <w:rsid w:val="00BB378E"/>
    <w:rsid w:val="00BB67D8"/>
    <w:rsid w:val="00BB7351"/>
    <w:rsid w:val="00BC23B8"/>
    <w:rsid w:val="00BC285D"/>
    <w:rsid w:val="00BC2FC3"/>
    <w:rsid w:val="00BC5120"/>
    <w:rsid w:val="00BC5BED"/>
    <w:rsid w:val="00BD2B2C"/>
    <w:rsid w:val="00BD30EB"/>
    <w:rsid w:val="00BD4CA4"/>
    <w:rsid w:val="00BD5836"/>
    <w:rsid w:val="00BD610C"/>
    <w:rsid w:val="00BD64D6"/>
    <w:rsid w:val="00BD7341"/>
    <w:rsid w:val="00BD7C56"/>
    <w:rsid w:val="00BE2BD0"/>
    <w:rsid w:val="00BE3B10"/>
    <w:rsid w:val="00BE4044"/>
    <w:rsid w:val="00BE516C"/>
    <w:rsid w:val="00BE56C8"/>
    <w:rsid w:val="00BF2809"/>
    <w:rsid w:val="00BF3824"/>
    <w:rsid w:val="00BF4CD0"/>
    <w:rsid w:val="00BF581C"/>
    <w:rsid w:val="00BF5A95"/>
    <w:rsid w:val="00BF5B0A"/>
    <w:rsid w:val="00BF5D59"/>
    <w:rsid w:val="00BF66BA"/>
    <w:rsid w:val="00BF6810"/>
    <w:rsid w:val="00BF7826"/>
    <w:rsid w:val="00BF7F05"/>
    <w:rsid w:val="00C01C66"/>
    <w:rsid w:val="00C02C64"/>
    <w:rsid w:val="00C0341B"/>
    <w:rsid w:val="00C05960"/>
    <w:rsid w:val="00C11615"/>
    <w:rsid w:val="00C1299B"/>
    <w:rsid w:val="00C133E7"/>
    <w:rsid w:val="00C13D29"/>
    <w:rsid w:val="00C1545E"/>
    <w:rsid w:val="00C16035"/>
    <w:rsid w:val="00C1719A"/>
    <w:rsid w:val="00C24AB6"/>
    <w:rsid w:val="00C261F3"/>
    <w:rsid w:val="00C31893"/>
    <w:rsid w:val="00C3192F"/>
    <w:rsid w:val="00C31BB3"/>
    <w:rsid w:val="00C364D1"/>
    <w:rsid w:val="00C36D13"/>
    <w:rsid w:val="00C4209D"/>
    <w:rsid w:val="00C42A11"/>
    <w:rsid w:val="00C430C9"/>
    <w:rsid w:val="00C443F7"/>
    <w:rsid w:val="00C462B6"/>
    <w:rsid w:val="00C513E0"/>
    <w:rsid w:val="00C513E3"/>
    <w:rsid w:val="00C5662C"/>
    <w:rsid w:val="00C5664B"/>
    <w:rsid w:val="00C56AF2"/>
    <w:rsid w:val="00C61CE3"/>
    <w:rsid w:val="00C61E5C"/>
    <w:rsid w:val="00C620DF"/>
    <w:rsid w:val="00C63D88"/>
    <w:rsid w:val="00C63E45"/>
    <w:rsid w:val="00C649FA"/>
    <w:rsid w:val="00C64A38"/>
    <w:rsid w:val="00C75F05"/>
    <w:rsid w:val="00C76CBE"/>
    <w:rsid w:val="00C77290"/>
    <w:rsid w:val="00C8383C"/>
    <w:rsid w:val="00C8465A"/>
    <w:rsid w:val="00C85331"/>
    <w:rsid w:val="00C875F7"/>
    <w:rsid w:val="00C87C16"/>
    <w:rsid w:val="00C90EFA"/>
    <w:rsid w:val="00C948F4"/>
    <w:rsid w:val="00C94935"/>
    <w:rsid w:val="00C95A57"/>
    <w:rsid w:val="00C95B9A"/>
    <w:rsid w:val="00C9678B"/>
    <w:rsid w:val="00CA22A9"/>
    <w:rsid w:val="00CA2A14"/>
    <w:rsid w:val="00CA3D1E"/>
    <w:rsid w:val="00CA44AB"/>
    <w:rsid w:val="00CA5910"/>
    <w:rsid w:val="00CB1343"/>
    <w:rsid w:val="00CB2EDC"/>
    <w:rsid w:val="00CB30A3"/>
    <w:rsid w:val="00CB569F"/>
    <w:rsid w:val="00CB5B25"/>
    <w:rsid w:val="00CC073D"/>
    <w:rsid w:val="00CC0917"/>
    <w:rsid w:val="00CC15FF"/>
    <w:rsid w:val="00CC1653"/>
    <w:rsid w:val="00CC2E1E"/>
    <w:rsid w:val="00CC30C7"/>
    <w:rsid w:val="00CC4271"/>
    <w:rsid w:val="00CC7340"/>
    <w:rsid w:val="00CC7448"/>
    <w:rsid w:val="00CC75B7"/>
    <w:rsid w:val="00CD3D2E"/>
    <w:rsid w:val="00CD47E3"/>
    <w:rsid w:val="00CD4F9A"/>
    <w:rsid w:val="00CD5034"/>
    <w:rsid w:val="00CD636A"/>
    <w:rsid w:val="00CD6DD6"/>
    <w:rsid w:val="00CE1F10"/>
    <w:rsid w:val="00CE3273"/>
    <w:rsid w:val="00CE5444"/>
    <w:rsid w:val="00CE57B1"/>
    <w:rsid w:val="00CE5A04"/>
    <w:rsid w:val="00CF176C"/>
    <w:rsid w:val="00CF453D"/>
    <w:rsid w:val="00CF4EFE"/>
    <w:rsid w:val="00CF7E04"/>
    <w:rsid w:val="00D01E4A"/>
    <w:rsid w:val="00D025E8"/>
    <w:rsid w:val="00D03409"/>
    <w:rsid w:val="00D04329"/>
    <w:rsid w:val="00D04B03"/>
    <w:rsid w:val="00D052DE"/>
    <w:rsid w:val="00D07048"/>
    <w:rsid w:val="00D10553"/>
    <w:rsid w:val="00D13220"/>
    <w:rsid w:val="00D15276"/>
    <w:rsid w:val="00D169B4"/>
    <w:rsid w:val="00D202C7"/>
    <w:rsid w:val="00D233B8"/>
    <w:rsid w:val="00D26531"/>
    <w:rsid w:val="00D26A6D"/>
    <w:rsid w:val="00D273E2"/>
    <w:rsid w:val="00D325F8"/>
    <w:rsid w:val="00D34CBF"/>
    <w:rsid w:val="00D34F37"/>
    <w:rsid w:val="00D35258"/>
    <w:rsid w:val="00D35A11"/>
    <w:rsid w:val="00D35B29"/>
    <w:rsid w:val="00D35CD2"/>
    <w:rsid w:val="00D367E5"/>
    <w:rsid w:val="00D375C1"/>
    <w:rsid w:val="00D42B42"/>
    <w:rsid w:val="00D436C7"/>
    <w:rsid w:val="00D44BCF"/>
    <w:rsid w:val="00D504E4"/>
    <w:rsid w:val="00D50F9E"/>
    <w:rsid w:val="00D52557"/>
    <w:rsid w:val="00D53E8D"/>
    <w:rsid w:val="00D546E4"/>
    <w:rsid w:val="00D60701"/>
    <w:rsid w:val="00D6314B"/>
    <w:rsid w:val="00D63D52"/>
    <w:rsid w:val="00D63D5C"/>
    <w:rsid w:val="00D64420"/>
    <w:rsid w:val="00D6468C"/>
    <w:rsid w:val="00D64B06"/>
    <w:rsid w:val="00D7263A"/>
    <w:rsid w:val="00D74A5A"/>
    <w:rsid w:val="00D7501E"/>
    <w:rsid w:val="00D81924"/>
    <w:rsid w:val="00D81AA9"/>
    <w:rsid w:val="00D8365E"/>
    <w:rsid w:val="00D841BF"/>
    <w:rsid w:val="00D85824"/>
    <w:rsid w:val="00D90D84"/>
    <w:rsid w:val="00D91C4C"/>
    <w:rsid w:val="00D91E23"/>
    <w:rsid w:val="00D920AE"/>
    <w:rsid w:val="00D95AE7"/>
    <w:rsid w:val="00D960C7"/>
    <w:rsid w:val="00D969BE"/>
    <w:rsid w:val="00D97AA8"/>
    <w:rsid w:val="00DA0130"/>
    <w:rsid w:val="00DA0F0F"/>
    <w:rsid w:val="00DA248E"/>
    <w:rsid w:val="00DA3218"/>
    <w:rsid w:val="00DA4DC8"/>
    <w:rsid w:val="00DA6217"/>
    <w:rsid w:val="00DA6EAA"/>
    <w:rsid w:val="00DA7074"/>
    <w:rsid w:val="00DB1FA4"/>
    <w:rsid w:val="00DB40EF"/>
    <w:rsid w:val="00DB4A4B"/>
    <w:rsid w:val="00DB5C94"/>
    <w:rsid w:val="00DC1EA5"/>
    <w:rsid w:val="00DC28DB"/>
    <w:rsid w:val="00DC6C7B"/>
    <w:rsid w:val="00DD2A50"/>
    <w:rsid w:val="00DD2BAF"/>
    <w:rsid w:val="00DD4CBE"/>
    <w:rsid w:val="00DD57FA"/>
    <w:rsid w:val="00DD5DFA"/>
    <w:rsid w:val="00DD6561"/>
    <w:rsid w:val="00DD7A1E"/>
    <w:rsid w:val="00DE0E2E"/>
    <w:rsid w:val="00DE16B6"/>
    <w:rsid w:val="00DE19FB"/>
    <w:rsid w:val="00DE1F89"/>
    <w:rsid w:val="00DE3178"/>
    <w:rsid w:val="00DE355D"/>
    <w:rsid w:val="00DE40A3"/>
    <w:rsid w:val="00DE4693"/>
    <w:rsid w:val="00DE6660"/>
    <w:rsid w:val="00DE669E"/>
    <w:rsid w:val="00DE7AB2"/>
    <w:rsid w:val="00DF166B"/>
    <w:rsid w:val="00DF2A79"/>
    <w:rsid w:val="00DF5A88"/>
    <w:rsid w:val="00DF6014"/>
    <w:rsid w:val="00DF6584"/>
    <w:rsid w:val="00DF6D01"/>
    <w:rsid w:val="00DF7BB3"/>
    <w:rsid w:val="00E01CC8"/>
    <w:rsid w:val="00E04172"/>
    <w:rsid w:val="00E04D9F"/>
    <w:rsid w:val="00E058CF"/>
    <w:rsid w:val="00E0614D"/>
    <w:rsid w:val="00E1051E"/>
    <w:rsid w:val="00E140C1"/>
    <w:rsid w:val="00E1458E"/>
    <w:rsid w:val="00E15327"/>
    <w:rsid w:val="00E16F1B"/>
    <w:rsid w:val="00E20347"/>
    <w:rsid w:val="00E2386E"/>
    <w:rsid w:val="00E24FE2"/>
    <w:rsid w:val="00E25111"/>
    <w:rsid w:val="00E25A62"/>
    <w:rsid w:val="00E25E20"/>
    <w:rsid w:val="00E26B8B"/>
    <w:rsid w:val="00E30745"/>
    <w:rsid w:val="00E31476"/>
    <w:rsid w:val="00E3222E"/>
    <w:rsid w:val="00E36950"/>
    <w:rsid w:val="00E36BF0"/>
    <w:rsid w:val="00E376C8"/>
    <w:rsid w:val="00E41FBA"/>
    <w:rsid w:val="00E4222A"/>
    <w:rsid w:val="00E4337B"/>
    <w:rsid w:val="00E44E3A"/>
    <w:rsid w:val="00E45312"/>
    <w:rsid w:val="00E461FE"/>
    <w:rsid w:val="00E47717"/>
    <w:rsid w:val="00E47AB1"/>
    <w:rsid w:val="00E51370"/>
    <w:rsid w:val="00E5141C"/>
    <w:rsid w:val="00E51ABE"/>
    <w:rsid w:val="00E52BB7"/>
    <w:rsid w:val="00E53D4B"/>
    <w:rsid w:val="00E5489B"/>
    <w:rsid w:val="00E57CD8"/>
    <w:rsid w:val="00E6553B"/>
    <w:rsid w:val="00E6594D"/>
    <w:rsid w:val="00E67AC9"/>
    <w:rsid w:val="00E67D81"/>
    <w:rsid w:val="00E80165"/>
    <w:rsid w:val="00E80468"/>
    <w:rsid w:val="00E82400"/>
    <w:rsid w:val="00E84FC2"/>
    <w:rsid w:val="00E872C8"/>
    <w:rsid w:val="00E87A10"/>
    <w:rsid w:val="00E87F44"/>
    <w:rsid w:val="00E90213"/>
    <w:rsid w:val="00E92B2F"/>
    <w:rsid w:val="00E95559"/>
    <w:rsid w:val="00EA1210"/>
    <w:rsid w:val="00EA14E8"/>
    <w:rsid w:val="00EA1FF0"/>
    <w:rsid w:val="00EA2946"/>
    <w:rsid w:val="00EA7F7E"/>
    <w:rsid w:val="00EB1170"/>
    <w:rsid w:val="00EB1745"/>
    <w:rsid w:val="00EB1F27"/>
    <w:rsid w:val="00EB2E15"/>
    <w:rsid w:val="00EB4892"/>
    <w:rsid w:val="00EB524A"/>
    <w:rsid w:val="00EB6621"/>
    <w:rsid w:val="00EB696A"/>
    <w:rsid w:val="00EB7F7C"/>
    <w:rsid w:val="00EC022C"/>
    <w:rsid w:val="00EC29C9"/>
    <w:rsid w:val="00EC4EB4"/>
    <w:rsid w:val="00EC540A"/>
    <w:rsid w:val="00ED162D"/>
    <w:rsid w:val="00ED1C82"/>
    <w:rsid w:val="00ED4FF6"/>
    <w:rsid w:val="00ED7AC1"/>
    <w:rsid w:val="00EE0ACE"/>
    <w:rsid w:val="00EE1C4F"/>
    <w:rsid w:val="00EE4AD2"/>
    <w:rsid w:val="00EE5BD5"/>
    <w:rsid w:val="00EF1616"/>
    <w:rsid w:val="00EF406A"/>
    <w:rsid w:val="00EF54C5"/>
    <w:rsid w:val="00F005DF"/>
    <w:rsid w:val="00F00CB1"/>
    <w:rsid w:val="00F01275"/>
    <w:rsid w:val="00F040C3"/>
    <w:rsid w:val="00F05C32"/>
    <w:rsid w:val="00F06BA4"/>
    <w:rsid w:val="00F11932"/>
    <w:rsid w:val="00F124B5"/>
    <w:rsid w:val="00F13236"/>
    <w:rsid w:val="00F15BBE"/>
    <w:rsid w:val="00F227FB"/>
    <w:rsid w:val="00F25506"/>
    <w:rsid w:val="00F258EB"/>
    <w:rsid w:val="00F259BD"/>
    <w:rsid w:val="00F27883"/>
    <w:rsid w:val="00F279AD"/>
    <w:rsid w:val="00F30C3A"/>
    <w:rsid w:val="00F310B0"/>
    <w:rsid w:val="00F325C0"/>
    <w:rsid w:val="00F32BC9"/>
    <w:rsid w:val="00F33486"/>
    <w:rsid w:val="00F36AAA"/>
    <w:rsid w:val="00F374B7"/>
    <w:rsid w:val="00F37873"/>
    <w:rsid w:val="00F3797A"/>
    <w:rsid w:val="00F41890"/>
    <w:rsid w:val="00F43C3B"/>
    <w:rsid w:val="00F443AF"/>
    <w:rsid w:val="00F44EC3"/>
    <w:rsid w:val="00F47F17"/>
    <w:rsid w:val="00F500A9"/>
    <w:rsid w:val="00F50D20"/>
    <w:rsid w:val="00F512B6"/>
    <w:rsid w:val="00F51C41"/>
    <w:rsid w:val="00F53E4B"/>
    <w:rsid w:val="00F541BB"/>
    <w:rsid w:val="00F56F1A"/>
    <w:rsid w:val="00F57172"/>
    <w:rsid w:val="00F60767"/>
    <w:rsid w:val="00F61520"/>
    <w:rsid w:val="00F6207F"/>
    <w:rsid w:val="00F62599"/>
    <w:rsid w:val="00F65231"/>
    <w:rsid w:val="00F72962"/>
    <w:rsid w:val="00F73488"/>
    <w:rsid w:val="00F73A5D"/>
    <w:rsid w:val="00F74EA3"/>
    <w:rsid w:val="00F761F6"/>
    <w:rsid w:val="00F764EF"/>
    <w:rsid w:val="00F91C0A"/>
    <w:rsid w:val="00F9429B"/>
    <w:rsid w:val="00F94806"/>
    <w:rsid w:val="00F94989"/>
    <w:rsid w:val="00F96082"/>
    <w:rsid w:val="00F96FE6"/>
    <w:rsid w:val="00FA0929"/>
    <w:rsid w:val="00FA0C10"/>
    <w:rsid w:val="00FA3C2E"/>
    <w:rsid w:val="00FA632F"/>
    <w:rsid w:val="00FA7B17"/>
    <w:rsid w:val="00FB2236"/>
    <w:rsid w:val="00FB2C75"/>
    <w:rsid w:val="00FB3064"/>
    <w:rsid w:val="00FB62A8"/>
    <w:rsid w:val="00FB6B29"/>
    <w:rsid w:val="00FB7973"/>
    <w:rsid w:val="00FB7B33"/>
    <w:rsid w:val="00FC0408"/>
    <w:rsid w:val="00FC046B"/>
    <w:rsid w:val="00FC128A"/>
    <w:rsid w:val="00FC1A0E"/>
    <w:rsid w:val="00FC1AC8"/>
    <w:rsid w:val="00FC46B7"/>
    <w:rsid w:val="00FC564F"/>
    <w:rsid w:val="00FD12B8"/>
    <w:rsid w:val="00FD45AD"/>
    <w:rsid w:val="00FD4B18"/>
    <w:rsid w:val="00FD5558"/>
    <w:rsid w:val="00FE1AA6"/>
    <w:rsid w:val="00FE76E0"/>
    <w:rsid w:val="00FF000C"/>
    <w:rsid w:val="00FF00C9"/>
    <w:rsid w:val="00FF02B4"/>
    <w:rsid w:val="00FF148E"/>
    <w:rsid w:val="00FF1CE0"/>
    <w:rsid w:val="00FF3AD1"/>
    <w:rsid w:val="00FF5FA7"/>
    <w:rsid w:val="00FF7CF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BBEC4"/>
  <w14:defaultImageDpi w14:val="300"/>
  <w15:docId w15:val="{2F4B2E76-1371-411A-930E-5B651624B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12"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67"/>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7E2658"/>
    <w:pPr>
      <w:spacing w:before="60" w:after="60"/>
    </w:pPr>
    <w:rPr>
      <w:rFonts w:ascii="Arial" w:hAnsi="Arial"/>
      <w:szCs w:val="22"/>
    </w:rPr>
  </w:style>
  <w:style w:type="paragraph" w:styleId="Heading1">
    <w:name w:val="heading 1"/>
    <w:basedOn w:val="Normal"/>
    <w:next w:val="BodyText"/>
    <w:link w:val="Heading1Char"/>
    <w:uiPriority w:val="9"/>
    <w:qFormat/>
    <w:rsid w:val="00561C35"/>
    <w:pPr>
      <w:keepNext/>
      <w:numPr>
        <w:numId w:val="59"/>
      </w:numPr>
      <w:spacing w:before="360" w:after="120"/>
      <w:ind w:left="851" w:hanging="851"/>
      <w:outlineLvl w:val="0"/>
    </w:pPr>
    <w:rPr>
      <w:bCs/>
      <w:color w:val="002060"/>
      <w:kern w:val="32"/>
      <w:sz w:val="36"/>
      <w:szCs w:val="32"/>
      <w:lang w:val="x-none" w:eastAsia="x-none"/>
    </w:rPr>
  </w:style>
  <w:style w:type="paragraph" w:styleId="Heading2">
    <w:name w:val="heading 2"/>
    <w:basedOn w:val="Normal"/>
    <w:next w:val="BodyText"/>
    <w:link w:val="Heading2Char"/>
    <w:qFormat/>
    <w:rsid w:val="00561C35"/>
    <w:pPr>
      <w:keepNext/>
      <w:numPr>
        <w:ilvl w:val="1"/>
        <w:numId w:val="59"/>
      </w:numPr>
      <w:spacing w:before="360" w:after="120"/>
      <w:ind w:left="851" w:hanging="851"/>
      <w:outlineLvl w:val="1"/>
    </w:pPr>
    <w:rPr>
      <w:b/>
      <w:color w:val="003767"/>
      <w:sz w:val="24"/>
      <w:szCs w:val="20"/>
      <w:lang w:val="x-none" w:eastAsia="x-none"/>
    </w:rPr>
  </w:style>
  <w:style w:type="paragraph" w:styleId="Heading3">
    <w:name w:val="heading 3"/>
    <w:basedOn w:val="Normal"/>
    <w:next w:val="BodyText"/>
    <w:link w:val="Heading3Char"/>
    <w:qFormat/>
    <w:rsid w:val="00561C35"/>
    <w:pPr>
      <w:keepNext/>
      <w:numPr>
        <w:ilvl w:val="2"/>
        <w:numId w:val="59"/>
      </w:numPr>
      <w:spacing w:before="360" w:after="120" w:line="280" w:lineRule="atLeast"/>
      <w:ind w:left="851" w:hanging="851"/>
      <w:outlineLvl w:val="2"/>
    </w:pPr>
    <w:rPr>
      <w:b/>
      <w:color w:val="003767"/>
      <w:szCs w:val="20"/>
      <w:lang w:val="x-none" w:eastAsia="x-none"/>
    </w:rPr>
  </w:style>
  <w:style w:type="paragraph" w:styleId="Heading4">
    <w:name w:val="heading 4"/>
    <w:basedOn w:val="Normal"/>
    <w:next w:val="Normal"/>
    <w:link w:val="Heading4Char"/>
    <w:qFormat/>
    <w:rsid w:val="00561C35"/>
    <w:pPr>
      <w:keepNext/>
      <w:spacing w:before="240"/>
      <w:outlineLvl w:val="3"/>
    </w:pPr>
    <w:rPr>
      <w:b/>
      <w:bCs/>
      <w:szCs w:val="28"/>
      <w:lang w:eastAsia="x-none"/>
    </w:rPr>
  </w:style>
  <w:style w:type="paragraph" w:styleId="Heading5">
    <w:name w:val="heading 5"/>
    <w:basedOn w:val="Normal"/>
    <w:next w:val="Normal"/>
    <w:link w:val="Heading5Char"/>
    <w:qFormat/>
    <w:rsid w:val="00561C35"/>
    <w:pPr>
      <w:keepNext/>
      <w:spacing w:before="240" w:after="120"/>
      <w:outlineLvl w:val="4"/>
    </w:pPr>
    <w:rPr>
      <w:b/>
      <w:bCs/>
      <w:iCs/>
      <w:color w:val="002060"/>
      <w:szCs w:val="26"/>
      <w:lang w:eastAsia="x-none"/>
    </w:rPr>
  </w:style>
  <w:style w:type="paragraph" w:styleId="Heading6">
    <w:name w:val="heading 6"/>
    <w:basedOn w:val="Normal"/>
    <w:next w:val="Normal"/>
    <w:link w:val="Heading6Char"/>
    <w:uiPriority w:val="99"/>
    <w:qFormat/>
    <w:rsid w:val="00644AC9"/>
    <w:pPr>
      <w:numPr>
        <w:ilvl w:val="5"/>
        <w:numId w:val="59"/>
      </w:numPr>
      <w:spacing w:before="240"/>
      <w:outlineLvl w:val="5"/>
    </w:pPr>
    <w:rPr>
      <w:rFonts w:ascii="Times New Roman" w:hAnsi="Times New Roman"/>
      <w:b/>
      <w:bCs/>
      <w:szCs w:val="20"/>
      <w:lang w:val="x-none" w:eastAsia="x-none"/>
    </w:rPr>
  </w:style>
  <w:style w:type="paragraph" w:styleId="Heading7">
    <w:name w:val="heading 7"/>
    <w:basedOn w:val="Normal"/>
    <w:next w:val="Normal"/>
    <w:link w:val="Heading7Char"/>
    <w:uiPriority w:val="99"/>
    <w:qFormat/>
    <w:rsid w:val="00644AC9"/>
    <w:pPr>
      <w:numPr>
        <w:ilvl w:val="6"/>
        <w:numId w:val="59"/>
      </w:numPr>
      <w:spacing w:before="240"/>
      <w:outlineLvl w:val="6"/>
    </w:pPr>
    <w:rPr>
      <w:rFonts w:ascii="Times New Roman" w:hAnsi="Times New Roman"/>
      <w:sz w:val="24"/>
      <w:szCs w:val="20"/>
      <w:lang w:val="x-none" w:eastAsia="x-none"/>
    </w:rPr>
  </w:style>
  <w:style w:type="paragraph" w:styleId="Heading8">
    <w:name w:val="heading 8"/>
    <w:basedOn w:val="Normal"/>
    <w:next w:val="Normal"/>
    <w:link w:val="Heading8Char"/>
    <w:uiPriority w:val="99"/>
    <w:qFormat/>
    <w:rsid w:val="00644AC9"/>
    <w:pPr>
      <w:numPr>
        <w:ilvl w:val="7"/>
        <w:numId w:val="59"/>
      </w:numPr>
      <w:spacing w:before="240"/>
      <w:outlineLvl w:val="7"/>
    </w:pPr>
    <w:rPr>
      <w:rFonts w:ascii="Times New Roman" w:hAnsi="Times New Roman"/>
      <w:i/>
      <w:iCs/>
      <w:sz w:val="24"/>
      <w:szCs w:val="20"/>
      <w:lang w:val="x-none" w:eastAsia="x-none"/>
    </w:rPr>
  </w:style>
  <w:style w:type="paragraph" w:styleId="Heading9">
    <w:name w:val="heading 9"/>
    <w:basedOn w:val="Normal"/>
    <w:next w:val="Normal"/>
    <w:link w:val="Heading9Char"/>
    <w:uiPriority w:val="99"/>
    <w:qFormat/>
    <w:rsid w:val="00644AC9"/>
    <w:pPr>
      <w:numPr>
        <w:ilvl w:val="8"/>
        <w:numId w:val="59"/>
      </w:numPr>
      <w:spacing w:before="240"/>
      <w:outlineLvl w:val="8"/>
    </w:pPr>
    <w:rPr>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E4044"/>
    <w:pPr>
      <w:spacing w:before="0" w:after="120" w:line="280" w:lineRule="atLeast"/>
    </w:pPr>
    <w:rPr>
      <w:szCs w:val="20"/>
      <w:lang w:val="x-none" w:eastAsia="x-none"/>
    </w:rPr>
  </w:style>
  <w:style w:type="character" w:customStyle="1" w:styleId="BodyTextChar">
    <w:name w:val="Body Text Char"/>
    <w:link w:val="BodyText"/>
    <w:rsid w:val="00BE4044"/>
    <w:rPr>
      <w:rFonts w:ascii="Arial" w:hAnsi="Arial"/>
      <w:lang w:val="x-none" w:eastAsia="x-none"/>
    </w:rPr>
  </w:style>
  <w:style w:type="character" w:customStyle="1" w:styleId="Heading1Char">
    <w:name w:val="Heading 1 Char"/>
    <w:link w:val="Heading1"/>
    <w:uiPriority w:val="9"/>
    <w:rsid w:val="00561C35"/>
    <w:rPr>
      <w:rFonts w:ascii="Arial" w:hAnsi="Arial"/>
      <w:bCs/>
      <w:color w:val="002060"/>
      <w:kern w:val="32"/>
      <w:sz w:val="36"/>
      <w:szCs w:val="32"/>
      <w:lang w:val="x-none" w:eastAsia="x-none"/>
    </w:rPr>
  </w:style>
  <w:style w:type="character" w:customStyle="1" w:styleId="Heading2Char">
    <w:name w:val="Heading 2 Char"/>
    <w:link w:val="Heading2"/>
    <w:rsid w:val="00561C35"/>
    <w:rPr>
      <w:rFonts w:ascii="Arial" w:hAnsi="Arial"/>
      <w:b/>
      <w:color w:val="003767"/>
      <w:sz w:val="24"/>
      <w:lang w:val="x-none" w:eastAsia="x-none"/>
    </w:rPr>
  </w:style>
  <w:style w:type="character" w:customStyle="1" w:styleId="Heading3Char">
    <w:name w:val="Heading 3 Char"/>
    <w:link w:val="Heading3"/>
    <w:rsid w:val="00561C35"/>
    <w:rPr>
      <w:rFonts w:ascii="Arial" w:hAnsi="Arial"/>
      <w:b/>
      <w:color w:val="003767"/>
      <w:lang w:val="x-none" w:eastAsia="x-none"/>
    </w:rPr>
  </w:style>
  <w:style w:type="character" w:customStyle="1" w:styleId="Heading4Char">
    <w:name w:val="Heading 4 Char"/>
    <w:link w:val="Heading4"/>
    <w:rsid w:val="00BE4044"/>
    <w:rPr>
      <w:rFonts w:ascii="Arial" w:hAnsi="Arial"/>
      <w:b/>
      <w:bCs/>
      <w:szCs w:val="28"/>
      <w:lang w:eastAsia="x-none"/>
    </w:rPr>
  </w:style>
  <w:style w:type="character" w:customStyle="1" w:styleId="Heading5Char">
    <w:name w:val="Heading 5 Char"/>
    <w:link w:val="Heading5"/>
    <w:rsid w:val="00A43C80"/>
    <w:rPr>
      <w:rFonts w:ascii="Arial" w:hAnsi="Arial"/>
      <w:b/>
      <w:bCs/>
      <w:iCs/>
      <w:color w:val="002060"/>
      <w:szCs w:val="26"/>
      <w:lang w:eastAsia="x-none"/>
    </w:rPr>
  </w:style>
  <w:style w:type="paragraph" w:styleId="Caption">
    <w:name w:val="caption"/>
    <w:basedOn w:val="Normal"/>
    <w:next w:val="Normal"/>
    <w:uiPriority w:val="99"/>
    <w:qFormat/>
    <w:rsid w:val="006E6981"/>
    <w:pPr>
      <w:spacing w:before="240"/>
    </w:pPr>
    <w:rPr>
      <w:b/>
      <w:bCs/>
      <w:sz w:val="16"/>
      <w:szCs w:val="20"/>
    </w:rPr>
  </w:style>
  <w:style w:type="paragraph" w:customStyle="1" w:styleId="ColorfulList-Accent11">
    <w:name w:val="Colorful List - Accent 11"/>
    <w:basedOn w:val="Normal"/>
    <w:link w:val="ColorfulList-Accent1Char"/>
    <w:uiPriority w:val="34"/>
    <w:qFormat/>
    <w:rsid w:val="00DD5DFA"/>
    <w:pPr>
      <w:ind w:left="720"/>
      <w:contextualSpacing/>
    </w:pPr>
    <w:rPr>
      <w:lang w:eastAsia="x-none"/>
    </w:rPr>
  </w:style>
  <w:style w:type="character" w:customStyle="1" w:styleId="ColorfulList-Accent1Char">
    <w:name w:val="Colorful List - Accent 1 Char"/>
    <w:link w:val="ColorfulList-Accent11"/>
    <w:uiPriority w:val="34"/>
    <w:rsid w:val="00AC21D5"/>
    <w:rPr>
      <w:sz w:val="22"/>
      <w:szCs w:val="22"/>
      <w:lang w:val="en-US"/>
    </w:rPr>
  </w:style>
  <w:style w:type="table" w:styleId="TableGrid">
    <w:name w:val="Table Grid"/>
    <w:aliases w:val="Plain Table"/>
    <w:basedOn w:val="TableNormal"/>
    <w:uiPriority w:val="59"/>
    <w:rsid w:val="004C1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320176"/>
    <w:rPr>
      <w:szCs w:val="20"/>
      <w:lang w:eastAsia="en-US"/>
    </w:rPr>
  </w:style>
  <w:style w:type="character" w:customStyle="1" w:styleId="CommentTextChar">
    <w:name w:val="Comment Text Char"/>
    <w:link w:val="CommentText"/>
    <w:uiPriority w:val="99"/>
    <w:rsid w:val="00320176"/>
    <w:rPr>
      <w:rFonts w:ascii="Arial" w:hAnsi="Arial"/>
      <w:lang w:val="en-US" w:eastAsia="en-US"/>
    </w:rPr>
  </w:style>
  <w:style w:type="paragraph" w:styleId="ListBullet">
    <w:name w:val="List Bullet"/>
    <w:basedOn w:val="Normal"/>
    <w:uiPriority w:val="4"/>
    <w:qFormat/>
    <w:rsid w:val="00BE4044"/>
    <w:pPr>
      <w:numPr>
        <w:numId w:val="2"/>
      </w:numPr>
      <w:spacing w:line="280" w:lineRule="atLeast"/>
      <w:ind w:left="340" w:hanging="340"/>
    </w:pPr>
  </w:style>
  <w:style w:type="paragraph" w:customStyle="1" w:styleId="GridTable31">
    <w:name w:val="Grid Table 31"/>
    <w:basedOn w:val="Heading1"/>
    <w:next w:val="Normal"/>
    <w:uiPriority w:val="39"/>
    <w:semiHidden/>
    <w:unhideWhenUsed/>
    <w:qFormat/>
    <w:rsid w:val="00947791"/>
    <w:pPr>
      <w:spacing w:line="276" w:lineRule="auto"/>
      <w:outlineLvl w:val="9"/>
    </w:pPr>
    <w:rPr>
      <w:rFonts w:ascii="Cambria" w:hAnsi="Cambria"/>
      <w:color w:val="365F91"/>
      <w:lang w:eastAsia="en-US"/>
    </w:rPr>
  </w:style>
  <w:style w:type="paragraph" w:styleId="TOC1">
    <w:name w:val="toc 1"/>
    <w:next w:val="Normal"/>
    <w:uiPriority w:val="39"/>
    <w:rsid w:val="00713BDF"/>
    <w:pPr>
      <w:tabs>
        <w:tab w:val="left" w:pos="440"/>
        <w:tab w:val="right" w:leader="dot" w:pos="9029"/>
      </w:tabs>
      <w:spacing w:before="240" w:after="120"/>
    </w:pPr>
    <w:rPr>
      <w:rFonts w:ascii="Arial" w:hAnsi="Arial"/>
      <w:b/>
      <w:noProof/>
      <w:color w:val="565A5C"/>
      <w:szCs w:val="22"/>
      <w:lang w:eastAsia="en-US"/>
    </w:rPr>
  </w:style>
  <w:style w:type="character" w:styleId="Hyperlink">
    <w:name w:val="Hyperlink"/>
    <w:uiPriority w:val="99"/>
    <w:unhideWhenUsed/>
    <w:rsid w:val="00947791"/>
    <w:rPr>
      <w:color w:val="0000FF"/>
      <w:u w:val="single"/>
    </w:rPr>
  </w:style>
  <w:style w:type="character" w:styleId="FootnoteReference">
    <w:name w:val="footnote reference"/>
    <w:uiPriority w:val="99"/>
    <w:unhideWhenUsed/>
    <w:rsid w:val="006D0771"/>
    <w:rPr>
      <w:vertAlign w:val="superscript"/>
    </w:rPr>
  </w:style>
  <w:style w:type="paragraph" w:styleId="FootnoteText">
    <w:name w:val="footnote text"/>
    <w:basedOn w:val="Normal"/>
    <w:link w:val="FootnoteTextChar"/>
    <w:uiPriority w:val="99"/>
    <w:unhideWhenUsed/>
    <w:rsid w:val="00EB1170"/>
    <w:pPr>
      <w:spacing w:before="120" w:after="0"/>
    </w:pPr>
    <w:rPr>
      <w:sz w:val="16"/>
      <w:szCs w:val="24"/>
      <w:lang w:val="en-US" w:eastAsia="en-US"/>
    </w:rPr>
  </w:style>
  <w:style w:type="character" w:customStyle="1" w:styleId="FootnoteTextChar">
    <w:name w:val="Footnote Text Char"/>
    <w:link w:val="FootnoteText"/>
    <w:uiPriority w:val="99"/>
    <w:rsid w:val="00EB1170"/>
    <w:rPr>
      <w:rFonts w:ascii="Arial" w:hAnsi="Arial"/>
      <w:sz w:val="16"/>
      <w:szCs w:val="24"/>
      <w:lang w:val="en-US" w:eastAsia="en-US"/>
    </w:rPr>
  </w:style>
  <w:style w:type="paragraph" w:customStyle="1" w:styleId="TableText">
    <w:name w:val="Table Text"/>
    <w:basedOn w:val="BodyText"/>
    <w:uiPriority w:val="99"/>
    <w:qFormat/>
    <w:rsid w:val="00354AF0"/>
    <w:pPr>
      <w:spacing w:after="0" w:line="240" w:lineRule="atLeast"/>
    </w:pPr>
    <w:rPr>
      <w:sz w:val="16"/>
    </w:rPr>
  </w:style>
  <w:style w:type="paragraph" w:styleId="TOC2">
    <w:name w:val="toc 2"/>
    <w:basedOn w:val="TOC1"/>
    <w:next w:val="Normal"/>
    <w:uiPriority w:val="39"/>
    <w:unhideWhenUsed/>
    <w:rsid w:val="00713BDF"/>
    <w:pPr>
      <w:tabs>
        <w:tab w:val="clear" w:pos="9029"/>
        <w:tab w:val="left" w:pos="851"/>
        <w:tab w:val="right" w:leader="dot" w:pos="9016"/>
      </w:tabs>
      <w:spacing w:before="120" w:after="0"/>
    </w:pPr>
    <w:rPr>
      <w:b w:val="0"/>
    </w:rPr>
  </w:style>
  <w:style w:type="character" w:styleId="CommentReference">
    <w:name w:val="annotation reference"/>
    <w:uiPriority w:val="99"/>
    <w:semiHidden/>
    <w:unhideWhenUsed/>
    <w:rsid w:val="00D13220"/>
    <w:rPr>
      <w:sz w:val="16"/>
      <w:szCs w:val="16"/>
    </w:rPr>
  </w:style>
  <w:style w:type="paragraph" w:styleId="CommentSubject">
    <w:name w:val="annotation subject"/>
    <w:basedOn w:val="CommentText"/>
    <w:next w:val="CommentText"/>
    <w:link w:val="CommentSubjectChar"/>
    <w:uiPriority w:val="99"/>
    <w:semiHidden/>
    <w:unhideWhenUsed/>
    <w:rsid w:val="00D13220"/>
    <w:rPr>
      <w:b/>
      <w:bCs/>
    </w:rPr>
  </w:style>
  <w:style w:type="character" w:customStyle="1" w:styleId="CommentSubjectChar">
    <w:name w:val="Comment Subject Char"/>
    <w:link w:val="CommentSubject"/>
    <w:uiPriority w:val="99"/>
    <w:semiHidden/>
    <w:rsid w:val="00D13220"/>
    <w:rPr>
      <w:rFonts w:ascii="Arial" w:hAnsi="Arial"/>
      <w:b/>
      <w:bCs/>
      <w:lang w:val="en-US" w:eastAsia="en-US"/>
    </w:rPr>
  </w:style>
  <w:style w:type="paragraph" w:styleId="BalloonText">
    <w:name w:val="Balloon Text"/>
    <w:basedOn w:val="Normal"/>
    <w:link w:val="BalloonTextChar"/>
    <w:uiPriority w:val="99"/>
    <w:semiHidden/>
    <w:unhideWhenUsed/>
    <w:rsid w:val="00D13220"/>
    <w:rPr>
      <w:rFonts w:ascii="Tahoma" w:hAnsi="Tahoma"/>
      <w:sz w:val="16"/>
      <w:szCs w:val="16"/>
      <w:lang w:eastAsia="x-none"/>
    </w:rPr>
  </w:style>
  <w:style w:type="character" w:customStyle="1" w:styleId="BalloonTextChar">
    <w:name w:val="Balloon Text Char"/>
    <w:link w:val="BalloonText"/>
    <w:uiPriority w:val="99"/>
    <w:semiHidden/>
    <w:rsid w:val="00D13220"/>
    <w:rPr>
      <w:rFonts w:ascii="Tahoma" w:hAnsi="Tahoma" w:cs="Tahoma"/>
      <w:sz w:val="16"/>
      <w:szCs w:val="16"/>
      <w:lang w:val="en-US"/>
    </w:rPr>
  </w:style>
  <w:style w:type="paragraph" w:styleId="Footer">
    <w:name w:val="footer"/>
    <w:basedOn w:val="Normal"/>
    <w:link w:val="FooterChar"/>
    <w:uiPriority w:val="99"/>
    <w:rsid w:val="00354AF0"/>
    <w:pPr>
      <w:tabs>
        <w:tab w:val="right" w:pos="9639"/>
      </w:tabs>
    </w:pPr>
    <w:rPr>
      <w:color w:val="988F86"/>
      <w:sz w:val="16"/>
      <w:szCs w:val="20"/>
      <w:lang w:val="x-none" w:eastAsia="x-none"/>
    </w:rPr>
  </w:style>
  <w:style w:type="character" w:customStyle="1" w:styleId="FooterChar">
    <w:name w:val="Footer Char"/>
    <w:link w:val="Footer"/>
    <w:uiPriority w:val="99"/>
    <w:rsid w:val="00354AF0"/>
    <w:rPr>
      <w:rFonts w:ascii="Arial" w:hAnsi="Arial"/>
      <w:color w:val="988F86"/>
      <w:sz w:val="16"/>
      <w:lang w:val="x-none" w:eastAsia="x-none"/>
    </w:rPr>
  </w:style>
  <w:style w:type="character" w:customStyle="1" w:styleId="BookTitle1">
    <w:name w:val="Book Title1"/>
    <w:uiPriority w:val="99"/>
    <w:qFormat/>
    <w:rsid w:val="00251B3B"/>
    <w:rPr>
      <w:rFonts w:cs="Times New Roman"/>
    </w:rPr>
  </w:style>
  <w:style w:type="paragraph" w:customStyle="1" w:styleId="BodyCopy">
    <w:name w:val="Body Copy"/>
    <w:link w:val="BodyCopyChar"/>
    <w:uiPriority w:val="99"/>
    <w:qFormat/>
    <w:rsid w:val="000D2107"/>
    <w:pPr>
      <w:suppressAutoHyphens/>
      <w:autoSpaceDE w:val="0"/>
      <w:autoSpaceDN w:val="0"/>
      <w:adjustRightInd w:val="0"/>
      <w:spacing w:before="120" w:after="120" w:line="276" w:lineRule="auto"/>
      <w:jc w:val="both"/>
      <w:textAlignment w:val="center"/>
    </w:pPr>
    <w:rPr>
      <w:rFonts w:ascii="Arial" w:hAnsi="Arial" w:cs="Arial (TT)"/>
      <w:color w:val="000000"/>
      <w:lang w:val="en-GB" w:eastAsia="en-CA"/>
    </w:rPr>
  </w:style>
  <w:style w:type="character" w:customStyle="1" w:styleId="BodyCopyChar">
    <w:name w:val="Body Copy Char"/>
    <w:link w:val="BodyCopy"/>
    <w:uiPriority w:val="99"/>
    <w:locked/>
    <w:rsid w:val="000D2107"/>
    <w:rPr>
      <w:rFonts w:ascii="Arial" w:hAnsi="Arial" w:cs="Arial (TT)"/>
      <w:color w:val="000000"/>
      <w:lang w:val="en-GB" w:eastAsia="en-CA" w:bidi="ar-SA"/>
    </w:rPr>
  </w:style>
  <w:style w:type="paragraph" w:customStyle="1" w:styleId="BodyBullets">
    <w:name w:val="Body Bullets"/>
    <w:uiPriority w:val="99"/>
    <w:qFormat/>
    <w:rsid w:val="00A6601E"/>
    <w:pPr>
      <w:numPr>
        <w:numId w:val="4"/>
      </w:numPr>
      <w:spacing w:before="80" w:after="80" w:line="276" w:lineRule="auto"/>
      <w:jc w:val="both"/>
    </w:pPr>
    <w:rPr>
      <w:rFonts w:ascii="Arial" w:hAnsi="Arial" w:cs="Arial"/>
      <w:noProof/>
      <w:color w:val="000000"/>
    </w:rPr>
  </w:style>
  <w:style w:type="paragraph" w:customStyle="1" w:styleId="Default">
    <w:name w:val="Default"/>
    <w:rsid w:val="00F53E4B"/>
    <w:pPr>
      <w:autoSpaceDE w:val="0"/>
      <w:autoSpaceDN w:val="0"/>
      <w:adjustRightInd w:val="0"/>
    </w:pPr>
    <w:rPr>
      <w:rFonts w:ascii="Arial" w:hAnsi="Arial" w:cs="Arial"/>
      <w:color w:val="000000"/>
      <w:sz w:val="24"/>
      <w:szCs w:val="24"/>
    </w:rPr>
  </w:style>
  <w:style w:type="paragraph" w:customStyle="1" w:styleId="List-number-2">
    <w:name w:val="List-number-2"/>
    <w:basedOn w:val="Normal"/>
    <w:rsid w:val="00F53E4B"/>
    <w:pPr>
      <w:numPr>
        <w:ilvl w:val="1"/>
        <w:numId w:val="7"/>
      </w:numPr>
      <w:spacing w:before="120"/>
    </w:pPr>
    <w:rPr>
      <w:szCs w:val="24"/>
      <w:lang w:eastAsia="en-US"/>
    </w:rPr>
  </w:style>
  <w:style w:type="paragraph" w:customStyle="1" w:styleId="List-number-1">
    <w:name w:val="List-number-1"/>
    <w:basedOn w:val="Normal"/>
    <w:link w:val="List-number-1Char"/>
    <w:rsid w:val="00F53E4B"/>
    <w:pPr>
      <w:numPr>
        <w:numId w:val="7"/>
      </w:numPr>
      <w:spacing w:before="120"/>
    </w:pPr>
    <w:rPr>
      <w:szCs w:val="24"/>
      <w:lang w:val="x-none" w:eastAsia="en-US"/>
    </w:rPr>
  </w:style>
  <w:style w:type="character" w:customStyle="1" w:styleId="List-number-1Char">
    <w:name w:val="List-number-1 Char"/>
    <w:link w:val="List-number-1"/>
    <w:rsid w:val="00F53E4B"/>
    <w:rPr>
      <w:rFonts w:ascii="Arial" w:hAnsi="Arial"/>
      <w:szCs w:val="24"/>
      <w:lang w:val="x-none" w:eastAsia="en-US"/>
    </w:rPr>
  </w:style>
  <w:style w:type="character" w:styleId="PageNumber">
    <w:name w:val="page number"/>
    <w:uiPriority w:val="99"/>
    <w:rsid w:val="00F53E4B"/>
    <w:rPr>
      <w:rFonts w:cs="Times New Roman"/>
    </w:rPr>
  </w:style>
  <w:style w:type="paragraph" w:styleId="Header">
    <w:name w:val="header"/>
    <w:basedOn w:val="Normal"/>
    <w:link w:val="HeaderChar"/>
    <w:uiPriority w:val="99"/>
    <w:rsid w:val="00354AF0"/>
    <w:pPr>
      <w:jc w:val="right"/>
    </w:pPr>
    <w:rPr>
      <w:color w:val="988F86"/>
      <w:sz w:val="16"/>
      <w:szCs w:val="20"/>
      <w:lang w:val="x-none" w:eastAsia="x-none"/>
    </w:rPr>
  </w:style>
  <w:style w:type="character" w:customStyle="1" w:styleId="HeaderChar">
    <w:name w:val="Header Char"/>
    <w:link w:val="Header"/>
    <w:uiPriority w:val="99"/>
    <w:rsid w:val="00354AF0"/>
    <w:rPr>
      <w:rFonts w:ascii="Arial" w:hAnsi="Arial"/>
      <w:color w:val="988F86"/>
      <w:sz w:val="16"/>
      <w:lang w:val="x-none" w:eastAsia="x-none"/>
    </w:rPr>
  </w:style>
  <w:style w:type="character" w:customStyle="1" w:styleId="apple-converted-space">
    <w:name w:val="apple-converted-space"/>
    <w:rsid w:val="00F53E4B"/>
  </w:style>
  <w:style w:type="paragraph" w:customStyle="1" w:styleId="ColorfulShading-Accent11">
    <w:name w:val="Colorful Shading - Accent 11"/>
    <w:hidden/>
    <w:uiPriority w:val="99"/>
    <w:semiHidden/>
    <w:rsid w:val="00AD35D3"/>
    <w:rPr>
      <w:sz w:val="22"/>
      <w:szCs w:val="22"/>
      <w:lang w:val="en-US"/>
    </w:rPr>
  </w:style>
  <w:style w:type="paragraph" w:styleId="TOC3">
    <w:name w:val="toc 3"/>
    <w:basedOn w:val="Normal"/>
    <w:next w:val="Normal"/>
    <w:autoRedefine/>
    <w:uiPriority w:val="39"/>
    <w:unhideWhenUsed/>
    <w:rsid w:val="00CE1F10"/>
    <w:pPr>
      <w:ind w:left="440"/>
    </w:pPr>
  </w:style>
  <w:style w:type="paragraph" w:customStyle="1" w:styleId="BULLETS">
    <w:name w:val="BULLETS"/>
    <w:basedOn w:val="BodyText"/>
    <w:link w:val="BULLETSChar"/>
    <w:qFormat/>
    <w:rsid w:val="00354AF0"/>
    <w:pPr>
      <w:numPr>
        <w:numId w:val="15"/>
      </w:numPr>
      <w:shd w:val="clear" w:color="800000" w:fill="auto"/>
      <w:autoSpaceDE w:val="0"/>
      <w:autoSpaceDN w:val="0"/>
      <w:adjustRightInd w:val="0"/>
    </w:pPr>
    <w:rPr>
      <w:lang w:eastAsia="en-US"/>
    </w:rPr>
  </w:style>
  <w:style w:type="character" w:customStyle="1" w:styleId="BULLETSChar">
    <w:name w:val="BULLETS Char"/>
    <w:link w:val="BULLETS"/>
    <w:rsid w:val="00354AF0"/>
    <w:rPr>
      <w:rFonts w:ascii="Arial" w:hAnsi="Arial"/>
      <w:shd w:val="clear" w:color="800000" w:fill="auto"/>
      <w:lang w:val="x-none" w:eastAsia="en-US"/>
    </w:rPr>
  </w:style>
  <w:style w:type="paragraph" w:styleId="Subtitle">
    <w:name w:val="Subtitle"/>
    <w:basedOn w:val="Normal"/>
    <w:link w:val="SubtitleChar"/>
    <w:uiPriority w:val="99"/>
    <w:qFormat/>
    <w:rsid w:val="00354AF0"/>
    <w:pPr>
      <w:spacing w:before="240"/>
      <w:ind w:right="851"/>
      <w:outlineLvl w:val="1"/>
    </w:pPr>
    <w:rPr>
      <w:color w:val="002060"/>
      <w:sz w:val="30"/>
      <w:szCs w:val="20"/>
      <w:lang w:val="x-none" w:eastAsia="x-none"/>
    </w:rPr>
  </w:style>
  <w:style w:type="character" w:customStyle="1" w:styleId="SubtitleChar">
    <w:name w:val="Subtitle Char"/>
    <w:link w:val="Subtitle"/>
    <w:uiPriority w:val="99"/>
    <w:rsid w:val="00354AF0"/>
    <w:rPr>
      <w:rFonts w:ascii="Arial" w:hAnsi="Arial"/>
      <w:color w:val="002060"/>
      <w:sz w:val="30"/>
      <w:lang w:val="x-none" w:eastAsia="x-none"/>
    </w:rPr>
  </w:style>
  <w:style w:type="paragraph" w:customStyle="1" w:styleId="TableHeading">
    <w:name w:val="Table Heading"/>
    <w:basedOn w:val="TableText"/>
    <w:uiPriority w:val="99"/>
    <w:qFormat/>
    <w:rsid w:val="00354AF0"/>
    <w:rPr>
      <w:b/>
    </w:rPr>
  </w:style>
  <w:style w:type="paragraph" w:customStyle="1" w:styleId="Preparedfor">
    <w:name w:val="Prepared for"/>
    <w:basedOn w:val="Normal"/>
    <w:semiHidden/>
    <w:rsid w:val="008C5189"/>
    <w:rPr>
      <w:color w:val="988F86"/>
      <w:sz w:val="24"/>
      <w:szCs w:val="20"/>
    </w:rPr>
  </w:style>
  <w:style w:type="paragraph" w:styleId="TOCHeading">
    <w:name w:val="TOC Heading"/>
    <w:next w:val="Normal"/>
    <w:uiPriority w:val="39"/>
    <w:unhideWhenUsed/>
    <w:qFormat/>
    <w:rsid w:val="001942AC"/>
    <w:pPr>
      <w:spacing w:before="480" w:after="480"/>
      <w:ind w:left="2835"/>
    </w:pPr>
    <w:rPr>
      <w:rFonts w:ascii="Arial" w:hAnsi="Arial" w:cs="Arial"/>
      <w:bCs/>
      <w:color w:val="002060"/>
      <w:kern w:val="32"/>
      <w:sz w:val="36"/>
      <w:szCs w:val="32"/>
      <w:lang w:val="x-none" w:eastAsia="en-US"/>
    </w:rPr>
  </w:style>
  <w:style w:type="character" w:styleId="Emphasis">
    <w:name w:val="Emphasis"/>
    <w:basedOn w:val="DefaultParagraphFont"/>
    <w:uiPriority w:val="99"/>
    <w:qFormat/>
    <w:rsid w:val="008B4763"/>
    <w:rPr>
      <w:i/>
      <w:iCs/>
    </w:rPr>
  </w:style>
  <w:style w:type="character" w:styleId="Strong">
    <w:name w:val="Strong"/>
    <w:basedOn w:val="DefaultParagraphFont"/>
    <w:uiPriority w:val="99"/>
    <w:qFormat/>
    <w:rsid w:val="008B4763"/>
    <w:rPr>
      <w:b/>
      <w:bCs/>
    </w:rPr>
  </w:style>
  <w:style w:type="paragraph" w:customStyle="1" w:styleId="Heading1No-number">
    <w:name w:val="Heading 1 (No-number)"/>
    <w:next w:val="BodyText"/>
    <w:uiPriority w:val="12"/>
    <w:qFormat/>
    <w:rsid w:val="00885168"/>
    <w:pPr>
      <w:spacing w:before="480" w:after="480"/>
    </w:pPr>
    <w:rPr>
      <w:rFonts w:ascii="Arial" w:hAnsi="Arial"/>
      <w:bCs/>
      <w:color w:val="002060"/>
      <w:kern w:val="32"/>
      <w:sz w:val="36"/>
      <w:szCs w:val="32"/>
      <w:lang w:val="x-none" w:eastAsia="x-none"/>
    </w:rPr>
  </w:style>
  <w:style w:type="paragraph" w:customStyle="1" w:styleId="Numbering">
    <w:name w:val="Numbering"/>
    <w:basedOn w:val="ListBullet"/>
    <w:uiPriority w:val="12"/>
    <w:qFormat/>
    <w:rsid w:val="006841BF"/>
    <w:pPr>
      <w:numPr>
        <w:numId w:val="16"/>
      </w:numPr>
      <w:ind w:left="567"/>
    </w:pPr>
  </w:style>
  <w:style w:type="paragraph" w:styleId="Quote">
    <w:name w:val="Quote"/>
    <w:basedOn w:val="BodyText"/>
    <w:next w:val="Normal"/>
    <w:link w:val="QuoteChar"/>
    <w:uiPriority w:val="29"/>
    <w:qFormat/>
    <w:rsid w:val="00B6671A"/>
    <w:pPr>
      <w:ind w:left="851" w:right="804"/>
    </w:pPr>
    <w:rPr>
      <w:i/>
    </w:rPr>
  </w:style>
  <w:style w:type="character" w:customStyle="1" w:styleId="QuoteChar">
    <w:name w:val="Quote Char"/>
    <w:basedOn w:val="DefaultParagraphFont"/>
    <w:link w:val="Quote"/>
    <w:uiPriority w:val="29"/>
    <w:rsid w:val="00B6671A"/>
    <w:rPr>
      <w:rFonts w:ascii="Arial" w:hAnsi="Arial"/>
      <w:i/>
      <w:lang w:val="x-none" w:eastAsia="x-none"/>
    </w:rPr>
  </w:style>
  <w:style w:type="paragraph" w:customStyle="1" w:styleId="TextBox">
    <w:name w:val="Text Box"/>
    <w:basedOn w:val="BodyText"/>
    <w:uiPriority w:val="12"/>
    <w:qFormat/>
    <w:rsid w:val="00D34F37"/>
  </w:style>
  <w:style w:type="table" w:customStyle="1" w:styleId="CalloutTextBox">
    <w:name w:val="Call out Text Box"/>
    <w:basedOn w:val="TableNormal"/>
    <w:uiPriority w:val="99"/>
    <w:qFormat/>
    <w:rsid w:val="001C34CD"/>
    <w:pPr>
      <w:spacing w:before="120" w:after="120" w:line="300" w:lineRule="atLeast"/>
    </w:pPr>
    <w:rPr>
      <w:rFonts w:ascii="Arial" w:hAnsi="Arial"/>
    </w:rPr>
    <w:tblPr>
      <w:tblCellMar>
        <w:top w:w="284" w:type="dxa"/>
        <w:left w:w="284" w:type="dxa"/>
        <w:bottom w:w="284" w:type="dxa"/>
        <w:right w:w="284" w:type="dxa"/>
      </w:tblCellMar>
    </w:tblPr>
    <w:trPr>
      <w:cantSplit/>
    </w:trPr>
    <w:tcPr>
      <w:shd w:val="clear" w:color="auto" w:fill="DBE5F1" w:themeFill="accent1" w:themeFillTint="33"/>
    </w:tcPr>
  </w:style>
  <w:style w:type="table" w:styleId="LightList-Accent1">
    <w:name w:val="Light List Accent 1"/>
    <w:basedOn w:val="TableNormal"/>
    <w:uiPriority w:val="61"/>
    <w:rsid w:val="004D6D8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ASSOTable">
    <w:name w:val="AASSO Table"/>
    <w:basedOn w:val="TableNormal"/>
    <w:uiPriority w:val="99"/>
    <w:qFormat/>
    <w:rsid w:val="002B37D6"/>
    <w:rPr>
      <w:rFonts w:ascii="Arial" w:hAnsi="Arial"/>
      <w:sz w:val="16"/>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cPr>
      <w:shd w:val="clear" w:color="auto" w:fill="FFFFFF" w:themeFill="background1"/>
    </w:tcPr>
    <w:tblStylePr w:type="firstRow">
      <w:rPr>
        <w:b/>
        <w:color w:val="auto"/>
      </w:rPr>
      <w:tblPr/>
      <w:trPr>
        <w:cantSplit/>
        <w:tblHeader/>
      </w:trPr>
      <w:tcPr>
        <w:shd w:val="clear" w:color="auto" w:fill="002060"/>
      </w:tcPr>
    </w:tblStylePr>
  </w:style>
  <w:style w:type="paragraph" w:customStyle="1" w:styleId="TableBullets">
    <w:name w:val="Table Bullets"/>
    <w:basedOn w:val="Normal"/>
    <w:uiPriority w:val="12"/>
    <w:qFormat/>
    <w:rsid w:val="004D6D89"/>
    <w:pPr>
      <w:numPr>
        <w:numId w:val="20"/>
      </w:numPr>
      <w:spacing w:beforeLines="60" w:before="144" w:afterLines="60" w:after="144" w:line="240" w:lineRule="atLeast"/>
    </w:pPr>
    <w:rPr>
      <w:rFonts w:cs="Arial"/>
      <w:sz w:val="16"/>
      <w:szCs w:val="16"/>
    </w:rPr>
  </w:style>
  <w:style w:type="paragraph" w:styleId="NoSpacing">
    <w:name w:val="No Spacing"/>
    <w:uiPriority w:val="1"/>
    <w:qFormat/>
    <w:rsid w:val="00DC6C7B"/>
    <w:rPr>
      <w:rFonts w:ascii="Arial" w:hAnsi="Arial"/>
      <w:szCs w:val="22"/>
    </w:rPr>
  </w:style>
  <w:style w:type="character" w:customStyle="1" w:styleId="Heading6Char">
    <w:name w:val="Heading 6 Char"/>
    <w:basedOn w:val="DefaultParagraphFont"/>
    <w:link w:val="Heading6"/>
    <w:uiPriority w:val="99"/>
    <w:rsid w:val="00644AC9"/>
    <w:rPr>
      <w:rFonts w:ascii="Times New Roman" w:hAnsi="Times New Roman"/>
      <w:b/>
      <w:bCs/>
      <w:lang w:val="x-none" w:eastAsia="x-none"/>
    </w:rPr>
  </w:style>
  <w:style w:type="character" w:customStyle="1" w:styleId="Heading7Char">
    <w:name w:val="Heading 7 Char"/>
    <w:basedOn w:val="DefaultParagraphFont"/>
    <w:link w:val="Heading7"/>
    <w:uiPriority w:val="99"/>
    <w:rsid w:val="00644AC9"/>
    <w:rPr>
      <w:rFonts w:ascii="Times New Roman" w:hAnsi="Times New Roman"/>
      <w:sz w:val="24"/>
      <w:lang w:val="x-none" w:eastAsia="x-none"/>
    </w:rPr>
  </w:style>
  <w:style w:type="character" w:customStyle="1" w:styleId="Heading8Char">
    <w:name w:val="Heading 8 Char"/>
    <w:basedOn w:val="DefaultParagraphFont"/>
    <w:link w:val="Heading8"/>
    <w:uiPriority w:val="99"/>
    <w:rsid w:val="00644AC9"/>
    <w:rPr>
      <w:rFonts w:ascii="Times New Roman" w:hAnsi="Times New Roman"/>
      <w:i/>
      <w:iCs/>
      <w:sz w:val="24"/>
      <w:lang w:val="x-none" w:eastAsia="x-none"/>
    </w:rPr>
  </w:style>
  <w:style w:type="character" w:customStyle="1" w:styleId="Heading9Char">
    <w:name w:val="Heading 9 Char"/>
    <w:basedOn w:val="DefaultParagraphFont"/>
    <w:link w:val="Heading9"/>
    <w:uiPriority w:val="99"/>
    <w:rsid w:val="00644AC9"/>
    <w:rPr>
      <w:rFonts w:ascii="Arial" w:hAnsi="Arial"/>
      <w:lang w:val="x-none" w:eastAsia="x-none"/>
    </w:rPr>
  </w:style>
  <w:style w:type="paragraph" w:styleId="BlockText">
    <w:name w:val="Block Text"/>
    <w:basedOn w:val="Normal"/>
    <w:uiPriority w:val="99"/>
    <w:semiHidden/>
    <w:rsid w:val="00644AC9"/>
    <w:pPr>
      <w:spacing w:after="120"/>
      <w:ind w:left="1440" w:right="1440"/>
    </w:pPr>
  </w:style>
  <w:style w:type="paragraph" w:styleId="BodyText3">
    <w:name w:val="Body Text 3"/>
    <w:basedOn w:val="Normal"/>
    <w:link w:val="BodyText3Char"/>
    <w:uiPriority w:val="99"/>
    <w:semiHidden/>
    <w:rsid w:val="00644AC9"/>
    <w:pPr>
      <w:spacing w:after="120"/>
    </w:pPr>
    <w:rPr>
      <w:sz w:val="16"/>
      <w:szCs w:val="16"/>
      <w:lang w:val="x-none" w:eastAsia="x-none"/>
    </w:rPr>
  </w:style>
  <w:style w:type="character" w:customStyle="1" w:styleId="BodyText3Char">
    <w:name w:val="Body Text 3 Char"/>
    <w:basedOn w:val="DefaultParagraphFont"/>
    <w:link w:val="BodyText3"/>
    <w:uiPriority w:val="99"/>
    <w:semiHidden/>
    <w:rsid w:val="00644AC9"/>
    <w:rPr>
      <w:rFonts w:ascii="Arial" w:hAnsi="Arial"/>
      <w:sz w:val="16"/>
      <w:szCs w:val="16"/>
      <w:lang w:val="x-none" w:eastAsia="x-none"/>
    </w:rPr>
  </w:style>
  <w:style w:type="paragraph" w:styleId="BodyTextFirstIndent">
    <w:name w:val="Body Text First Indent"/>
    <w:basedOn w:val="BodyText"/>
    <w:link w:val="BodyTextFirstIndentChar"/>
    <w:uiPriority w:val="99"/>
    <w:semiHidden/>
    <w:rsid w:val="00644AC9"/>
    <w:pPr>
      <w:spacing w:line="320" w:lineRule="atLeast"/>
      <w:ind w:firstLine="210"/>
    </w:pPr>
    <w:rPr>
      <w:sz w:val="24"/>
      <w:szCs w:val="24"/>
    </w:rPr>
  </w:style>
  <w:style w:type="character" w:customStyle="1" w:styleId="BodyTextFirstIndentChar">
    <w:name w:val="Body Text First Indent Char"/>
    <w:basedOn w:val="BodyTextChar"/>
    <w:link w:val="BodyTextFirstIndent"/>
    <w:uiPriority w:val="99"/>
    <w:semiHidden/>
    <w:rsid w:val="00644AC9"/>
    <w:rPr>
      <w:rFonts w:ascii="Arial" w:hAnsi="Arial"/>
      <w:sz w:val="24"/>
      <w:szCs w:val="24"/>
      <w:lang w:val="x-none" w:eastAsia="x-none"/>
    </w:rPr>
  </w:style>
  <w:style w:type="paragraph" w:styleId="BodyTextIndent">
    <w:name w:val="Body Text Indent"/>
    <w:basedOn w:val="Normal"/>
    <w:link w:val="BodyTextIndentChar"/>
    <w:uiPriority w:val="99"/>
    <w:semiHidden/>
    <w:rsid w:val="00644AC9"/>
    <w:pPr>
      <w:spacing w:after="120"/>
      <w:ind w:left="283"/>
    </w:pPr>
    <w:rPr>
      <w:sz w:val="24"/>
      <w:szCs w:val="24"/>
      <w:lang w:val="x-none" w:eastAsia="x-none"/>
    </w:rPr>
  </w:style>
  <w:style w:type="character" w:customStyle="1" w:styleId="BodyTextIndentChar">
    <w:name w:val="Body Text Indent Char"/>
    <w:basedOn w:val="DefaultParagraphFont"/>
    <w:link w:val="BodyTextIndent"/>
    <w:uiPriority w:val="99"/>
    <w:semiHidden/>
    <w:rsid w:val="00644AC9"/>
    <w:rPr>
      <w:rFonts w:ascii="Arial" w:hAnsi="Arial"/>
      <w:sz w:val="24"/>
      <w:szCs w:val="24"/>
      <w:lang w:val="x-none" w:eastAsia="x-none"/>
    </w:rPr>
  </w:style>
  <w:style w:type="paragraph" w:styleId="BodyTextFirstIndent2">
    <w:name w:val="Body Text First Indent 2"/>
    <w:basedOn w:val="BodyTextIndent"/>
    <w:link w:val="BodyTextFirstIndent2Char"/>
    <w:uiPriority w:val="99"/>
    <w:semiHidden/>
    <w:rsid w:val="00644AC9"/>
    <w:pPr>
      <w:ind w:firstLine="210"/>
    </w:pPr>
  </w:style>
  <w:style w:type="character" w:customStyle="1" w:styleId="BodyTextFirstIndent2Char">
    <w:name w:val="Body Text First Indent 2 Char"/>
    <w:basedOn w:val="BodyTextIndentChar"/>
    <w:link w:val="BodyTextFirstIndent2"/>
    <w:uiPriority w:val="99"/>
    <w:semiHidden/>
    <w:rsid w:val="00644AC9"/>
    <w:rPr>
      <w:rFonts w:ascii="Arial" w:hAnsi="Arial"/>
      <w:sz w:val="24"/>
      <w:szCs w:val="24"/>
      <w:lang w:val="x-none" w:eastAsia="x-none"/>
    </w:rPr>
  </w:style>
  <w:style w:type="paragraph" w:styleId="BodyTextIndent2">
    <w:name w:val="Body Text Indent 2"/>
    <w:basedOn w:val="Normal"/>
    <w:link w:val="BodyTextIndent2Char"/>
    <w:uiPriority w:val="99"/>
    <w:semiHidden/>
    <w:rsid w:val="00644AC9"/>
    <w:pPr>
      <w:spacing w:after="120" w:line="480" w:lineRule="auto"/>
      <w:ind w:left="283"/>
    </w:pPr>
    <w:rPr>
      <w:sz w:val="24"/>
      <w:szCs w:val="24"/>
      <w:lang w:val="x-none" w:eastAsia="x-none"/>
    </w:rPr>
  </w:style>
  <w:style w:type="character" w:customStyle="1" w:styleId="BodyTextIndent2Char">
    <w:name w:val="Body Text Indent 2 Char"/>
    <w:basedOn w:val="DefaultParagraphFont"/>
    <w:link w:val="BodyTextIndent2"/>
    <w:uiPriority w:val="99"/>
    <w:semiHidden/>
    <w:rsid w:val="00644AC9"/>
    <w:rPr>
      <w:rFonts w:ascii="Arial" w:hAnsi="Arial"/>
      <w:sz w:val="24"/>
      <w:szCs w:val="24"/>
      <w:lang w:val="x-none" w:eastAsia="x-none"/>
    </w:rPr>
  </w:style>
  <w:style w:type="paragraph" w:styleId="BodyTextIndent3">
    <w:name w:val="Body Text Indent 3"/>
    <w:basedOn w:val="Normal"/>
    <w:link w:val="BodyTextIndent3Char"/>
    <w:uiPriority w:val="99"/>
    <w:semiHidden/>
    <w:rsid w:val="00644AC9"/>
    <w:pPr>
      <w:spacing w:after="120"/>
      <w:ind w:left="283"/>
    </w:pPr>
    <w:rPr>
      <w:sz w:val="16"/>
      <w:szCs w:val="16"/>
      <w:lang w:val="x-none" w:eastAsia="x-none"/>
    </w:rPr>
  </w:style>
  <w:style w:type="character" w:customStyle="1" w:styleId="BodyTextIndent3Char">
    <w:name w:val="Body Text Indent 3 Char"/>
    <w:basedOn w:val="DefaultParagraphFont"/>
    <w:link w:val="BodyTextIndent3"/>
    <w:uiPriority w:val="99"/>
    <w:semiHidden/>
    <w:rsid w:val="00644AC9"/>
    <w:rPr>
      <w:rFonts w:ascii="Arial" w:hAnsi="Arial"/>
      <w:sz w:val="16"/>
      <w:szCs w:val="16"/>
      <w:lang w:val="x-none" w:eastAsia="x-none"/>
    </w:rPr>
  </w:style>
  <w:style w:type="paragraph" w:styleId="Closing">
    <w:name w:val="Closing"/>
    <w:basedOn w:val="Normal"/>
    <w:link w:val="ClosingChar"/>
    <w:uiPriority w:val="99"/>
    <w:semiHidden/>
    <w:rsid w:val="00644AC9"/>
    <w:pPr>
      <w:ind w:left="4252"/>
    </w:pPr>
    <w:rPr>
      <w:sz w:val="24"/>
      <w:szCs w:val="24"/>
      <w:lang w:val="x-none" w:eastAsia="x-none"/>
    </w:rPr>
  </w:style>
  <w:style w:type="character" w:customStyle="1" w:styleId="ClosingChar">
    <w:name w:val="Closing Char"/>
    <w:basedOn w:val="DefaultParagraphFont"/>
    <w:link w:val="Closing"/>
    <w:uiPriority w:val="99"/>
    <w:semiHidden/>
    <w:rsid w:val="00644AC9"/>
    <w:rPr>
      <w:rFonts w:ascii="Arial" w:hAnsi="Arial"/>
      <w:sz w:val="24"/>
      <w:szCs w:val="24"/>
      <w:lang w:val="x-none" w:eastAsia="x-none"/>
    </w:rPr>
  </w:style>
  <w:style w:type="paragraph" w:styleId="Date">
    <w:name w:val="Date"/>
    <w:basedOn w:val="Normal"/>
    <w:next w:val="Normal"/>
    <w:link w:val="DateChar"/>
    <w:uiPriority w:val="99"/>
    <w:semiHidden/>
    <w:rsid w:val="00644AC9"/>
    <w:rPr>
      <w:sz w:val="24"/>
      <w:szCs w:val="24"/>
      <w:lang w:val="x-none" w:eastAsia="x-none"/>
    </w:rPr>
  </w:style>
  <w:style w:type="character" w:customStyle="1" w:styleId="DateChar">
    <w:name w:val="Date Char"/>
    <w:basedOn w:val="DefaultParagraphFont"/>
    <w:link w:val="Date"/>
    <w:uiPriority w:val="99"/>
    <w:semiHidden/>
    <w:rsid w:val="00644AC9"/>
    <w:rPr>
      <w:rFonts w:ascii="Arial" w:hAnsi="Arial"/>
      <w:sz w:val="24"/>
      <w:szCs w:val="24"/>
      <w:lang w:val="x-none" w:eastAsia="x-none"/>
    </w:rPr>
  </w:style>
  <w:style w:type="paragraph" w:styleId="E-mailSignature">
    <w:name w:val="E-mail Signature"/>
    <w:basedOn w:val="Normal"/>
    <w:link w:val="E-mailSignatureChar"/>
    <w:uiPriority w:val="99"/>
    <w:semiHidden/>
    <w:rsid w:val="00644AC9"/>
    <w:rPr>
      <w:sz w:val="24"/>
      <w:szCs w:val="24"/>
      <w:lang w:val="x-none" w:eastAsia="x-none"/>
    </w:rPr>
  </w:style>
  <w:style w:type="character" w:customStyle="1" w:styleId="E-mailSignatureChar">
    <w:name w:val="E-mail Signature Char"/>
    <w:basedOn w:val="DefaultParagraphFont"/>
    <w:link w:val="E-mailSignature"/>
    <w:uiPriority w:val="99"/>
    <w:semiHidden/>
    <w:rsid w:val="00644AC9"/>
    <w:rPr>
      <w:rFonts w:ascii="Arial" w:hAnsi="Arial"/>
      <w:sz w:val="24"/>
      <w:szCs w:val="24"/>
      <w:lang w:val="x-none" w:eastAsia="x-none"/>
    </w:rPr>
  </w:style>
  <w:style w:type="paragraph" w:styleId="EnvelopeAddress">
    <w:name w:val="envelope address"/>
    <w:basedOn w:val="Normal"/>
    <w:uiPriority w:val="99"/>
    <w:semiHidden/>
    <w:rsid w:val="00644AC9"/>
    <w:pPr>
      <w:framePr w:w="7920" w:h="1980" w:hRule="exact" w:hSpace="180" w:wrap="auto" w:hAnchor="page" w:xAlign="center" w:yAlign="bottom"/>
      <w:ind w:left="2880"/>
    </w:pPr>
    <w:rPr>
      <w:rFonts w:cs="Arial"/>
      <w:sz w:val="24"/>
    </w:rPr>
  </w:style>
  <w:style w:type="paragraph" w:styleId="EnvelopeReturn">
    <w:name w:val="envelope return"/>
    <w:basedOn w:val="Normal"/>
    <w:uiPriority w:val="99"/>
    <w:semiHidden/>
    <w:rsid w:val="00644AC9"/>
    <w:rPr>
      <w:rFonts w:cs="Arial"/>
      <w:szCs w:val="20"/>
    </w:rPr>
  </w:style>
  <w:style w:type="character" w:styleId="FollowedHyperlink">
    <w:name w:val="FollowedHyperlink"/>
    <w:uiPriority w:val="99"/>
    <w:semiHidden/>
    <w:rsid w:val="00644AC9"/>
    <w:rPr>
      <w:rFonts w:cs="Times New Roman"/>
      <w:color w:val="800080"/>
      <w:u w:val="single"/>
    </w:rPr>
  </w:style>
  <w:style w:type="character" w:styleId="HTMLAcronym">
    <w:name w:val="HTML Acronym"/>
    <w:uiPriority w:val="99"/>
    <w:semiHidden/>
    <w:rsid w:val="00644AC9"/>
    <w:rPr>
      <w:rFonts w:cs="Times New Roman"/>
    </w:rPr>
  </w:style>
  <w:style w:type="paragraph" w:styleId="HTMLAddress">
    <w:name w:val="HTML Address"/>
    <w:basedOn w:val="Normal"/>
    <w:link w:val="HTMLAddressChar"/>
    <w:uiPriority w:val="99"/>
    <w:semiHidden/>
    <w:rsid w:val="00644AC9"/>
    <w:rPr>
      <w:i/>
      <w:iCs/>
      <w:sz w:val="24"/>
      <w:szCs w:val="24"/>
      <w:lang w:val="x-none" w:eastAsia="x-none"/>
    </w:rPr>
  </w:style>
  <w:style w:type="character" w:customStyle="1" w:styleId="HTMLAddressChar">
    <w:name w:val="HTML Address Char"/>
    <w:basedOn w:val="DefaultParagraphFont"/>
    <w:link w:val="HTMLAddress"/>
    <w:uiPriority w:val="99"/>
    <w:semiHidden/>
    <w:rsid w:val="00644AC9"/>
    <w:rPr>
      <w:rFonts w:ascii="Arial" w:hAnsi="Arial"/>
      <w:i/>
      <w:iCs/>
      <w:sz w:val="24"/>
      <w:szCs w:val="24"/>
      <w:lang w:val="x-none" w:eastAsia="x-none"/>
    </w:rPr>
  </w:style>
  <w:style w:type="character" w:styleId="HTMLCite">
    <w:name w:val="HTML Cite"/>
    <w:uiPriority w:val="99"/>
    <w:semiHidden/>
    <w:rsid w:val="00644AC9"/>
    <w:rPr>
      <w:rFonts w:cs="Times New Roman"/>
      <w:i/>
      <w:iCs/>
    </w:rPr>
  </w:style>
  <w:style w:type="character" w:styleId="HTMLCode">
    <w:name w:val="HTML Code"/>
    <w:uiPriority w:val="99"/>
    <w:semiHidden/>
    <w:rsid w:val="00644AC9"/>
    <w:rPr>
      <w:rFonts w:ascii="Courier New" w:hAnsi="Courier New" w:cs="Courier New"/>
      <w:sz w:val="20"/>
      <w:szCs w:val="20"/>
    </w:rPr>
  </w:style>
  <w:style w:type="character" w:styleId="HTMLDefinition">
    <w:name w:val="HTML Definition"/>
    <w:uiPriority w:val="99"/>
    <w:semiHidden/>
    <w:rsid w:val="00644AC9"/>
    <w:rPr>
      <w:rFonts w:cs="Times New Roman"/>
      <w:i/>
      <w:iCs/>
    </w:rPr>
  </w:style>
  <w:style w:type="character" w:styleId="HTMLKeyboard">
    <w:name w:val="HTML Keyboard"/>
    <w:uiPriority w:val="99"/>
    <w:semiHidden/>
    <w:rsid w:val="00644AC9"/>
    <w:rPr>
      <w:rFonts w:ascii="Courier New" w:hAnsi="Courier New" w:cs="Courier New"/>
      <w:sz w:val="20"/>
      <w:szCs w:val="20"/>
    </w:rPr>
  </w:style>
  <w:style w:type="paragraph" w:styleId="HTMLPreformatted">
    <w:name w:val="HTML Preformatted"/>
    <w:basedOn w:val="Normal"/>
    <w:link w:val="HTMLPreformattedChar"/>
    <w:uiPriority w:val="99"/>
    <w:semiHidden/>
    <w:rsid w:val="00644AC9"/>
    <w:rPr>
      <w:rFonts w:ascii="Courier New" w:hAnsi="Courier New"/>
      <w:szCs w:val="20"/>
      <w:lang w:val="x-none" w:eastAsia="x-none"/>
    </w:rPr>
  </w:style>
  <w:style w:type="character" w:customStyle="1" w:styleId="HTMLPreformattedChar">
    <w:name w:val="HTML Preformatted Char"/>
    <w:basedOn w:val="DefaultParagraphFont"/>
    <w:link w:val="HTMLPreformatted"/>
    <w:uiPriority w:val="99"/>
    <w:semiHidden/>
    <w:rsid w:val="00644AC9"/>
    <w:rPr>
      <w:rFonts w:ascii="Courier New" w:hAnsi="Courier New"/>
      <w:lang w:val="x-none" w:eastAsia="x-none"/>
    </w:rPr>
  </w:style>
  <w:style w:type="character" w:styleId="HTMLSample">
    <w:name w:val="HTML Sample"/>
    <w:uiPriority w:val="99"/>
    <w:semiHidden/>
    <w:rsid w:val="00644AC9"/>
    <w:rPr>
      <w:rFonts w:ascii="Courier New" w:hAnsi="Courier New" w:cs="Courier New"/>
    </w:rPr>
  </w:style>
  <w:style w:type="character" w:styleId="HTMLTypewriter">
    <w:name w:val="HTML Typewriter"/>
    <w:uiPriority w:val="99"/>
    <w:semiHidden/>
    <w:rsid w:val="00644AC9"/>
    <w:rPr>
      <w:rFonts w:ascii="Courier New" w:hAnsi="Courier New" w:cs="Courier New"/>
      <w:sz w:val="20"/>
      <w:szCs w:val="20"/>
    </w:rPr>
  </w:style>
  <w:style w:type="character" w:styleId="HTMLVariable">
    <w:name w:val="HTML Variable"/>
    <w:uiPriority w:val="99"/>
    <w:semiHidden/>
    <w:rsid w:val="00644AC9"/>
    <w:rPr>
      <w:rFonts w:cs="Times New Roman"/>
      <w:i/>
      <w:iCs/>
    </w:rPr>
  </w:style>
  <w:style w:type="character" w:styleId="LineNumber">
    <w:name w:val="line number"/>
    <w:uiPriority w:val="99"/>
    <w:semiHidden/>
    <w:rsid w:val="00644AC9"/>
    <w:rPr>
      <w:rFonts w:cs="Times New Roman"/>
    </w:rPr>
  </w:style>
  <w:style w:type="paragraph" w:styleId="List2">
    <w:name w:val="List 2"/>
    <w:basedOn w:val="Normal"/>
    <w:uiPriority w:val="99"/>
    <w:semiHidden/>
    <w:rsid w:val="00644AC9"/>
    <w:pPr>
      <w:ind w:left="566" w:hanging="283"/>
    </w:pPr>
  </w:style>
  <w:style w:type="paragraph" w:styleId="List3">
    <w:name w:val="List 3"/>
    <w:basedOn w:val="Normal"/>
    <w:uiPriority w:val="99"/>
    <w:semiHidden/>
    <w:rsid w:val="00644AC9"/>
    <w:pPr>
      <w:ind w:left="849" w:hanging="283"/>
    </w:pPr>
  </w:style>
  <w:style w:type="paragraph" w:styleId="List4">
    <w:name w:val="List 4"/>
    <w:basedOn w:val="Normal"/>
    <w:uiPriority w:val="99"/>
    <w:semiHidden/>
    <w:rsid w:val="00644AC9"/>
    <w:pPr>
      <w:ind w:left="1132" w:hanging="283"/>
    </w:pPr>
  </w:style>
  <w:style w:type="paragraph" w:styleId="List5">
    <w:name w:val="List 5"/>
    <w:basedOn w:val="Normal"/>
    <w:uiPriority w:val="99"/>
    <w:semiHidden/>
    <w:rsid w:val="00644AC9"/>
    <w:pPr>
      <w:ind w:left="1415" w:hanging="283"/>
    </w:pPr>
  </w:style>
  <w:style w:type="paragraph" w:styleId="ListBullet3">
    <w:name w:val="List Bullet 3"/>
    <w:basedOn w:val="Normal"/>
    <w:uiPriority w:val="99"/>
    <w:semiHidden/>
    <w:rsid w:val="00644AC9"/>
    <w:pPr>
      <w:numPr>
        <w:numId w:val="28"/>
      </w:numPr>
    </w:pPr>
  </w:style>
  <w:style w:type="paragraph" w:styleId="ListBullet4">
    <w:name w:val="List Bullet 4"/>
    <w:basedOn w:val="Normal"/>
    <w:uiPriority w:val="99"/>
    <w:semiHidden/>
    <w:rsid w:val="00644AC9"/>
    <w:pPr>
      <w:numPr>
        <w:numId w:val="29"/>
      </w:numPr>
    </w:pPr>
  </w:style>
  <w:style w:type="paragraph" w:styleId="ListBullet5">
    <w:name w:val="List Bullet 5"/>
    <w:basedOn w:val="Normal"/>
    <w:uiPriority w:val="99"/>
    <w:semiHidden/>
    <w:rsid w:val="00644AC9"/>
    <w:pPr>
      <w:numPr>
        <w:numId w:val="30"/>
      </w:numPr>
    </w:pPr>
  </w:style>
  <w:style w:type="paragraph" w:styleId="ListContinue">
    <w:name w:val="List Continue"/>
    <w:basedOn w:val="Normal"/>
    <w:uiPriority w:val="99"/>
    <w:semiHidden/>
    <w:rsid w:val="00644AC9"/>
    <w:pPr>
      <w:spacing w:after="120"/>
      <w:ind w:left="283"/>
    </w:pPr>
  </w:style>
  <w:style w:type="paragraph" w:styleId="ListContinue2">
    <w:name w:val="List Continue 2"/>
    <w:basedOn w:val="Normal"/>
    <w:uiPriority w:val="99"/>
    <w:semiHidden/>
    <w:rsid w:val="00644AC9"/>
    <w:pPr>
      <w:spacing w:after="120"/>
      <w:ind w:left="566"/>
    </w:pPr>
  </w:style>
  <w:style w:type="paragraph" w:styleId="ListContinue3">
    <w:name w:val="List Continue 3"/>
    <w:basedOn w:val="Normal"/>
    <w:uiPriority w:val="99"/>
    <w:semiHidden/>
    <w:rsid w:val="00644AC9"/>
    <w:pPr>
      <w:spacing w:after="120"/>
      <w:ind w:left="849"/>
    </w:pPr>
  </w:style>
  <w:style w:type="paragraph" w:styleId="ListContinue4">
    <w:name w:val="List Continue 4"/>
    <w:basedOn w:val="Normal"/>
    <w:uiPriority w:val="99"/>
    <w:semiHidden/>
    <w:rsid w:val="00644AC9"/>
    <w:pPr>
      <w:spacing w:after="120"/>
      <w:ind w:left="1132"/>
    </w:pPr>
  </w:style>
  <w:style w:type="paragraph" w:styleId="ListContinue5">
    <w:name w:val="List Continue 5"/>
    <w:basedOn w:val="Normal"/>
    <w:uiPriority w:val="99"/>
    <w:semiHidden/>
    <w:rsid w:val="00644AC9"/>
    <w:pPr>
      <w:spacing w:after="120"/>
      <w:ind w:left="1415"/>
    </w:pPr>
  </w:style>
  <w:style w:type="paragraph" w:styleId="ListNumber2">
    <w:name w:val="List Number 2"/>
    <w:basedOn w:val="Normal"/>
    <w:uiPriority w:val="99"/>
    <w:semiHidden/>
    <w:rsid w:val="00644AC9"/>
    <w:pPr>
      <w:tabs>
        <w:tab w:val="num" w:pos="643"/>
      </w:tabs>
      <w:ind w:left="643" w:hanging="360"/>
    </w:pPr>
  </w:style>
  <w:style w:type="paragraph" w:styleId="ListNumber3">
    <w:name w:val="List Number 3"/>
    <w:basedOn w:val="Normal"/>
    <w:uiPriority w:val="99"/>
    <w:semiHidden/>
    <w:rsid w:val="00644AC9"/>
    <w:pPr>
      <w:tabs>
        <w:tab w:val="num" w:pos="926"/>
      </w:tabs>
      <w:ind w:left="926" w:hanging="360"/>
    </w:pPr>
  </w:style>
  <w:style w:type="paragraph" w:styleId="ListNumber4">
    <w:name w:val="List Number 4"/>
    <w:basedOn w:val="Normal"/>
    <w:uiPriority w:val="99"/>
    <w:semiHidden/>
    <w:rsid w:val="00644AC9"/>
    <w:pPr>
      <w:tabs>
        <w:tab w:val="num" w:pos="1209"/>
      </w:tabs>
      <w:ind w:left="1209" w:hanging="360"/>
    </w:pPr>
  </w:style>
  <w:style w:type="paragraph" w:styleId="ListNumber5">
    <w:name w:val="List Number 5"/>
    <w:basedOn w:val="Normal"/>
    <w:uiPriority w:val="99"/>
    <w:semiHidden/>
    <w:rsid w:val="00644AC9"/>
    <w:pPr>
      <w:tabs>
        <w:tab w:val="num" w:pos="1492"/>
      </w:tabs>
      <w:ind w:left="1492" w:hanging="360"/>
    </w:pPr>
  </w:style>
  <w:style w:type="paragraph" w:styleId="MessageHeader">
    <w:name w:val="Message Header"/>
    <w:basedOn w:val="Normal"/>
    <w:link w:val="MessageHeaderChar"/>
    <w:uiPriority w:val="99"/>
    <w:semiHidden/>
    <w:rsid w:val="00644AC9"/>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lang w:val="x-none" w:eastAsia="x-none"/>
    </w:rPr>
  </w:style>
  <w:style w:type="character" w:customStyle="1" w:styleId="MessageHeaderChar">
    <w:name w:val="Message Header Char"/>
    <w:basedOn w:val="DefaultParagraphFont"/>
    <w:link w:val="MessageHeader"/>
    <w:uiPriority w:val="99"/>
    <w:semiHidden/>
    <w:rsid w:val="00644AC9"/>
    <w:rPr>
      <w:rFonts w:ascii="Arial" w:hAnsi="Arial"/>
      <w:sz w:val="24"/>
      <w:szCs w:val="24"/>
      <w:shd w:val="pct20" w:color="auto" w:fill="auto"/>
      <w:lang w:val="x-none" w:eastAsia="x-none"/>
    </w:rPr>
  </w:style>
  <w:style w:type="paragraph" w:styleId="NormalWeb">
    <w:name w:val="Normal (Web)"/>
    <w:basedOn w:val="Normal"/>
    <w:uiPriority w:val="99"/>
    <w:rsid w:val="00644AC9"/>
    <w:rPr>
      <w:rFonts w:ascii="Times New Roman" w:hAnsi="Times New Roman"/>
      <w:sz w:val="24"/>
    </w:rPr>
  </w:style>
  <w:style w:type="paragraph" w:styleId="NormalIndent">
    <w:name w:val="Normal Indent"/>
    <w:basedOn w:val="Normal"/>
    <w:uiPriority w:val="99"/>
    <w:semiHidden/>
    <w:rsid w:val="00644AC9"/>
    <w:pPr>
      <w:ind w:left="720"/>
    </w:pPr>
  </w:style>
  <w:style w:type="paragraph" w:styleId="NoteHeading">
    <w:name w:val="Note Heading"/>
    <w:basedOn w:val="Normal"/>
    <w:next w:val="Normal"/>
    <w:link w:val="NoteHeadingChar"/>
    <w:uiPriority w:val="99"/>
    <w:semiHidden/>
    <w:rsid w:val="00644AC9"/>
    <w:rPr>
      <w:sz w:val="24"/>
      <w:szCs w:val="24"/>
      <w:lang w:val="x-none" w:eastAsia="x-none"/>
    </w:rPr>
  </w:style>
  <w:style w:type="character" w:customStyle="1" w:styleId="NoteHeadingChar">
    <w:name w:val="Note Heading Char"/>
    <w:basedOn w:val="DefaultParagraphFont"/>
    <w:link w:val="NoteHeading"/>
    <w:uiPriority w:val="99"/>
    <w:semiHidden/>
    <w:rsid w:val="00644AC9"/>
    <w:rPr>
      <w:rFonts w:ascii="Arial" w:hAnsi="Arial"/>
      <w:sz w:val="24"/>
      <w:szCs w:val="24"/>
      <w:lang w:val="x-none" w:eastAsia="x-none"/>
    </w:rPr>
  </w:style>
  <w:style w:type="paragraph" w:styleId="PlainText">
    <w:name w:val="Plain Text"/>
    <w:basedOn w:val="Normal"/>
    <w:link w:val="PlainTextChar"/>
    <w:uiPriority w:val="99"/>
    <w:semiHidden/>
    <w:rsid w:val="00644AC9"/>
    <w:rPr>
      <w:rFonts w:ascii="Courier New" w:hAnsi="Courier New"/>
      <w:szCs w:val="20"/>
      <w:lang w:val="x-none" w:eastAsia="x-none"/>
    </w:rPr>
  </w:style>
  <w:style w:type="character" w:customStyle="1" w:styleId="PlainTextChar">
    <w:name w:val="Plain Text Char"/>
    <w:basedOn w:val="DefaultParagraphFont"/>
    <w:link w:val="PlainText"/>
    <w:uiPriority w:val="99"/>
    <w:semiHidden/>
    <w:rsid w:val="00644AC9"/>
    <w:rPr>
      <w:rFonts w:ascii="Courier New" w:hAnsi="Courier New"/>
      <w:lang w:val="x-none" w:eastAsia="x-none"/>
    </w:rPr>
  </w:style>
  <w:style w:type="paragraph" w:styleId="Salutation">
    <w:name w:val="Salutation"/>
    <w:basedOn w:val="Normal"/>
    <w:next w:val="Normal"/>
    <w:link w:val="SalutationChar"/>
    <w:uiPriority w:val="99"/>
    <w:semiHidden/>
    <w:rsid w:val="00644AC9"/>
    <w:rPr>
      <w:sz w:val="24"/>
      <w:szCs w:val="24"/>
      <w:lang w:val="x-none" w:eastAsia="x-none"/>
    </w:rPr>
  </w:style>
  <w:style w:type="character" w:customStyle="1" w:styleId="SalutationChar">
    <w:name w:val="Salutation Char"/>
    <w:basedOn w:val="DefaultParagraphFont"/>
    <w:link w:val="Salutation"/>
    <w:uiPriority w:val="99"/>
    <w:semiHidden/>
    <w:rsid w:val="00644AC9"/>
    <w:rPr>
      <w:rFonts w:ascii="Arial" w:hAnsi="Arial"/>
      <w:sz w:val="24"/>
      <w:szCs w:val="24"/>
      <w:lang w:val="x-none" w:eastAsia="x-none"/>
    </w:rPr>
  </w:style>
  <w:style w:type="paragraph" w:styleId="Signature">
    <w:name w:val="Signature"/>
    <w:basedOn w:val="Normal"/>
    <w:link w:val="SignatureChar"/>
    <w:uiPriority w:val="99"/>
    <w:semiHidden/>
    <w:rsid w:val="00644AC9"/>
    <w:pPr>
      <w:ind w:left="4252"/>
    </w:pPr>
    <w:rPr>
      <w:sz w:val="24"/>
      <w:szCs w:val="24"/>
      <w:lang w:val="x-none" w:eastAsia="x-none"/>
    </w:rPr>
  </w:style>
  <w:style w:type="character" w:customStyle="1" w:styleId="SignatureChar">
    <w:name w:val="Signature Char"/>
    <w:basedOn w:val="DefaultParagraphFont"/>
    <w:link w:val="Signature"/>
    <w:uiPriority w:val="99"/>
    <w:semiHidden/>
    <w:rsid w:val="00644AC9"/>
    <w:rPr>
      <w:rFonts w:ascii="Arial" w:hAnsi="Arial"/>
      <w:sz w:val="24"/>
      <w:szCs w:val="24"/>
      <w:lang w:val="x-none" w:eastAsia="x-none"/>
    </w:rPr>
  </w:style>
  <w:style w:type="table" w:styleId="Table3Deffects1">
    <w:name w:val="Table 3D effects 1"/>
    <w:basedOn w:val="TableNormal"/>
    <w:uiPriority w:val="99"/>
    <w:semiHidden/>
    <w:rsid w:val="00644AC9"/>
    <w:rPr>
      <w:rFonts w:ascii="Times" w:hAnsi="Time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644AC9"/>
    <w:rPr>
      <w:rFonts w:ascii="Times" w:hAnsi="Time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644AC9"/>
    <w:rPr>
      <w:rFonts w:ascii="Times" w:hAnsi="Time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644AC9"/>
    <w:rPr>
      <w:rFonts w:ascii="Times" w:hAnsi="Time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644AC9"/>
    <w:rPr>
      <w:rFonts w:ascii="Times" w:hAnsi="Time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644AC9"/>
    <w:rPr>
      <w:rFonts w:ascii="Times" w:hAnsi="Times"/>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644AC9"/>
    <w:rPr>
      <w:rFonts w:ascii="Times" w:hAnsi="Time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644AC9"/>
    <w:rPr>
      <w:rFonts w:ascii="Times" w:hAnsi="Times"/>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644AC9"/>
    <w:rPr>
      <w:rFonts w:ascii="Times" w:hAnsi="Time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644AC9"/>
    <w:rPr>
      <w:rFonts w:ascii="Times" w:hAnsi="Tim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644AC9"/>
    <w:rPr>
      <w:rFonts w:ascii="Times" w:hAnsi="Times"/>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644AC9"/>
    <w:rPr>
      <w:rFonts w:ascii="Times" w:hAnsi="Times"/>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644AC9"/>
    <w:rPr>
      <w:rFonts w:ascii="Times" w:hAnsi="Times"/>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644AC9"/>
    <w:rPr>
      <w:rFonts w:ascii="Times" w:hAnsi="Time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644AC9"/>
    <w:rPr>
      <w:rFonts w:ascii="Times" w:hAnsi="Tim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644AC9"/>
    <w:rPr>
      <w:rFonts w:ascii="Times" w:hAnsi="Time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644AC9"/>
    <w:rPr>
      <w:rFonts w:ascii="Times" w:hAnsi="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644AC9"/>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644AC9"/>
    <w:rPr>
      <w:rFonts w:ascii="Times" w:hAnsi="Time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644AC9"/>
    <w:rPr>
      <w:rFonts w:ascii="Times" w:hAnsi="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644AC9"/>
    <w:rPr>
      <w:rFonts w:ascii="Times" w:hAnsi="Time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644AC9"/>
    <w:rPr>
      <w:rFonts w:ascii="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644AC9"/>
    <w:rPr>
      <w:rFonts w:ascii="Times" w:hAnsi="Time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644AC9"/>
    <w:rPr>
      <w:rFonts w:ascii="Times" w:hAnsi="Times"/>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644AC9"/>
    <w:rPr>
      <w:rFonts w:ascii="Times" w:hAnsi="Tim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2">
    <w:name w:val="Table List 2"/>
    <w:basedOn w:val="TableNormal"/>
    <w:uiPriority w:val="99"/>
    <w:semiHidden/>
    <w:rsid w:val="00644AC9"/>
    <w:rPr>
      <w:rFonts w:ascii="Times" w:hAnsi="Time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644AC9"/>
    <w:rPr>
      <w:rFonts w:ascii="Times" w:hAnsi="Time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644AC9"/>
    <w:rPr>
      <w:rFonts w:ascii="Times" w:hAnsi="Time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644AC9"/>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644AC9"/>
    <w:rPr>
      <w:rFonts w:ascii="Times" w:hAnsi="Tim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644AC9"/>
    <w:rPr>
      <w:rFonts w:ascii="Times" w:hAnsi="Tim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644AC9"/>
    <w:rPr>
      <w:rFonts w:ascii="Times" w:hAnsi="Tim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644AC9"/>
    <w:rPr>
      <w:rFonts w:ascii="Times" w:hAnsi="Tim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644AC9"/>
    <w:rPr>
      <w:rFonts w:ascii="Times" w:hAnsi="Time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644AC9"/>
    <w:rPr>
      <w:rFonts w:ascii="Times" w:hAnsi="Time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644AC9"/>
    <w:rPr>
      <w:rFonts w:ascii="Times" w:hAnsi="Time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644AC9"/>
    <w:rPr>
      <w:rFonts w:ascii="Times" w:hAnsi="Time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644AC9"/>
    <w:rPr>
      <w:rFonts w:ascii="Times" w:hAnsi="Time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644AC9"/>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644AC9"/>
    <w:rPr>
      <w:rFonts w:ascii="Times" w:hAnsi="Tim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644AC9"/>
    <w:rPr>
      <w:rFonts w:ascii="Times" w:hAnsi="Tim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644AC9"/>
    <w:rPr>
      <w:rFonts w:ascii="Times" w:hAnsi="Tim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644AC9"/>
    <w:pPr>
      <w:autoSpaceDE w:val="0"/>
      <w:autoSpaceDN w:val="0"/>
      <w:adjustRightInd w:val="0"/>
    </w:pPr>
    <w:rPr>
      <w:color w:val="FFFFFF"/>
      <w:spacing w:val="-20"/>
      <w:sz w:val="48"/>
      <w:szCs w:val="72"/>
      <w:lang w:val="x-none" w:eastAsia="x-none"/>
    </w:rPr>
  </w:style>
  <w:style w:type="character" w:customStyle="1" w:styleId="TitleChar">
    <w:name w:val="Title Char"/>
    <w:basedOn w:val="DefaultParagraphFont"/>
    <w:link w:val="Title"/>
    <w:uiPriority w:val="99"/>
    <w:rsid w:val="00644AC9"/>
    <w:rPr>
      <w:rFonts w:ascii="Arial" w:hAnsi="Arial"/>
      <w:color w:val="FFFFFF"/>
      <w:spacing w:val="-20"/>
      <w:sz w:val="48"/>
      <w:szCs w:val="72"/>
      <w:lang w:val="x-none" w:eastAsia="x-none"/>
    </w:rPr>
  </w:style>
  <w:style w:type="paragraph" w:styleId="ListNumber">
    <w:name w:val="List Number"/>
    <w:basedOn w:val="Normal"/>
    <w:uiPriority w:val="4"/>
    <w:qFormat/>
    <w:rsid w:val="00644AC9"/>
    <w:pPr>
      <w:numPr>
        <w:numId w:val="34"/>
      </w:numPr>
      <w:spacing w:before="0" w:after="120" w:line="264" w:lineRule="auto"/>
    </w:pPr>
  </w:style>
  <w:style w:type="character" w:customStyle="1" w:styleId="MediumGrid2-Accent2Char">
    <w:name w:val="Medium Grid 2 - Accent 2 Char"/>
    <w:link w:val="MediumGrid2-Accent2"/>
    <w:uiPriority w:val="99"/>
    <w:semiHidden/>
    <w:locked/>
    <w:rsid w:val="00644AC9"/>
    <w:rPr>
      <w:rFonts w:ascii="Arial" w:hAnsi="Arial"/>
      <w:i/>
      <w:sz w:val="20"/>
    </w:rPr>
  </w:style>
  <w:style w:type="paragraph" w:customStyle="1" w:styleId="TableBullet">
    <w:name w:val="Table Bullet"/>
    <w:basedOn w:val="TableText"/>
    <w:uiPriority w:val="9"/>
    <w:qFormat/>
    <w:rsid w:val="00644AC9"/>
    <w:pPr>
      <w:numPr>
        <w:numId w:val="43"/>
      </w:numPr>
    </w:pPr>
  </w:style>
  <w:style w:type="paragraph" w:customStyle="1" w:styleId="TableNumber">
    <w:name w:val="Table Number"/>
    <w:basedOn w:val="ListNumber"/>
    <w:uiPriority w:val="9"/>
    <w:qFormat/>
    <w:rsid w:val="00644AC9"/>
    <w:pPr>
      <w:numPr>
        <w:numId w:val="44"/>
      </w:numPr>
      <w:spacing w:after="60" w:line="240" w:lineRule="auto"/>
    </w:pPr>
    <w:rPr>
      <w:sz w:val="18"/>
    </w:rPr>
  </w:style>
  <w:style w:type="paragraph" w:customStyle="1" w:styleId="Heading">
    <w:name w:val="Heading"/>
    <w:basedOn w:val="Heading1"/>
    <w:uiPriority w:val="15"/>
    <w:semiHidden/>
    <w:rsid w:val="00644AC9"/>
    <w:pPr>
      <w:spacing w:before="480" w:after="180"/>
    </w:pPr>
    <w:rPr>
      <w:color w:val="565A5C"/>
    </w:rPr>
  </w:style>
  <w:style w:type="paragraph" w:customStyle="1" w:styleId="TableCaption">
    <w:name w:val="Table Caption"/>
    <w:basedOn w:val="Imagecaption"/>
    <w:next w:val="BodyText"/>
    <w:link w:val="TableCaptionChar"/>
    <w:qFormat/>
    <w:rsid w:val="00644AC9"/>
    <w:pPr>
      <w:numPr>
        <w:numId w:val="41"/>
      </w:numPr>
      <w:spacing w:before="200" w:after="60"/>
    </w:pPr>
    <w:rPr>
      <w:b/>
      <w:sz w:val="20"/>
    </w:rPr>
  </w:style>
  <w:style w:type="paragraph" w:customStyle="1" w:styleId="BackCoverHeading">
    <w:name w:val="Back Cover Heading"/>
    <w:basedOn w:val="Normal"/>
    <w:uiPriority w:val="99"/>
    <w:semiHidden/>
    <w:rsid w:val="00644AC9"/>
    <w:rPr>
      <w:color w:val="565A5C"/>
      <w:sz w:val="28"/>
    </w:rPr>
  </w:style>
  <w:style w:type="paragraph" w:customStyle="1" w:styleId="BodyTextWhite">
    <w:name w:val="Body Text White"/>
    <w:basedOn w:val="BodyText"/>
    <w:uiPriority w:val="99"/>
    <w:semiHidden/>
    <w:qFormat/>
    <w:rsid w:val="00644AC9"/>
    <w:pPr>
      <w:spacing w:line="320" w:lineRule="atLeast"/>
    </w:pPr>
    <w:rPr>
      <w:color w:val="FFFFFF"/>
      <w:sz w:val="24"/>
    </w:rPr>
  </w:style>
  <w:style w:type="paragraph" w:customStyle="1" w:styleId="Imagecaption">
    <w:name w:val="Image caption"/>
    <w:basedOn w:val="Normal"/>
    <w:link w:val="ImagecaptionChar"/>
    <w:uiPriority w:val="14"/>
    <w:qFormat/>
    <w:rsid w:val="00644AC9"/>
    <w:pPr>
      <w:spacing w:after="120"/>
    </w:pPr>
    <w:rPr>
      <w:color w:val="808080"/>
      <w:sz w:val="16"/>
      <w:szCs w:val="20"/>
      <w:lang w:val="x-none" w:eastAsia="x-none"/>
    </w:rPr>
  </w:style>
  <w:style w:type="character" w:customStyle="1" w:styleId="ClientName">
    <w:name w:val="Client Name"/>
    <w:uiPriority w:val="1"/>
    <w:semiHidden/>
    <w:rsid w:val="00644AC9"/>
    <w:rPr>
      <w:rFonts w:cs="Times New Roman"/>
      <w:color w:val="565A5C"/>
    </w:rPr>
  </w:style>
  <w:style w:type="paragraph" w:customStyle="1" w:styleId="DocumentInformation">
    <w:name w:val="Document Information"/>
    <w:basedOn w:val="Normal"/>
    <w:semiHidden/>
    <w:rsid w:val="00644AC9"/>
    <w:pPr>
      <w:tabs>
        <w:tab w:val="left" w:pos="2268"/>
      </w:tabs>
      <w:spacing w:line="264" w:lineRule="auto"/>
      <w:ind w:left="2268" w:hanging="2268"/>
    </w:pPr>
  </w:style>
  <w:style w:type="paragraph" w:customStyle="1" w:styleId="Copyright">
    <w:name w:val="Copyright"/>
    <w:basedOn w:val="Normal"/>
    <w:semiHidden/>
    <w:rsid w:val="00644AC9"/>
    <w:pPr>
      <w:spacing w:after="120"/>
    </w:pPr>
    <w:rPr>
      <w:color w:val="565A5C"/>
      <w:sz w:val="16"/>
    </w:rPr>
  </w:style>
  <w:style w:type="paragraph" w:customStyle="1" w:styleId="ProjectName">
    <w:name w:val="Project Name"/>
    <w:basedOn w:val="Normal"/>
    <w:uiPriority w:val="99"/>
    <w:semiHidden/>
    <w:qFormat/>
    <w:rsid w:val="00644AC9"/>
    <w:pPr>
      <w:ind w:left="-425" w:right="6521"/>
    </w:pPr>
    <w:rPr>
      <w:noProof/>
      <w:color w:val="565A5C"/>
      <w:sz w:val="32"/>
    </w:rPr>
  </w:style>
  <w:style w:type="paragraph" w:customStyle="1" w:styleId="SectionNumber">
    <w:name w:val="Section Number"/>
    <w:basedOn w:val="Normal"/>
    <w:uiPriority w:val="99"/>
    <w:semiHidden/>
    <w:qFormat/>
    <w:rsid w:val="00644AC9"/>
    <w:pPr>
      <w:numPr>
        <w:numId w:val="37"/>
      </w:numPr>
    </w:pPr>
    <w:rPr>
      <w:color w:val="FFFFFF"/>
      <w:sz w:val="200"/>
    </w:rPr>
  </w:style>
  <w:style w:type="paragraph" w:customStyle="1" w:styleId="SectionIntro">
    <w:name w:val="Section Intro"/>
    <w:basedOn w:val="BodyText"/>
    <w:uiPriority w:val="99"/>
    <w:qFormat/>
    <w:rsid w:val="00644AC9"/>
    <w:pPr>
      <w:spacing w:line="320" w:lineRule="atLeast"/>
    </w:pPr>
    <w:rPr>
      <w:color w:val="FFFFFF"/>
      <w:sz w:val="28"/>
    </w:rPr>
  </w:style>
  <w:style w:type="paragraph" w:customStyle="1" w:styleId="AppendixCoverHeading">
    <w:name w:val="Appendix Cover Heading"/>
    <w:basedOn w:val="SectionNumber"/>
    <w:next w:val="BodyText"/>
    <w:uiPriority w:val="99"/>
    <w:semiHidden/>
    <w:qFormat/>
    <w:rsid w:val="00644AC9"/>
    <w:pPr>
      <w:numPr>
        <w:numId w:val="48"/>
      </w:numPr>
      <w:spacing w:before="0" w:after="0"/>
    </w:pPr>
    <w:rPr>
      <w:caps/>
      <w:sz w:val="32"/>
      <w:szCs w:val="20"/>
    </w:rPr>
  </w:style>
  <w:style w:type="paragraph" w:customStyle="1" w:styleId="SectionBodyText">
    <w:name w:val="Section Body Text"/>
    <w:basedOn w:val="BodyText"/>
    <w:uiPriority w:val="99"/>
    <w:qFormat/>
    <w:rsid w:val="00644AC9"/>
    <w:pPr>
      <w:spacing w:line="320" w:lineRule="atLeast"/>
    </w:pPr>
    <w:rPr>
      <w:color w:val="FFFFFF"/>
      <w:sz w:val="22"/>
    </w:rPr>
  </w:style>
  <w:style w:type="paragraph" w:customStyle="1" w:styleId="Featuretexttaupe">
    <w:name w:val="Feature text taupe"/>
    <w:basedOn w:val="Normal"/>
    <w:next w:val="BodyText"/>
    <w:uiPriority w:val="99"/>
    <w:qFormat/>
    <w:rsid w:val="00644AC9"/>
    <w:pPr>
      <w:spacing w:before="120" w:after="120"/>
    </w:pPr>
    <w:rPr>
      <w:color w:val="988F86"/>
      <w:sz w:val="40"/>
    </w:rPr>
  </w:style>
  <w:style w:type="paragraph" w:customStyle="1" w:styleId="FooterLandscape">
    <w:name w:val="Footer Landscape"/>
    <w:basedOn w:val="Footer"/>
    <w:uiPriority w:val="99"/>
    <w:semiHidden/>
    <w:rsid w:val="00644AC9"/>
    <w:pPr>
      <w:tabs>
        <w:tab w:val="clear" w:pos="9639"/>
        <w:tab w:val="right" w:pos="14572"/>
      </w:tabs>
    </w:pPr>
  </w:style>
  <w:style w:type="character" w:customStyle="1" w:styleId="Charcoaltext">
    <w:name w:val="Charcoal text"/>
    <w:uiPriority w:val="1"/>
    <w:semiHidden/>
    <w:qFormat/>
    <w:rsid w:val="00644AC9"/>
    <w:rPr>
      <w:rFonts w:ascii="Arial" w:hAnsi="Arial" w:cs="Times New Roman"/>
      <w:color w:val="565A5C"/>
      <w:sz w:val="16"/>
    </w:rPr>
  </w:style>
  <w:style w:type="numbering" w:styleId="ArticleSection">
    <w:name w:val="Outline List 3"/>
    <w:basedOn w:val="NoList"/>
    <w:uiPriority w:val="99"/>
    <w:semiHidden/>
    <w:unhideWhenUsed/>
    <w:rsid w:val="00644AC9"/>
    <w:pPr>
      <w:numPr>
        <w:numId w:val="33"/>
      </w:numPr>
    </w:pPr>
  </w:style>
  <w:style w:type="numbering" w:styleId="111111">
    <w:name w:val="Outline List 2"/>
    <w:basedOn w:val="NoList"/>
    <w:uiPriority w:val="99"/>
    <w:semiHidden/>
    <w:unhideWhenUsed/>
    <w:rsid w:val="00644AC9"/>
    <w:pPr>
      <w:numPr>
        <w:numId w:val="31"/>
      </w:numPr>
    </w:pPr>
  </w:style>
  <w:style w:type="numbering" w:customStyle="1" w:styleId="ListSection">
    <w:name w:val="ListSection"/>
    <w:uiPriority w:val="99"/>
    <w:rsid w:val="00644AC9"/>
    <w:pPr>
      <w:numPr>
        <w:numId w:val="36"/>
      </w:numPr>
    </w:pPr>
  </w:style>
  <w:style w:type="numbering" w:styleId="1ai">
    <w:name w:val="Outline List 1"/>
    <w:basedOn w:val="NoList"/>
    <w:uiPriority w:val="99"/>
    <w:semiHidden/>
    <w:unhideWhenUsed/>
    <w:rsid w:val="00644AC9"/>
    <w:pPr>
      <w:numPr>
        <w:numId w:val="32"/>
      </w:numPr>
    </w:pPr>
  </w:style>
  <w:style w:type="numbering" w:customStyle="1" w:styleId="ListTOC">
    <w:name w:val="ListTOC"/>
    <w:rsid w:val="00644AC9"/>
    <w:pPr>
      <w:numPr>
        <w:numId w:val="35"/>
      </w:numPr>
    </w:pPr>
  </w:style>
  <w:style w:type="paragraph" w:customStyle="1" w:styleId="SectionCoverHeading">
    <w:name w:val="Section Cover Heading"/>
    <w:basedOn w:val="AppendixCoverHeading"/>
    <w:next w:val="BodyText"/>
    <w:uiPriority w:val="99"/>
    <w:semiHidden/>
    <w:rsid w:val="00644AC9"/>
    <w:pPr>
      <w:framePr w:hSpace="181" w:wrap="around" w:vAnchor="page" w:hAnchor="text" w:x="-459" w:y="4254"/>
      <w:numPr>
        <w:numId w:val="0"/>
      </w:numPr>
      <w:suppressOverlap/>
    </w:pPr>
  </w:style>
  <w:style w:type="paragraph" w:styleId="TOC4">
    <w:name w:val="toc 4"/>
    <w:basedOn w:val="TOC3"/>
    <w:next w:val="Normal"/>
    <w:uiPriority w:val="99"/>
    <w:semiHidden/>
    <w:rsid w:val="00644AC9"/>
    <w:pPr>
      <w:tabs>
        <w:tab w:val="right" w:pos="10206"/>
      </w:tabs>
      <w:ind w:left="3686" w:hanging="851"/>
    </w:pPr>
    <w:rPr>
      <w:lang w:eastAsia="en-US"/>
    </w:rPr>
  </w:style>
  <w:style w:type="numbering" w:customStyle="1" w:styleId="ListAppTOC">
    <w:name w:val="ListAppTOC"/>
    <w:basedOn w:val="NoList"/>
    <w:uiPriority w:val="99"/>
    <w:rsid w:val="00644AC9"/>
    <w:pPr>
      <w:numPr>
        <w:numId w:val="38"/>
      </w:numPr>
    </w:pPr>
  </w:style>
  <w:style w:type="paragraph" w:customStyle="1" w:styleId="NoHeading1">
    <w:name w:val="No. Heading 1"/>
    <w:basedOn w:val="Heading1"/>
    <w:next w:val="BodyText"/>
    <w:rsid w:val="00644AC9"/>
    <w:pPr>
      <w:numPr>
        <w:numId w:val="42"/>
      </w:numPr>
      <w:spacing w:before="480" w:after="180"/>
    </w:pPr>
    <w:rPr>
      <w:color w:val="565A5C"/>
    </w:rPr>
  </w:style>
  <w:style w:type="paragraph" w:customStyle="1" w:styleId="NoHeading2">
    <w:name w:val="No. Heading 2"/>
    <w:basedOn w:val="Heading2"/>
    <w:next w:val="BodyText"/>
    <w:rsid w:val="00644AC9"/>
    <w:pPr>
      <w:tabs>
        <w:tab w:val="num" w:pos="851"/>
      </w:tabs>
    </w:pPr>
  </w:style>
  <w:style w:type="numbering" w:customStyle="1" w:styleId="ListNoHeading">
    <w:name w:val="ListNoHeading"/>
    <w:uiPriority w:val="99"/>
    <w:rsid w:val="00644AC9"/>
    <w:pPr>
      <w:numPr>
        <w:numId w:val="39"/>
      </w:numPr>
    </w:pPr>
  </w:style>
  <w:style w:type="numbering" w:customStyle="1" w:styleId="ListTableCaption">
    <w:name w:val="ListTableCaption"/>
    <w:uiPriority w:val="99"/>
    <w:rsid w:val="00644AC9"/>
    <w:pPr>
      <w:numPr>
        <w:numId w:val="40"/>
      </w:numPr>
    </w:pPr>
  </w:style>
  <w:style w:type="paragraph" w:customStyle="1" w:styleId="FigureCaption">
    <w:name w:val="Figure Caption"/>
    <w:basedOn w:val="TableCaption"/>
    <w:next w:val="BodyText"/>
    <w:link w:val="FigureCaptionChar"/>
    <w:uiPriority w:val="7"/>
    <w:qFormat/>
    <w:rsid w:val="00644AC9"/>
    <w:pPr>
      <w:numPr>
        <w:ilvl w:val="1"/>
      </w:numPr>
      <w:spacing w:before="60" w:after="200"/>
    </w:pPr>
    <w:rPr>
      <w:b w:val="0"/>
    </w:rPr>
  </w:style>
  <w:style w:type="paragraph" w:customStyle="1" w:styleId="Reference">
    <w:name w:val="Reference"/>
    <w:basedOn w:val="Normal"/>
    <w:uiPriority w:val="14"/>
    <w:qFormat/>
    <w:rsid w:val="00644AC9"/>
    <w:pPr>
      <w:spacing w:after="200"/>
    </w:pPr>
    <w:rPr>
      <w:i/>
      <w:sz w:val="16"/>
    </w:rPr>
  </w:style>
  <w:style w:type="character" w:customStyle="1" w:styleId="ImagecaptionChar">
    <w:name w:val="Image caption Char"/>
    <w:link w:val="Imagecaption"/>
    <w:uiPriority w:val="14"/>
    <w:rsid w:val="00644AC9"/>
    <w:rPr>
      <w:rFonts w:ascii="Arial" w:hAnsi="Arial"/>
      <w:color w:val="808080"/>
      <w:sz w:val="16"/>
      <w:lang w:val="x-none" w:eastAsia="x-none"/>
    </w:rPr>
  </w:style>
  <w:style w:type="character" w:customStyle="1" w:styleId="TableCaptionChar">
    <w:name w:val="Table Caption Char"/>
    <w:link w:val="TableCaption"/>
    <w:rsid w:val="00644AC9"/>
    <w:rPr>
      <w:rFonts w:ascii="Arial" w:hAnsi="Arial"/>
      <w:b/>
      <w:color w:val="808080"/>
      <w:lang w:val="x-none" w:eastAsia="x-none"/>
    </w:rPr>
  </w:style>
  <w:style w:type="character" w:customStyle="1" w:styleId="FigureCaptionChar">
    <w:name w:val="Figure Caption Char"/>
    <w:link w:val="FigureCaption"/>
    <w:uiPriority w:val="7"/>
    <w:rsid w:val="00644AC9"/>
    <w:rPr>
      <w:rFonts w:ascii="Arial" w:hAnsi="Arial"/>
      <w:color w:val="808080"/>
      <w:lang w:val="x-none" w:eastAsia="x-none"/>
    </w:rPr>
  </w:style>
  <w:style w:type="paragraph" w:customStyle="1" w:styleId="ContactInformation">
    <w:name w:val="Contact Information"/>
    <w:basedOn w:val="DocumentInformation"/>
    <w:uiPriority w:val="13"/>
    <w:semiHidden/>
    <w:rsid w:val="00644AC9"/>
    <w:pPr>
      <w:ind w:left="0" w:firstLine="0"/>
      <w:contextualSpacing/>
    </w:pPr>
  </w:style>
  <w:style w:type="paragraph" w:customStyle="1" w:styleId="ExecutiveSummary">
    <w:name w:val="Executive Summary"/>
    <w:basedOn w:val="Heading"/>
    <w:uiPriority w:val="99"/>
    <w:semiHidden/>
    <w:rsid w:val="00644AC9"/>
  </w:style>
  <w:style w:type="paragraph" w:customStyle="1" w:styleId="NoHeading3">
    <w:name w:val="No. Heading 3"/>
    <w:basedOn w:val="Heading3"/>
    <w:next w:val="BodyText"/>
    <w:rsid w:val="00644AC9"/>
    <w:pPr>
      <w:numPr>
        <w:numId w:val="42"/>
      </w:numPr>
    </w:pPr>
  </w:style>
  <w:style w:type="paragraph" w:customStyle="1" w:styleId="NoHeading4">
    <w:name w:val="No. Heading 4"/>
    <w:basedOn w:val="Heading4"/>
    <w:next w:val="BodyText"/>
    <w:rsid w:val="00644AC9"/>
    <w:pPr>
      <w:numPr>
        <w:ilvl w:val="3"/>
        <w:numId w:val="42"/>
      </w:numPr>
      <w:spacing w:before="360" w:after="120" w:line="280" w:lineRule="atLeast"/>
    </w:pPr>
    <w:rPr>
      <w:b w:val="0"/>
      <w:bCs w:val="0"/>
      <w:color w:val="565A5C"/>
      <w:szCs w:val="20"/>
      <w:u w:val="single"/>
      <w:lang w:val="x-none"/>
    </w:rPr>
  </w:style>
  <w:style w:type="paragraph" w:customStyle="1" w:styleId="ListAlpha">
    <w:name w:val="List Alpha"/>
    <w:basedOn w:val="ListNumber"/>
    <w:rsid w:val="00644AC9"/>
    <w:pPr>
      <w:numPr>
        <w:numId w:val="45"/>
      </w:numPr>
    </w:pPr>
  </w:style>
  <w:style w:type="paragraph" w:styleId="TOC5">
    <w:name w:val="toc 5"/>
    <w:basedOn w:val="TOC1"/>
    <w:next w:val="Normal"/>
    <w:uiPriority w:val="99"/>
    <w:semiHidden/>
    <w:rsid w:val="00644AC9"/>
    <w:pPr>
      <w:tabs>
        <w:tab w:val="clear" w:pos="9029"/>
        <w:tab w:val="left" w:pos="3686"/>
        <w:tab w:val="right" w:pos="10206"/>
      </w:tabs>
      <w:spacing w:before="60" w:after="60"/>
      <w:ind w:left="3686" w:hanging="851"/>
    </w:pPr>
    <w:rPr>
      <w:noProof w:val="0"/>
      <w:sz w:val="22"/>
    </w:rPr>
  </w:style>
  <w:style w:type="paragraph" w:styleId="TOC9">
    <w:name w:val="toc 9"/>
    <w:basedOn w:val="TOC5"/>
    <w:next w:val="Normal"/>
    <w:uiPriority w:val="99"/>
    <w:semiHidden/>
    <w:rsid w:val="00644AC9"/>
    <w:pPr>
      <w:tabs>
        <w:tab w:val="clear" w:pos="3686"/>
        <w:tab w:val="clear" w:pos="10206"/>
        <w:tab w:val="left" w:pos="4253"/>
        <w:tab w:val="right" w:pos="9974"/>
      </w:tabs>
      <w:spacing w:before="0" w:after="100"/>
      <w:ind w:left="4253" w:hanging="1418"/>
    </w:pPr>
    <w:rPr>
      <w:noProof/>
      <w:lang w:eastAsia="en-AU"/>
    </w:rPr>
  </w:style>
  <w:style w:type="numbering" w:customStyle="1" w:styleId="Appendix">
    <w:name w:val="Appendix"/>
    <w:uiPriority w:val="99"/>
    <w:rsid w:val="00644AC9"/>
    <w:pPr>
      <w:numPr>
        <w:numId w:val="46"/>
      </w:numPr>
    </w:pPr>
  </w:style>
  <w:style w:type="numbering" w:customStyle="1" w:styleId="AppendixTOC">
    <w:name w:val="AppendixTOC"/>
    <w:uiPriority w:val="99"/>
    <w:rsid w:val="00644AC9"/>
    <w:pPr>
      <w:numPr>
        <w:numId w:val="47"/>
      </w:numPr>
    </w:pPr>
  </w:style>
  <w:style w:type="table" w:styleId="MediumGrid3">
    <w:name w:val="Medium Grid 3"/>
    <w:basedOn w:val="TableNormal"/>
    <w:uiPriority w:val="60"/>
    <w:rsid w:val="00644AC9"/>
    <w:rPr>
      <w:rFonts w:ascii="Times" w:hAnsi="Times"/>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6">
    <w:name w:val="toc 6"/>
    <w:basedOn w:val="TOC2"/>
    <w:next w:val="Normal"/>
    <w:uiPriority w:val="99"/>
    <w:semiHidden/>
    <w:rsid w:val="00644AC9"/>
    <w:pPr>
      <w:tabs>
        <w:tab w:val="clear" w:pos="9016"/>
        <w:tab w:val="left" w:pos="3686"/>
        <w:tab w:val="right" w:pos="10206"/>
      </w:tabs>
      <w:spacing w:before="60" w:after="60"/>
      <w:ind w:left="3686" w:hanging="851"/>
    </w:pPr>
    <w:rPr>
      <w:noProof w:val="0"/>
      <w:color w:val="auto"/>
    </w:rPr>
  </w:style>
  <w:style w:type="paragraph" w:styleId="TOC8">
    <w:name w:val="toc 8"/>
    <w:basedOn w:val="TOC6"/>
    <w:next w:val="Normal"/>
    <w:uiPriority w:val="99"/>
    <w:semiHidden/>
    <w:rsid w:val="00644AC9"/>
    <w:pPr>
      <w:tabs>
        <w:tab w:val="clear" w:pos="3686"/>
        <w:tab w:val="left" w:pos="3969"/>
      </w:tabs>
      <w:ind w:left="3969" w:hanging="1134"/>
    </w:pPr>
    <w:rPr>
      <w:noProof/>
    </w:rPr>
  </w:style>
  <w:style w:type="table" w:customStyle="1" w:styleId="TaupeTable">
    <w:name w:val="Taupe Table"/>
    <w:uiPriority w:val="99"/>
    <w:rsid w:val="00644AC9"/>
    <w:rPr>
      <w:rFonts w:ascii="Arial" w:hAnsi="Arial"/>
    </w:rPr>
    <w:tblPr>
      <w:tblStyleRowBandSize w:val="1"/>
      <w:tblStyleColBandSize w:val="1"/>
      <w:tblInd w:w="0" w:type="dxa"/>
      <w:tblBorders>
        <w:bottom w:val="single" w:sz="4" w:space="0" w:color="988F86"/>
        <w:insideH w:val="single" w:sz="4" w:space="0" w:color="988F86"/>
      </w:tblBorders>
      <w:tblCellMar>
        <w:top w:w="0" w:type="dxa"/>
        <w:left w:w="108" w:type="dxa"/>
        <w:bottom w:w="0" w:type="dxa"/>
        <w:right w:w="108" w:type="dxa"/>
      </w:tblCellMar>
    </w:tblPr>
    <w:tcPr>
      <w:shd w:val="clear" w:color="auto" w:fill="auto"/>
    </w:tcPr>
  </w:style>
  <w:style w:type="table" w:customStyle="1" w:styleId="AquaTable">
    <w:name w:val="Aqua Table"/>
    <w:basedOn w:val="TaupeTable"/>
    <w:uiPriority w:val="99"/>
    <w:qFormat/>
    <w:rsid w:val="00644AC9"/>
    <w:tblPr>
      <w:tblBorders>
        <w:bottom w:val="single" w:sz="4" w:space="0" w:color="477F80"/>
        <w:insideH w:val="single" w:sz="4" w:space="0" w:color="477F80"/>
      </w:tblBorders>
    </w:tblPr>
    <w:tcPr>
      <w:shd w:val="clear" w:color="auto" w:fill="auto"/>
    </w:tcPr>
    <w:tblStylePr w:type="firstRow">
      <w:rPr>
        <w:b w:val="0"/>
        <w:color w:val="FFFFFF"/>
      </w:rPr>
      <w:tblPr/>
      <w:tcPr>
        <w:shd w:val="clear" w:color="auto" w:fill="477F80"/>
      </w:tcPr>
    </w:tblStylePr>
    <w:tblStylePr w:type="lastRow">
      <w:rPr>
        <w:rFonts w:ascii="Arial" w:hAnsi="Arial"/>
        <w:b/>
      </w:rPr>
      <w:tblPr/>
      <w:tcPr>
        <w:shd w:val="clear" w:color="auto" w:fill="86BBBC"/>
      </w:tcPr>
    </w:tblStylePr>
    <w:tblStylePr w:type="firstCol">
      <w:tblPr/>
      <w:tcPr>
        <w:shd w:val="clear" w:color="auto" w:fill="AED1D2"/>
      </w:tcPr>
    </w:tblStylePr>
    <w:tblStylePr w:type="lastCol">
      <w:tblPr/>
      <w:tcPr>
        <w:shd w:val="clear" w:color="auto" w:fill="86BBBC"/>
      </w:tcPr>
    </w:tblStylePr>
    <w:tblStylePr w:type="band2Vert">
      <w:rPr>
        <w:rFonts w:ascii="Arial" w:hAnsi="Arial"/>
      </w:rPr>
      <w:tblPr/>
      <w:tcPr>
        <w:shd w:val="clear" w:color="auto" w:fill="D6E8E8"/>
      </w:tcPr>
    </w:tblStylePr>
    <w:tblStylePr w:type="band2Horz">
      <w:rPr>
        <w:rFonts w:ascii="Arial" w:hAnsi="Arial"/>
      </w:rPr>
      <w:tblPr/>
      <w:tcPr>
        <w:shd w:val="clear" w:color="auto" w:fill="D6E8E8"/>
      </w:tcPr>
    </w:tblStylePr>
  </w:style>
  <w:style w:type="table" w:customStyle="1" w:styleId="AquaTableBorders">
    <w:name w:val="Aqua Table Borders"/>
    <w:basedOn w:val="AquaTable"/>
    <w:uiPriority w:val="99"/>
    <w:qFormat/>
    <w:rsid w:val="00644AC9"/>
    <w:tblPr>
      <w:tblBorders>
        <w:top w:val="single" w:sz="4" w:space="0" w:color="477F80"/>
        <w:left w:val="single" w:sz="4" w:space="0" w:color="477F80"/>
        <w:bottom w:val="none" w:sz="0" w:space="0" w:color="auto"/>
        <w:right w:val="single" w:sz="4" w:space="0" w:color="477F80"/>
        <w:insideH w:val="none" w:sz="0" w:space="0" w:color="auto"/>
        <w:insideV w:val="single" w:sz="4" w:space="0" w:color="477F80"/>
      </w:tblBorders>
    </w:tblPr>
    <w:tcPr>
      <w:shd w:val="clear" w:color="auto" w:fill="auto"/>
    </w:tcPr>
    <w:tblStylePr w:type="firstRow">
      <w:rPr>
        <w:b w:val="0"/>
        <w:color w:val="FFFFFF"/>
      </w:rPr>
      <w:tblPr/>
      <w:tcPr>
        <w:shd w:val="clear" w:color="auto" w:fill="477F80"/>
      </w:tcPr>
    </w:tblStylePr>
    <w:tblStylePr w:type="lastRow">
      <w:rPr>
        <w:rFonts w:ascii="Arial" w:hAnsi="Arial"/>
        <w:b/>
      </w:rPr>
      <w:tblPr/>
      <w:tcPr>
        <w:shd w:val="clear" w:color="auto" w:fill="86BBBC"/>
      </w:tcPr>
    </w:tblStylePr>
    <w:tblStylePr w:type="firstCol">
      <w:tblPr/>
      <w:tcPr>
        <w:shd w:val="clear" w:color="auto" w:fill="AED1D2"/>
      </w:tcPr>
    </w:tblStylePr>
    <w:tblStylePr w:type="lastCol">
      <w:tblPr/>
      <w:tcPr>
        <w:shd w:val="clear" w:color="auto" w:fill="86BBBC"/>
      </w:tcPr>
    </w:tblStylePr>
    <w:tblStylePr w:type="band2Vert">
      <w:rPr>
        <w:rFonts w:ascii="Arial" w:hAnsi="Arial"/>
      </w:rPr>
      <w:tblPr/>
      <w:tcPr>
        <w:shd w:val="clear" w:color="auto" w:fill="D6E8E8"/>
      </w:tcPr>
    </w:tblStylePr>
    <w:tblStylePr w:type="band2Horz">
      <w:rPr>
        <w:rFonts w:ascii="Arial" w:hAnsi="Arial"/>
      </w:rPr>
      <w:tblPr/>
      <w:tcPr>
        <w:shd w:val="clear" w:color="auto" w:fill="D6E8E8"/>
      </w:tcPr>
    </w:tblStylePr>
  </w:style>
  <w:style w:type="table" w:customStyle="1" w:styleId="BlueTable">
    <w:name w:val="Blue Table"/>
    <w:basedOn w:val="TaupeTable"/>
    <w:uiPriority w:val="99"/>
    <w:qFormat/>
    <w:rsid w:val="00644AC9"/>
    <w:tblPr>
      <w:tblBorders>
        <w:bottom w:val="single" w:sz="4" w:space="0" w:color="7090B7"/>
        <w:insideH w:val="single" w:sz="4" w:space="0" w:color="7090B7"/>
      </w:tblBorders>
    </w:tblPr>
    <w:tcPr>
      <w:shd w:val="clear" w:color="auto" w:fill="auto"/>
    </w:tcPr>
    <w:tblStylePr w:type="firstRow">
      <w:rPr>
        <w:b w:val="0"/>
        <w:color w:val="FFFFFF"/>
      </w:rPr>
      <w:tblPr/>
      <w:tcPr>
        <w:shd w:val="clear" w:color="auto" w:fill="7090B7"/>
      </w:tcPr>
    </w:tblStylePr>
    <w:tblStylePr w:type="lastRow">
      <w:rPr>
        <w:rFonts w:ascii="Arial" w:hAnsi="Arial"/>
        <w:b/>
      </w:rPr>
      <w:tblPr/>
      <w:tcPr>
        <w:shd w:val="clear" w:color="auto" w:fill="A9BCD3"/>
      </w:tcPr>
    </w:tblStylePr>
    <w:tblStylePr w:type="firstCol">
      <w:tblPr/>
      <w:tcPr>
        <w:shd w:val="clear" w:color="auto" w:fill="C5D2E2"/>
      </w:tcPr>
    </w:tblStylePr>
    <w:tblStylePr w:type="lastCol">
      <w:tblPr/>
      <w:tcPr>
        <w:shd w:val="clear" w:color="auto" w:fill="A9BCD3"/>
      </w:tcPr>
    </w:tblStylePr>
    <w:tblStylePr w:type="band2Vert">
      <w:rPr>
        <w:rFonts w:ascii="Arial" w:hAnsi="Arial"/>
      </w:rPr>
      <w:tblPr/>
      <w:tcPr>
        <w:shd w:val="clear" w:color="auto" w:fill="E2E8F0"/>
      </w:tcPr>
    </w:tblStylePr>
    <w:tblStylePr w:type="band2Horz">
      <w:rPr>
        <w:rFonts w:ascii="Arial" w:hAnsi="Arial"/>
      </w:rPr>
      <w:tblPr/>
      <w:tcPr>
        <w:shd w:val="clear" w:color="auto" w:fill="E2E8F0"/>
      </w:tcPr>
    </w:tblStylePr>
  </w:style>
  <w:style w:type="table" w:customStyle="1" w:styleId="BlueTableBorders">
    <w:name w:val="Blue Table Borders"/>
    <w:basedOn w:val="BlueTable"/>
    <w:uiPriority w:val="99"/>
    <w:qFormat/>
    <w:rsid w:val="00644AC9"/>
    <w:tblPr>
      <w:tblBorders>
        <w:top w:val="single" w:sz="4" w:space="0" w:color="7090B7"/>
        <w:left w:val="single" w:sz="4" w:space="0" w:color="7090B7"/>
        <w:bottom w:val="none" w:sz="0" w:space="0" w:color="auto"/>
        <w:right w:val="single" w:sz="4" w:space="0" w:color="7090B7"/>
        <w:insideH w:val="none" w:sz="0" w:space="0" w:color="auto"/>
        <w:insideV w:val="single" w:sz="4" w:space="0" w:color="7090B7"/>
      </w:tblBorders>
    </w:tblPr>
    <w:tcPr>
      <w:shd w:val="clear" w:color="auto" w:fill="auto"/>
    </w:tcPr>
    <w:tblStylePr w:type="firstRow">
      <w:rPr>
        <w:b w:val="0"/>
        <w:color w:val="FFFFFF"/>
      </w:rPr>
      <w:tblPr/>
      <w:tcPr>
        <w:shd w:val="clear" w:color="auto" w:fill="7090B7"/>
      </w:tcPr>
    </w:tblStylePr>
    <w:tblStylePr w:type="lastRow">
      <w:rPr>
        <w:rFonts w:ascii="Arial" w:hAnsi="Arial"/>
        <w:b/>
      </w:rPr>
      <w:tblPr/>
      <w:tcPr>
        <w:shd w:val="clear" w:color="auto" w:fill="A9BCD3"/>
      </w:tcPr>
    </w:tblStylePr>
    <w:tblStylePr w:type="firstCol">
      <w:tblPr/>
      <w:tcPr>
        <w:shd w:val="clear" w:color="auto" w:fill="C5D2E2"/>
      </w:tcPr>
    </w:tblStylePr>
    <w:tblStylePr w:type="lastCol">
      <w:tblPr/>
      <w:tcPr>
        <w:shd w:val="clear" w:color="auto" w:fill="A9BCD3"/>
      </w:tcPr>
    </w:tblStylePr>
    <w:tblStylePr w:type="band2Vert">
      <w:rPr>
        <w:rFonts w:ascii="Arial" w:hAnsi="Arial"/>
      </w:rPr>
      <w:tblPr/>
      <w:tcPr>
        <w:shd w:val="clear" w:color="auto" w:fill="E2E8F0"/>
      </w:tcPr>
    </w:tblStylePr>
    <w:tblStylePr w:type="band2Horz">
      <w:rPr>
        <w:rFonts w:ascii="Arial" w:hAnsi="Arial"/>
      </w:rPr>
      <w:tblPr/>
      <w:tcPr>
        <w:shd w:val="clear" w:color="auto" w:fill="E2E8F0"/>
      </w:tcPr>
    </w:tblStylePr>
  </w:style>
  <w:style w:type="table" w:customStyle="1" w:styleId="NavyTable">
    <w:name w:val="Navy Table"/>
    <w:basedOn w:val="TaupeTable"/>
    <w:uiPriority w:val="99"/>
    <w:qFormat/>
    <w:rsid w:val="00644AC9"/>
    <w:tblPr>
      <w:tblBorders>
        <w:bottom w:val="single" w:sz="4" w:space="0" w:color="003359"/>
        <w:insideH w:val="single" w:sz="4" w:space="0" w:color="003359"/>
      </w:tblBorders>
    </w:tblPr>
    <w:tcPr>
      <w:shd w:val="clear" w:color="auto" w:fill="auto"/>
    </w:tcPr>
    <w:tblStylePr w:type="firstRow">
      <w:rPr>
        <w:b w:val="0"/>
        <w:color w:val="FFFFFF"/>
      </w:rPr>
      <w:tblPr/>
      <w:tcPr>
        <w:shd w:val="clear" w:color="auto" w:fill="003359"/>
      </w:tcPr>
    </w:tblStylePr>
    <w:tblStylePr w:type="lastRow">
      <w:rPr>
        <w:rFonts w:ascii="Arial" w:hAnsi="Arial"/>
        <w:b/>
      </w:rPr>
      <w:tblPr/>
      <w:tcPr>
        <w:shd w:val="clear" w:color="auto" w:fill="95D1FF"/>
      </w:tcPr>
    </w:tblStylePr>
    <w:tblStylePr w:type="firstCol">
      <w:tblPr/>
      <w:tcPr>
        <w:shd w:val="clear" w:color="auto" w:fill="D4ECFF"/>
      </w:tcPr>
    </w:tblStylePr>
    <w:tblStylePr w:type="lastCol">
      <w:tblPr/>
      <w:tcPr>
        <w:shd w:val="clear" w:color="auto" w:fill="95D1FF"/>
      </w:tcPr>
    </w:tblStylePr>
    <w:tblStylePr w:type="band2Vert">
      <w:rPr>
        <w:rFonts w:ascii="Arial" w:hAnsi="Arial"/>
      </w:rPr>
      <w:tblPr/>
      <w:tcPr>
        <w:shd w:val="clear" w:color="auto" w:fill="EBF6FF"/>
      </w:tcPr>
    </w:tblStylePr>
    <w:tblStylePr w:type="band2Horz">
      <w:rPr>
        <w:rFonts w:ascii="Arial" w:hAnsi="Arial"/>
      </w:rPr>
      <w:tblPr/>
      <w:tcPr>
        <w:shd w:val="clear" w:color="auto" w:fill="EBF6FF"/>
      </w:tcPr>
    </w:tblStylePr>
  </w:style>
  <w:style w:type="table" w:customStyle="1" w:styleId="NavyTableBorders">
    <w:name w:val="Navy Table Borders"/>
    <w:basedOn w:val="NavyTable"/>
    <w:uiPriority w:val="99"/>
    <w:qFormat/>
    <w:rsid w:val="00644AC9"/>
    <w:tblPr>
      <w:tblBorders>
        <w:top w:val="single" w:sz="4" w:space="0" w:color="003359"/>
        <w:left w:val="single" w:sz="4" w:space="0" w:color="003359"/>
        <w:bottom w:val="none" w:sz="0" w:space="0" w:color="auto"/>
        <w:right w:val="single" w:sz="4" w:space="0" w:color="003359"/>
        <w:insideH w:val="none" w:sz="0" w:space="0" w:color="auto"/>
        <w:insideV w:val="single" w:sz="4" w:space="0" w:color="003359"/>
      </w:tblBorders>
    </w:tblPr>
    <w:tcPr>
      <w:shd w:val="clear" w:color="auto" w:fill="auto"/>
    </w:tcPr>
    <w:tblStylePr w:type="firstRow">
      <w:rPr>
        <w:b w:val="0"/>
        <w:color w:val="FFFFFF"/>
      </w:rPr>
      <w:tblPr/>
      <w:tcPr>
        <w:shd w:val="clear" w:color="auto" w:fill="003359"/>
      </w:tcPr>
    </w:tblStylePr>
    <w:tblStylePr w:type="lastRow">
      <w:rPr>
        <w:rFonts w:ascii="Arial" w:hAnsi="Arial"/>
        <w:b/>
      </w:rPr>
      <w:tblPr/>
      <w:tcPr>
        <w:shd w:val="clear" w:color="auto" w:fill="95D1FF"/>
      </w:tcPr>
    </w:tblStylePr>
    <w:tblStylePr w:type="firstCol">
      <w:tblPr/>
      <w:tcPr>
        <w:shd w:val="clear" w:color="auto" w:fill="D4ECFF"/>
      </w:tcPr>
    </w:tblStylePr>
    <w:tblStylePr w:type="lastCol">
      <w:tblPr/>
      <w:tcPr>
        <w:shd w:val="clear" w:color="auto" w:fill="95D1FF"/>
      </w:tcPr>
    </w:tblStylePr>
    <w:tblStylePr w:type="band2Vert">
      <w:rPr>
        <w:rFonts w:ascii="Arial" w:hAnsi="Arial"/>
      </w:rPr>
      <w:tblPr/>
      <w:tcPr>
        <w:shd w:val="clear" w:color="auto" w:fill="EBF6FF"/>
      </w:tcPr>
    </w:tblStylePr>
    <w:tblStylePr w:type="band2Horz">
      <w:rPr>
        <w:rFonts w:ascii="Arial" w:hAnsi="Arial"/>
      </w:rPr>
      <w:tblPr/>
      <w:tcPr>
        <w:shd w:val="clear" w:color="auto" w:fill="EBF6FF"/>
      </w:tcPr>
    </w:tblStylePr>
  </w:style>
  <w:style w:type="table" w:customStyle="1" w:styleId="OliveTable">
    <w:name w:val="Olive Table"/>
    <w:basedOn w:val="TaupeTable"/>
    <w:uiPriority w:val="99"/>
    <w:qFormat/>
    <w:rsid w:val="00644AC9"/>
    <w:tblPr>
      <w:tblBorders>
        <w:bottom w:val="single" w:sz="4" w:space="0" w:color="878800"/>
        <w:insideH w:val="single" w:sz="4" w:space="0" w:color="878800"/>
      </w:tblBorders>
    </w:tblPr>
    <w:tcPr>
      <w:shd w:val="clear" w:color="auto" w:fill="auto"/>
    </w:tcPr>
    <w:tblStylePr w:type="firstRow">
      <w:rPr>
        <w:b w:val="0"/>
        <w:color w:val="FFFFFF"/>
      </w:rPr>
      <w:tblPr/>
      <w:tcPr>
        <w:shd w:val="clear" w:color="auto" w:fill="878800"/>
      </w:tcPr>
    </w:tblStylePr>
    <w:tblStylePr w:type="lastRow">
      <w:rPr>
        <w:rFonts w:ascii="Arial" w:hAnsi="Arial"/>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Arial" w:hAnsi="Arial"/>
      </w:rPr>
      <w:tblPr/>
      <w:tcPr>
        <w:shd w:val="clear" w:color="auto" w:fill="EEEDE2"/>
      </w:tcPr>
    </w:tblStylePr>
    <w:tblStylePr w:type="band2Horz">
      <w:rPr>
        <w:rFonts w:ascii="Arial" w:hAnsi="Arial"/>
      </w:rPr>
      <w:tblPr/>
      <w:tcPr>
        <w:shd w:val="clear" w:color="auto" w:fill="EEEDE2"/>
      </w:tcPr>
    </w:tblStylePr>
  </w:style>
  <w:style w:type="table" w:customStyle="1" w:styleId="OliveTableBorders">
    <w:name w:val="Olive Table Borders"/>
    <w:basedOn w:val="OliveTable"/>
    <w:uiPriority w:val="99"/>
    <w:qFormat/>
    <w:rsid w:val="00644AC9"/>
    <w:tblPr>
      <w:tblBorders>
        <w:top w:val="single" w:sz="4" w:space="0" w:color="878800"/>
        <w:left w:val="single" w:sz="4" w:space="0" w:color="878800"/>
        <w:bottom w:val="none" w:sz="0" w:space="0" w:color="auto"/>
        <w:right w:val="single" w:sz="4" w:space="0" w:color="878800"/>
        <w:insideH w:val="none" w:sz="0" w:space="0" w:color="auto"/>
        <w:insideV w:val="single" w:sz="4" w:space="0" w:color="878800"/>
      </w:tblBorders>
    </w:tblPr>
    <w:tcPr>
      <w:shd w:val="clear" w:color="auto" w:fill="auto"/>
    </w:tcPr>
    <w:tblStylePr w:type="firstRow">
      <w:rPr>
        <w:b w:val="0"/>
        <w:color w:val="FFFFFF"/>
      </w:rPr>
      <w:tblPr/>
      <w:tcPr>
        <w:shd w:val="clear" w:color="auto" w:fill="878800"/>
      </w:tcPr>
    </w:tblStylePr>
    <w:tblStylePr w:type="lastRow">
      <w:rPr>
        <w:rFonts w:ascii="Arial" w:hAnsi="Arial"/>
        <w:b/>
      </w:rPr>
      <w:tblPr/>
      <w:tcPr>
        <w:shd w:val="clear" w:color="auto" w:fill="C9C6A3"/>
      </w:tcPr>
    </w:tblStylePr>
    <w:tblStylePr w:type="firstCol">
      <w:tblPr/>
      <w:tcPr>
        <w:shd w:val="clear" w:color="auto" w:fill="DBD9C3"/>
      </w:tcPr>
    </w:tblStylePr>
    <w:tblStylePr w:type="lastCol">
      <w:tblPr/>
      <w:tcPr>
        <w:shd w:val="clear" w:color="auto" w:fill="C9C6A3"/>
      </w:tcPr>
    </w:tblStylePr>
    <w:tblStylePr w:type="band2Vert">
      <w:rPr>
        <w:rFonts w:ascii="Arial" w:hAnsi="Arial"/>
      </w:rPr>
      <w:tblPr/>
      <w:tcPr>
        <w:shd w:val="clear" w:color="auto" w:fill="EEEDE2"/>
      </w:tcPr>
    </w:tblStylePr>
    <w:tblStylePr w:type="band2Horz">
      <w:rPr>
        <w:rFonts w:ascii="Arial" w:hAnsi="Arial"/>
      </w:rPr>
      <w:tblPr/>
      <w:tcPr>
        <w:shd w:val="clear" w:color="auto" w:fill="EEEDE2"/>
      </w:tcPr>
    </w:tblStylePr>
  </w:style>
  <w:style w:type="table" w:customStyle="1" w:styleId="OrangeTable">
    <w:name w:val="Orange Table"/>
    <w:basedOn w:val="TaupeTable"/>
    <w:uiPriority w:val="99"/>
    <w:qFormat/>
    <w:rsid w:val="00644AC9"/>
    <w:tblPr>
      <w:tblBorders>
        <w:bottom w:val="single" w:sz="4" w:space="0" w:color="D95E00"/>
        <w:insideH w:val="single" w:sz="4" w:space="0" w:color="D95E00"/>
      </w:tblBorders>
    </w:tblPr>
    <w:tcPr>
      <w:shd w:val="clear" w:color="auto" w:fill="auto"/>
    </w:tcPr>
    <w:tblStylePr w:type="firstRow">
      <w:rPr>
        <w:b w:val="0"/>
        <w:color w:val="FFFFFF"/>
      </w:rPr>
      <w:tblPr/>
      <w:tcPr>
        <w:shd w:val="clear" w:color="auto" w:fill="D95E00"/>
      </w:tcPr>
    </w:tblStylePr>
    <w:tblStylePr w:type="lastRow">
      <w:rPr>
        <w:rFonts w:ascii="Arial" w:hAnsi="Arial"/>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Arial" w:hAnsi="Arial"/>
      </w:rPr>
      <w:tblPr/>
      <w:tcPr>
        <w:shd w:val="clear" w:color="auto" w:fill="F3E4D5"/>
      </w:tcPr>
    </w:tblStylePr>
    <w:tblStylePr w:type="band2Horz">
      <w:rPr>
        <w:rFonts w:ascii="Arial" w:hAnsi="Arial"/>
      </w:rPr>
      <w:tblPr/>
      <w:tcPr>
        <w:shd w:val="clear" w:color="auto" w:fill="F3E4D5"/>
      </w:tcPr>
    </w:tblStylePr>
  </w:style>
  <w:style w:type="table" w:customStyle="1" w:styleId="OrangeTableBorders">
    <w:name w:val="Orange Table Borders"/>
    <w:basedOn w:val="OrangeTable"/>
    <w:uiPriority w:val="99"/>
    <w:qFormat/>
    <w:rsid w:val="00644AC9"/>
    <w:tblPr>
      <w:tblBorders>
        <w:top w:val="single" w:sz="4" w:space="0" w:color="D95E00"/>
        <w:left w:val="single" w:sz="4" w:space="0" w:color="D95E00"/>
        <w:bottom w:val="none" w:sz="0" w:space="0" w:color="auto"/>
        <w:right w:val="single" w:sz="4" w:space="0" w:color="D95E00"/>
        <w:insideH w:val="none" w:sz="0" w:space="0" w:color="auto"/>
        <w:insideV w:val="single" w:sz="4" w:space="0" w:color="D95E00"/>
      </w:tblBorders>
    </w:tblPr>
    <w:tcPr>
      <w:shd w:val="clear" w:color="auto" w:fill="auto"/>
    </w:tcPr>
    <w:tblStylePr w:type="firstRow">
      <w:rPr>
        <w:b w:val="0"/>
        <w:color w:val="FFFFFF"/>
      </w:rPr>
      <w:tblPr/>
      <w:tcPr>
        <w:shd w:val="clear" w:color="auto" w:fill="D95E00"/>
      </w:tcPr>
    </w:tblStylePr>
    <w:tblStylePr w:type="lastRow">
      <w:rPr>
        <w:rFonts w:ascii="Arial" w:hAnsi="Arial"/>
        <w:b/>
      </w:rPr>
      <w:tblPr/>
      <w:tcPr>
        <w:shd w:val="clear" w:color="auto" w:fill="DEB892"/>
      </w:tcPr>
    </w:tblStylePr>
    <w:tblStylePr w:type="firstCol">
      <w:tblPr/>
      <w:tcPr>
        <w:shd w:val="clear" w:color="auto" w:fill="E8CDB2"/>
      </w:tcPr>
    </w:tblStylePr>
    <w:tblStylePr w:type="lastCol">
      <w:tblPr/>
      <w:tcPr>
        <w:shd w:val="clear" w:color="auto" w:fill="DEB892"/>
      </w:tcPr>
    </w:tblStylePr>
    <w:tblStylePr w:type="band2Vert">
      <w:rPr>
        <w:rFonts w:ascii="Arial" w:hAnsi="Arial"/>
      </w:rPr>
      <w:tblPr/>
      <w:tcPr>
        <w:shd w:val="clear" w:color="auto" w:fill="F3E4D5"/>
      </w:tcPr>
    </w:tblStylePr>
    <w:tblStylePr w:type="band2Horz">
      <w:rPr>
        <w:rFonts w:ascii="Arial" w:hAnsi="Arial"/>
      </w:rPr>
      <w:tblPr/>
      <w:tcPr>
        <w:shd w:val="clear" w:color="auto" w:fill="F3E4D5"/>
      </w:tcPr>
    </w:tblStylePr>
  </w:style>
  <w:style w:type="table" w:customStyle="1" w:styleId="TaupeTableBorders">
    <w:name w:val="Taupe Table Borders"/>
    <w:basedOn w:val="TaupeTable"/>
    <w:uiPriority w:val="99"/>
    <w:qFormat/>
    <w:rsid w:val="00644AC9"/>
    <w:tblPr>
      <w:tblBorders>
        <w:top w:val="single" w:sz="4" w:space="0" w:color="988F86"/>
        <w:left w:val="single" w:sz="4" w:space="0" w:color="988F86"/>
        <w:bottom w:val="none" w:sz="0" w:space="0" w:color="auto"/>
        <w:right w:val="single" w:sz="4" w:space="0" w:color="988F86"/>
        <w:insideH w:val="none" w:sz="0" w:space="0" w:color="auto"/>
        <w:insideV w:val="single" w:sz="4" w:space="0" w:color="988F86"/>
      </w:tblBorders>
    </w:tblPr>
    <w:tcPr>
      <w:shd w:val="clear" w:color="auto" w:fill="auto"/>
    </w:tcPr>
    <w:tblStylePr w:type="firstRow">
      <w:rPr>
        <w:b w:val="0"/>
        <w:color w:val="FFFFFF"/>
      </w:rPr>
      <w:tblPr/>
      <w:tcPr>
        <w:shd w:val="clear" w:color="auto" w:fill="988F86"/>
      </w:tcPr>
    </w:tblStylePr>
    <w:tblStylePr w:type="lastRow">
      <w:rPr>
        <w:rFonts w:ascii="Arial" w:hAnsi="Arial"/>
        <w:b/>
      </w:rPr>
      <w:tblPr/>
      <w:tcPr>
        <w:shd w:val="clear" w:color="auto" w:fill="C1BBB6"/>
      </w:tcPr>
    </w:tblStylePr>
    <w:tblStylePr w:type="firstCol">
      <w:tblPr/>
      <w:tcPr>
        <w:shd w:val="clear" w:color="auto" w:fill="D5D2CE"/>
      </w:tcPr>
    </w:tblStylePr>
    <w:tblStylePr w:type="lastCol">
      <w:tblPr/>
      <w:tcPr>
        <w:shd w:val="clear" w:color="auto" w:fill="C1BBB6"/>
      </w:tcPr>
    </w:tblStylePr>
    <w:tblStylePr w:type="band2Vert">
      <w:rPr>
        <w:rFonts w:ascii="Arial" w:hAnsi="Arial"/>
      </w:rPr>
      <w:tblPr/>
      <w:tcPr>
        <w:shd w:val="clear" w:color="auto" w:fill="EAE8E6"/>
      </w:tcPr>
    </w:tblStylePr>
    <w:tblStylePr w:type="band2Horz">
      <w:rPr>
        <w:rFonts w:ascii="Arial" w:hAnsi="Arial"/>
      </w:rPr>
      <w:tblPr/>
      <w:tcPr>
        <w:shd w:val="clear" w:color="auto" w:fill="EAE8E6"/>
      </w:tcPr>
    </w:tblStylePr>
  </w:style>
  <w:style w:type="character" w:customStyle="1" w:styleId="BULLETSCharChar">
    <w:name w:val="BULLETS Char Char"/>
    <w:rsid w:val="00644AC9"/>
    <w:rPr>
      <w:rFonts w:ascii="Arial Narrow" w:hAnsi="Arial Narrow" w:cs="Futura LtCn BT"/>
      <w:sz w:val="24"/>
      <w:szCs w:val="24"/>
      <w:shd w:val="clear" w:color="800000" w:fill="auto"/>
      <w:lang w:eastAsia="en-US"/>
    </w:rPr>
  </w:style>
  <w:style w:type="paragraph" w:customStyle="1" w:styleId="question">
    <w:name w:val="question"/>
    <w:link w:val="questionChar"/>
    <w:rsid w:val="00644AC9"/>
    <w:pPr>
      <w:numPr>
        <w:ilvl w:val="1"/>
        <w:numId w:val="49"/>
      </w:numPr>
      <w:spacing w:before="60" w:after="200" w:line="276" w:lineRule="auto"/>
      <w:contextualSpacing/>
    </w:pPr>
    <w:rPr>
      <w:rFonts w:ascii="Cambria" w:eastAsia="Cambria" w:hAnsi="Cambria"/>
      <w:b/>
      <w:sz w:val="22"/>
      <w:szCs w:val="22"/>
    </w:rPr>
  </w:style>
  <w:style w:type="character" w:customStyle="1" w:styleId="questionChar">
    <w:name w:val="question Char"/>
    <w:link w:val="question"/>
    <w:rsid w:val="00644AC9"/>
    <w:rPr>
      <w:rFonts w:ascii="Cambria" w:eastAsia="Cambria" w:hAnsi="Cambria"/>
      <w:b/>
      <w:sz w:val="22"/>
      <w:szCs w:val="22"/>
    </w:rPr>
  </w:style>
  <w:style w:type="table" w:styleId="ColorfulShading-Accent3">
    <w:name w:val="Colorful Shading Accent 3"/>
    <w:basedOn w:val="TableNormal"/>
    <w:uiPriority w:val="67"/>
    <w:rsid w:val="00644AC9"/>
    <w:rPr>
      <w:rFonts w:ascii="Times" w:hAnsi="Times"/>
    </w:rPr>
    <w:tblPr>
      <w:tblStyleRowBandSize w:val="1"/>
      <w:tblStyleColBandSize w:val="1"/>
      <w:tblBorders>
        <w:top w:val="single" w:sz="8" w:space="0" w:color="FF8223"/>
        <w:left w:val="single" w:sz="8" w:space="0" w:color="FF8223"/>
        <w:bottom w:val="single" w:sz="8" w:space="0" w:color="FF8223"/>
        <w:right w:val="single" w:sz="8" w:space="0" w:color="FF8223"/>
        <w:insideH w:val="single" w:sz="8" w:space="0" w:color="FF8223"/>
        <w:insideV w:val="single" w:sz="8" w:space="0" w:color="FF8223"/>
      </w:tblBorders>
    </w:tblPr>
    <w:tcPr>
      <w:shd w:val="clear" w:color="auto" w:fill="FFD5B6"/>
    </w:tcPr>
    <w:tblStylePr w:type="firstRow">
      <w:rPr>
        <w:b/>
        <w:bCs/>
      </w:rPr>
    </w:tblStylePr>
    <w:tblStylePr w:type="lastRow">
      <w:rPr>
        <w:b/>
        <w:bCs/>
      </w:rPr>
      <w:tblPr/>
      <w:tcPr>
        <w:tcBorders>
          <w:top w:val="single" w:sz="18" w:space="0" w:color="FF8223"/>
        </w:tcBorders>
      </w:tcPr>
    </w:tblStylePr>
    <w:tblStylePr w:type="firstCol">
      <w:rPr>
        <w:b/>
        <w:bCs/>
      </w:rPr>
    </w:tblStylePr>
    <w:tblStylePr w:type="lastCol">
      <w:rPr>
        <w:b/>
        <w:bCs/>
      </w:rPr>
    </w:tblStylePr>
    <w:tblStylePr w:type="band1Vert">
      <w:tblPr/>
      <w:tcPr>
        <w:shd w:val="clear" w:color="auto" w:fill="FFAB6D"/>
      </w:tcPr>
    </w:tblStylePr>
    <w:tblStylePr w:type="band1Horz">
      <w:tblPr/>
      <w:tcPr>
        <w:shd w:val="clear" w:color="auto" w:fill="FFAB6D"/>
      </w:tcPr>
    </w:tblStylePr>
  </w:style>
  <w:style w:type="character" w:customStyle="1" w:styleId="meta-value">
    <w:name w:val="meta-value"/>
    <w:basedOn w:val="DefaultParagraphFont"/>
    <w:rsid w:val="00644AC9"/>
  </w:style>
  <w:style w:type="table" w:styleId="MediumGrid3-Accent5">
    <w:name w:val="Medium Grid 3 Accent 5"/>
    <w:basedOn w:val="TableNormal"/>
    <w:uiPriority w:val="61"/>
    <w:rsid w:val="00644AC9"/>
    <w:rPr>
      <w:rFonts w:ascii="Times" w:hAnsi="Times"/>
    </w:rPr>
    <w:tblPr>
      <w:tblStyleRowBandSize w:val="1"/>
      <w:tblStyleColBandSize w:val="1"/>
      <w:tblBorders>
        <w:top w:val="single" w:sz="8" w:space="0" w:color="988F86"/>
        <w:left w:val="single" w:sz="8" w:space="0" w:color="988F86"/>
        <w:bottom w:val="single" w:sz="8" w:space="0" w:color="988F86"/>
        <w:right w:val="single" w:sz="8" w:space="0" w:color="988F86"/>
      </w:tblBorders>
    </w:tblPr>
    <w:tblStylePr w:type="firstRow">
      <w:pPr>
        <w:spacing w:before="0" w:after="0" w:line="240" w:lineRule="auto"/>
      </w:pPr>
      <w:rPr>
        <w:b/>
        <w:bCs/>
        <w:color w:val="FFFFFF"/>
      </w:rPr>
      <w:tblPr/>
      <w:tcPr>
        <w:shd w:val="clear" w:color="auto" w:fill="988F86"/>
      </w:tcPr>
    </w:tblStylePr>
    <w:tblStylePr w:type="lastRow">
      <w:pPr>
        <w:spacing w:before="0" w:after="0" w:line="240" w:lineRule="auto"/>
      </w:pPr>
      <w:rPr>
        <w:b/>
        <w:bCs/>
      </w:rPr>
      <w:tblPr/>
      <w:tcPr>
        <w:tcBorders>
          <w:top w:val="double" w:sz="6" w:space="0" w:color="988F86"/>
          <w:left w:val="single" w:sz="8" w:space="0" w:color="988F86"/>
          <w:bottom w:val="single" w:sz="8" w:space="0" w:color="988F86"/>
          <w:right w:val="single" w:sz="8" w:space="0" w:color="988F86"/>
        </w:tcBorders>
      </w:tcPr>
    </w:tblStylePr>
    <w:tblStylePr w:type="firstCol">
      <w:rPr>
        <w:b/>
        <w:bCs/>
      </w:rPr>
    </w:tblStylePr>
    <w:tblStylePr w:type="lastCol">
      <w:rPr>
        <w:b/>
        <w:bCs/>
      </w:rPr>
    </w:tblStylePr>
    <w:tblStylePr w:type="band1Vert">
      <w:tblPr/>
      <w:tcPr>
        <w:tcBorders>
          <w:top w:val="single" w:sz="8" w:space="0" w:color="988F86"/>
          <w:left w:val="single" w:sz="8" w:space="0" w:color="988F86"/>
          <w:bottom w:val="single" w:sz="8" w:space="0" w:color="988F86"/>
          <w:right w:val="single" w:sz="8" w:space="0" w:color="988F86"/>
        </w:tcBorders>
      </w:tcPr>
    </w:tblStylePr>
    <w:tblStylePr w:type="band1Horz">
      <w:tblPr/>
      <w:tcPr>
        <w:tcBorders>
          <w:top w:val="single" w:sz="8" w:space="0" w:color="988F86"/>
          <w:left w:val="single" w:sz="8" w:space="0" w:color="988F86"/>
          <w:bottom w:val="single" w:sz="8" w:space="0" w:color="988F86"/>
          <w:right w:val="single" w:sz="8" w:space="0" w:color="988F86"/>
        </w:tcBorders>
      </w:tcPr>
    </w:tblStylePr>
  </w:style>
  <w:style w:type="table" w:styleId="MediumGrid2-Accent2">
    <w:name w:val="Medium Grid 2 Accent 2"/>
    <w:basedOn w:val="TableNormal"/>
    <w:link w:val="MediumGrid2-Accent2Char"/>
    <w:uiPriority w:val="99"/>
    <w:semiHidden/>
    <w:unhideWhenUsed/>
    <w:rsid w:val="00644AC9"/>
    <w:rPr>
      <w:rFonts w:ascii="Arial" w:hAnsi="Arial"/>
      <w: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GridTable32">
    <w:name w:val="Grid Table 32"/>
    <w:basedOn w:val="Normal"/>
    <w:next w:val="Normal"/>
    <w:uiPriority w:val="39"/>
    <w:semiHidden/>
    <w:qFormat/>
    <w:rsid w:val="00A73CB3"/>
    <w:pPr>
      <w:keepLines/>
      <w:autoSpaceDE w:val="0"/>
      <w:autoSpaceDN w:val="0"/>
      <w:adjustRightInd w:val="0"/>
      <w:spacing w:before="480" w:after="240"/>
      <w:ind w:left="2835"/>
    </w:pPr>
    <w:rPr>
      <w:color w:val="FFFFFF"/>
      <w:spacing w:val="-20"/>
      <w:sz w:val="36"/>
      <w:szCs w:val="28"/>
    </w:rPr>
  </w:style>
  <w:style w:type="paragraph" w:customStyle="1" w:styleId="AnnexCrossHeading">
    <w:name w:val="Annex Cross Heading"/>
    <w:next w:val="BodyText"/>
    <w:uiPriority w:val="12"/>
    <w:qFormat/>
    <w:rsid w:val="001F17B9"/>
    <w:pPr>
      <w:keepNext/>
      <w:spacing w:before="480" w:after="120"/>
    </w:pPr>
    <w:rPr>
      <w:rFonts w:ascii="Arial" w:hAnsi="Arial"/>
      <w:bCs/>
      <w:color w:val="002060"/>
      <w:kern w:val="32"/>
      <w:sz w:val="28"/>
      <w:szCs w:val="32"/>
      <w:lang w:val="x-none" w:eastAsia="x-none"/>
    </w:rPr>
  </w:style>
  <w:style w:type="paragraph" w:customStyle="1" w:styleId="AnnexHeading">
    <w:name w:val="Annex Heading"/>
    <w:basedOn w:val="Heading1"/>
    <w:uiPriority w:val="12"/>
    <w:qFormat/>
    <w:rsid w:val="00713BDF"/>
    <w:pPr>
      <w:numPr>
        <w:numId w:val="0"/>
      </w:numPr>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205632">
      <w:bodyDiv w:val="1"/>
      <w:marLeft w:val="0"/>
      <w:marRight w:val="0"/>
      <w:marTop w:val="0"/>
      <w:marBottom w:val="0"/>
      <w:divBdr>
        <w:top w:val="none" w:sz="0" w:space="0" w:color="auto"/>
        <w:left w:val="none" w:sz="0" w:space="0" w:color="auto"/>
        <w:bottom w:val="none" w:sz="0" w:space="0" w:color="auto"/>
        <w:right w:val="none" w:sz="0" w:space="0" w:color="auto"/>
      </w:divBdr>
    </w:div>
    <w:div w:id="1488521377">
      <w:bodyDiv w:val="1"/>
      <w:marLeft w:val="0"/>
      <w:marRight w:val="0"/>
      <w:marTop w:val="0"/>
      <w:marBottom w:val="0"/>
      <w:divBdr>
        <w:top w:val="none" w:sz="0" w:space="0" w:color="auto"/>
        <w:left w:val="none" w:sz="0" w:space="0" w:color="auto"/>
        <w:bottom w:val="none" w:sz="0" w:space="0" w:color="auto"/>
        <w:right w:val="none" w:sz="0" w:space="0" w:color="auto"/>
      </w:divBdr>
    </w:div>
    <w:div w:id="163853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www.un.org/womenwatch/daw/csw/agreedconclusions/Agreed%20conclusions%2053rd%20session.pdf" TargetMode="External"/><Relationship Id="rId2" Type="http://schemas.openxmlformats.org/officeDocument/2006/relationships/hyperlink" Target="http://www.menengage.org" TargetMode="External"/><Relationship Id="rId1" Type="http://schemas.openxmlformats.org/officeDocument/2006/relationships/hyperlink" Target="http://oiyp.oxfam.org.au/about-oiyp/assessing-our-impact/" TargetMode="External"/><Relationship Id="rId5" Type="http://schemas.openxmlformats.org/officeDocument/2006/relationships/hyperlink" Target="http://www.hrw.org/africa/rwanda" TargetMode="External"/><Relationship Id="rId4" Type="http://schemas.openxmlformats.org/officeDocument/2006/relationships/hyperlink" Target="http://www.gsdrc.org/docs/open/HDQ816.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Bluebird\Dropbox\Projects%2012%20-%2013\ODE%20gender%20-%20shared%20file\Pgm%20Data%20Analysis%20-%20Sample%20Selection%20&amp;%20Analysis\Analysis%20-%20outcomes%20-%20JK.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Strategies to Support Women</a:t>
            </a:r>
            <a:r>
              <a:rPr lang="en-AU" sz="1400" b="0" i="0" u="none" strike="noStrike" kern="1200" spc="0" baseline="0">
                <a:solidFill>
                  <a:sysClr val="windowText" lastClr="000000">
                    <a:lumMod val="65000"/>
                    <a:lumOff val="35000"/>
                  </a:sysClr>
                </a:solidFill>
                <a:latin typeface="+mn-lt"/>
                <a:ea typeface="+mn-ea"/>
                <a:cs typeface="+mn-cs"/>
              </a:rPr>
              <a:t>’</a:t>
            </a:r>
            <a:r>
              <a:rPr lang="en-AU"/>
              <a:t>s Leadership</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Graphs!$B$71:$T$71</c:f>
              <c:strCache>
                <c:ptCount val="19"/>
                <c:pt idx="0">
                  <c:v>Men's groups/coalitions</c:v>
                </c:pt>
                <c:pt idx="1">
                  <c:v>Shared household decisions and resources</c:v>
                </c:pt>
                <c:pt idx="2">
                  <c:v>Income generation</c:v>
                </c:pt>
                <c:pt idx="3">
                  <c:v>Women's orgs</c:v>
                </c:pt>
                <c:pt idx="4">
                  <c:v>Facilities</c:v>
                </c:pt>
                <c:pt idx="5">
                  <c:v>Gender sensitive media</c:v>
                </c:pt>
                <c:pt idx="6">
                  <c:v>Addressing VAW</c:v>
                </c:pt>
                <c:pt idx="7">
                  <c:v>Policy development</c:v>
                </c:pt>
                <c:pt idx="8">
                  <c:v>Legislative change</c:v>
                </c:pt>
                <c:pt idx="9">
                  <c:v>Gender mainstreaming</c:v>
                </c:pt>
                <c:pt idx="10">
                  <c:v>Sensitising men</c:v>
                </c:pt>
                <c:pt idx="11">
                  <c:v>Resources, tools, manuals</c:v>
                </c:pt>
                <c:pt idx="12">
                  <c:v>Removing barriers within formal institutions</c:v>
                </c:pt>
                <c:pt idx="13">
                  <c:v>Affirmative action</c:v>
                </c:pt>
                <c:pt idx="14">
                  <c:v>Community education</c:v>
                </c:pt>
                <c:pt idx="15">
                  <c:v>Women's coalitions/networks</c:v>
                </c:pt>
                <c:pt idx="16">
                  <c:v>Research</c:v>
                </c:pt>
                <c:pt idx="17">
                  <c:v>Men and women working together</c:v>
                </c:pt>
                <c:pt idx="18">
                  <c:v>Increasing women's agency (skills, confidence)</c:v>
                </c:pt>
              </c:strCache>
            </c:strRef>
          </c:cat>
          <c:val>
            <c:numRef>
              <c:f>Graphs!$B$72:$T$72</c:f>
              <c:numCache>
                <c:formatCode>General</c:formatCode>
                <c:ptCount val="19"/>
                <c:pt idx="0">
                  <c:v>0</c:v>
                </c:pt>
                <c:pt idx="1">
                  <c:v>0</c:v>
                </c:pt>
                <c:pt idx="2">
                  <c:v>1</c:v>
                </c:pt>
                <c:pt idx="3">
                  <c:v>2</c:v>
                </c:pt>
                <c:pt idx="4">
                  <c:v>2</c:v>
                </c:pt>
                <c:pt idx="5">
                  <c:v>2</c:v>
                </c:pt>
                <c:pt idx="6">
                  <c:v>2</c:v>
                </c:pt>
                <c:pt idx="7">
                  <c:v>3</c:v>
                </c:pt>
                <c:pt idx="8">
                  <c:v>3</c:v>
                </c:pt>
                <c:pt idx="9">
                  <c:v>3</c:v>
                </c:pt>
                <c:pt idx="10">
                  <c:v>4</c:v>
                </c:pt>
                <c:pt idx="11">
                  <c:v>4</c:v>
                </c:pt>
                <c:pt idx="12">
                  <c:v>4</c:v>
                </c:pt>
                <c:pt idx="13">
                  <c:v>4</c:v>
                </c:pt>
                <c:pt idx="14">
                  <c:v>4</c:v>
                </c:pt>
                <c:pt idx="15">
                  <c:v>5</c:v>
                </c:pt>
                <c:pt idx="16">
                  <c:v>5</c:v>
                </c:pt>
                <c:pt idx="17">
                  <c:v>6</c:v>
                </c:pt>
                <c:pt idx="18">
                  <c:v>6</c:v>
                </c:pt>
              </c:numCache>
            </c:numRef>
          </c:val>
        </c:ser>
        <c:dLbls>
          <c:showLegendKey val="0"/>
          <c:showVal val="0"/>
          <c:showCatName val="0"/>
          <c:showSerName val="0"/>
          <c:showPercent val="0"/>
          <c:showBubbleSize val="0"/>
        </c:dLbls>
        <c:gapWidth val="182"/>
        <c:axId val="-415888512"/>
        <c:axId val="-415885792"/>
      </c:barChart>
      <c:catAx>
        <c:axId val="-41588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885792"/>
        <c:crosses val="autoZero"/>
        <c:auto val="1"/>
        <c:lblAlgn val="ctr"/>
        <c:lblOffset val="100"/>
        <c:noMultiLvlLbl val="0"/>
      </c:catAx>
      <c:valAx>
        <c:axId val="-415885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Initiatives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888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41AF7-0905-42FE-A1EB-393EC70C9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55751</Words>
  <Characters>317781</Characters>
  <Application>Microsoft Office Word</Application>
  <DocSecurity>0</DocSecurity>
  <Lines>2648</Lines>
  <Paragraphs>745</Paragraphs>
  <ScaleCrop>false</ScaleCrop>
  <HeadingPairs>
    <vt:vector size="2" baseType="variant">
      <vt:variant>
        <vt:lpstr>Title</vt:lpstr>
      </vt:variant>
      <vt:variant>
        <vt:i4>1</vt:i4>
      </vt:variant>
    </vt:vector>
  </HeadingPairs>
  <TitlesOfParts>
    <vt:vector size="1" baseType="lpstr">
      <vt:lpstr/>
    </vt:vector>
  </TitlesOfParts>
  <Company>Cardno</Company>
  <LinksUpToDate>false</LinksUpToDate>
  <CharactersWithSpaces>372787</CharactersWithSpaces>
  <SharedDoc>false</SharedDoc>
  <HLinks>
    <vt:vector size="120" baseType="variant">
      <vt:variant>
        <vt:i4>1179696</vt:i4>
      </vt:variant>
      <vt:variant>
        <vt:i4>116</vt:i4>
      </vt:variant>
      <vt:variant>
        <vt:i4>0</vt:i4>
      </vt:variant>
      <vt:variant>
        <vt:i4>5</vt:i4>
      </vt:variant>
      <vt:variant>
        <vt:lpwstr/>
      </vt:variant>
      <vt:variant>
        <vt:lpwstr>_Toc367423640</vt:lpwstr>
      </vt:variant>
      <vt:variant>
        <vt:i4>1376304</vt:i4>
      </vt:variant>
      <vt:variant>
        <vt:i4>110</vt:i4>
      </vt:variant>
      <vt:variant>
        <vt:i4>0</vt:i4>
      </vt:variant>
      <vt:variant>
        <vt:i4>5</vt:i4>
      </vt:variant>
      <vt:variant>
        <vt:lpwstr/>
      </vt:variant>
      <vt:variant>
        <vt:lpwstr>_Toc367423639</vt:lpwstr>
      </vt:variant>
      <vt:variant>
        <vt:i4>1376304</vt:i4>
      </vt:variant>
      <vt:variant>
        <vt:i4>104</vt:i4>
      </vt:variant>
      <vt:variant>
        <vt:i4>0</vt:i4>
      </vt:variant>
      <vt:variant>
        <vt:i4>5</vt:i4>
      </vt:variant>
      <vt:variant>
        <vt:lpwstr/>
      </vt:variant>
      <vt:variant>
        <vt:lpwstr>_Toc367423638</vt:lpwstr>
      </vt:variant>
      <vt:variant>
        <vt:i4>1376304</vt:i4>
      </vt:variant>
      <vt:variant>
        <vt:i4>98</vt:i4>
      </vt:variant>
      <vt:variant>
        <vt:i4>0</vt:i4>
      </vt:variant>
      <vt:variant>
        <vt:i4>5</vt:i4>
      </vt:variant>
      <vt:variant>
        <vt:lpwstr/>
      </vt:variant>
      <vt:variant>
        <vt:lpwstr>_Toc367423637</vt:lpwstr>
      </vt:variant>
      <vt:variant>
        <vt:i4>1376304</vt:i4>
      </vt:variant>
      <vt:variant>
        <vt:i4>92</vt:i4>
      </vt:variant>
      <vt:variant>
        <vt:i4>0</vt:i4>
      </vt:variant>
      <vt:variant>
        <vt:i4>5</vt:i4>
      </vt:variant>
      <vt:variant>
        <vt:lpwstr/>
      </vt:variant>
      <vt:variant>
        <vt:lpwstr>_Toc367423636</vt:lpwstr>
      </vt:variant>
      <vt:variant>
        <vt:i4>1376304</vt:i4>
      </vt:variant>
      <vt:variant>
        <vt:i4>86</vt:i4>
      </vt:variant>
      <vt:variant>
        <vt:i4>0</vt:i4>
      </vt:variant>
      <vt:variant>
        <vt:i4>5</vt:i4>
      </vt:variant>
      <vt:variant>
        <vt:lpwstr/>
      </vt:variant>
      <vt:variant>
        <vt:lpwstr>_Toc367423635</vt:lpwstr>
      </vt:variant>
      <vt:variant>
        <vt:i4>1376304</vt:i4>
      </vt:variant>
      <vt:variant>
        <vt:i4>80</vt:i4>
      </vt:variant>
      <vt:variant>
        <vt:i4>0</vt:i4>
      </vt:variant>
      <vt:variant>
        <vt:i4>5</vt:i4>
      </vt:variant>
      <vt:variant>
        <vt:lpwstr/>
      </vt:variant>
      <vt:variant>
        <vt:lpwstr>_Toc367423634</vt:lpwstr>
      </vt:variant>
      <vt:variant>
        <vt:i4>1376304</vt:i4>
      </vt:variant>
      <vt:variant>
        <vt:i4>74</vt:i4>
      </vt:variant>
      <vt:variant>
        <vt:i4>0</vt:i4>
      </vt:variant>
      <vt:variant>
        <vt:i4>5</vt:i4>
      </vt:variant>
      <vt:variant>
        <vt:lpwstr/>
      </vt:variant>
      <vt:variant>
        <vt:lpwstr>_Toc367423633</vt:lpwstr>
      </vt:variant>
      <vt:variant>
        <vt:i4>1376304</vt:i4>
      </vt:variant>
      <vt:variant>
        <vt:i4>68</vt:i4>
      </vt:variant>
      <vt:variant>
        <vt:i4>0</vt:i4>
      </vt:variant>
      <vt:variant>
        <vt:i4>5</vt:i4>
      </vt:variant>
      <vt:variant>
        <vt:lpwstr/>
      </vt:variant>
      <vt:variant>
        <vt:lpwstr>_Toc367423632</vt:lpwstr>
      </vt:variant>
      <vt:variant>
        <vt:i4>1376304</vt:i4>
      </vt:variant>
      <vt:variant>
        <vt:i4>62</vt:i4>
      </vt:variant>
      <vt:variant>
        <vt:i4>0</vt:i4>
      </vt:variant>
      <vt:variant>
        <vt:i4>5</vt:i4>
      </vt:variant>
      <vt:variant>
        <vt:lpwstr/>
      </vt:variant>
      <vt:variant>
        <vt:lpwstr>_Toc367423631</vt:lpwstr>
      </vt:variant>
      <vt:variant>
        <vt:i4>1376304</vt:i4>
      </vt:variant>
      <vt:variant>
        <vt:i4>56</vt:i4>
      </vt:variant>
      <vt:variant>
        <vt:i4>0</vt:i4>
      </vt:variant>
      <vt:variant>
        <vt:i4>5</vt:i4>
      </vt:variant>
      <vt:variant>
        <vt:lpwstr/>
      </vt:variant>
      <vt:variant>
        <vt:lpwstr>_Toc367423630</vt:lpwstr>
      </vt:variant>
      <vt:variant>
        <vt:i4>1310768</vt:i4>
      </vt:variant>
      <vt:variant>
        <vt:i4>50</vt:i4>
      </vt:variant>
      <vt:variant>
        <vt:i4>0</vt:i4>
      </vt:variant>
      <vt:variant>
        <vt:i4>5</vt:i4>
      </vt:variant>
      <vt:variant>
        <vt:lpwstr/>
      </vt:variant>
      <vt:variant>
        <vt:lpwstr>_Toc367423629</vt:lpwstr>
      </vt:variant>
      <vt:variant>
        <vt:i4>1310768</vt:i4>
      </vt:variant>
      <vt:variant>
        <vt:i4>44</vt:i4>
      </vt:variant>
      <vt:variant>
        <vt:i4>0</vt:i4>
      </vt:variant>
      <vt:variant>
        <vt:i4>5</vt:i4>
      </vt:variant>
      <vt:variant>
        <vt:lpwstr/>
      </vt:variant>
      <vt:variant>
        <vt:lpwstr>_Toc367423628</vt:lpwstr>
      </vt:variant>
      <vt:variant>
        <vt:i4>1310768</vt:i4>
      </vt:variant>
      <vt:variant>
        <vt:i4>38</vt:i4>
      </vt:variant>
      <vt:variant>
        <vt:i4>0</vt:i4>
      </vt:variant>
      <vt:variant>
        <vt:i4>5</vt:i4>
      </vt:variant>
      <vt:variant>
        <vt:lpwstr/>
      </vt:variant>
      <vt:variant>
        <vt:lpwstr>_Toc367423627</vt:lpwstr>
      </vt:variant>
      <vt:variant>
        <vt:i4>1310768</vt:i4>
      </vt:variant>
      <vt:variant>
        <vt:i4>32</vt:i4>
      </vt:variant>
      <vt:variant>
        <vt:i4>0</vt:i4>
      </vt:variant>
      <vt:variant>
        <vt:i4>5</vt:i4>
      </vt:variant>
      <vt:variant>
        <vt:lpwstr/>
      </vt:variant>
      <vt:variant>
        <vt:lpwstr>_Toc367423626</vt:lpwstr>
      </vt:variant>
      <vt:variant>
        <vt:i4>1310768</vt:i4>
      </vt:variant>
      <vt:variant>
        <vt:i4>26</vt:i4>
      </vt:variant>
      <vt:variant>
        <vt:i4>0</vt:i4>
      </vt:variant>
      <vt:variant>
        <vt:i4>5</vt:i4>
      </vt:variant>
      <vt:variant>
        <vt:lpwstr/>
      </vt:variant>
      <vt:variant>
        <vt:lpwstr>_Toc367423625</vt:lpwstr>
      </vt:variant>
      <vt:variant>
        <vt:i4>1310768</vt:i4>
      </vt:variant>
      <vt:variant>
        <vt:i4>20</vt:i4>
      </vt:variant>
      <vt:variant>
        <vt:i4>0</vt:i4>
      </vt:variant>
      <vt:variant>
        <vt:i4>5</vt:i4>
      </vt:variant>
      <vt:variant>
        <vt:lpwstr/>
      </vt:variant>
      <vt:variant>
        <vt:lpwstr>_Toc367423624</vt:lpwstr>
      </vt:variant>
      <vt:variant>
        <vt:i4>1310768</vt:i4>
      </vt:variant>
      <vt:variant>
        <vt:i4>14</vt:i4>
      </vt:variant>
      <vt:variant>
        <vt:i4>0</vt:i4>
      </vt:variant>
      <vt:variant>
        <vt:i4>5</vt:i4>
      </vt:variant>
      <vt:variant>
        <vt:lpwstr/>
      </vt:variant>
      <vt:variant>
        <vt:lpwstr>_Toc367423623</vt:lpwstr>
      </vt:variant>
      <vt:variant>
        <vt:i4>1310768</vt:i4>
      </vt:variant>
      <vt:variant>
        <vt:i4>8</vt:i4>
      </vt:variant>
      <vt:variant>
        <vt:i4>0</vt:i4>
      </vt:variant>
      <vt:variant>
        <vt:i4>5</vt:i4>
      </vt:variant>
      <vt:variant>
        <vt:lpwstr/>
      </vt:variant>
      <vt:variant>
        <vt:lpwstr>_Toc367423622</vt:lpwstr>
      </vt:variant>
      <vt:variant>
        <vt:i4>1310768</vt:i4>
      </vt:variant>
      <vt:variant>
        <vt:i4>2</vt:i4>
      </vt:variant>
      <vt:variant>
        <vt:i4>0</vt:i4>
      </vt:variant>
      <vt:variant>
        <vt:i4>5</vt:i4>
      </vt:variant>
      <vt:variant>
        <vt:lpwstr/>
      </vt:variant>
      <vt:variant>
        <vt:lpwstr>_Toc367423621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Kenway</dc:creator>
  <cp:lastModifiedBy>Charmaine Rodrigues</cp:lastModifiedBy>
  <cp:revision>2</cp:revision>
  <cp:lastPrinted>2013-09-19T09:40:00Z</cp:lastPrinted>
  <dcterms:created xsi:type="dcterms:W3CDTF">2016-08-29T08:58:00Z</dcterms:created>
  <dcterms:modified xsi:type="dcterms:W3CDTF">2016-08-29T08:58:00Z</dcterms:modified>
</cp:coreProperties>
</file>